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40" w:lineRule="auto"/>
        <w:ind w:left="0" w:right="0" w:firstLine="0"/>
        <w:jc w:val="center"/>
        <w:rPr>
          <w:rFonts w:ascii="Cambria" w:hAnsi="Cambria" w:eastAsia="Cambria" w:cs="Cambria"/>
          <w:b/>
          <w:color w:val="auto"/>
          <w:spacing w:val="0"/>
          <w:position w:val="0"/>
          <w:sz w:val="32"/>
          <w:shd w:val="clear" w:fill="auto"/>
        </w:rPr>
      </w:pPr>
      <w:r>
        <w:rPr>
          <w:rFonts w:ascii="Cambria" w:hAnsi="Cambria" w:eastAsia="Cambria" w:cs="Cambria"/>
          <w:b/>
          <w:color w:val="auto"/>
          <w:spacing w:val="0"/>
          <w:position w:val="0"/>
          <w:sz w:val="32"/>
          <w:shd w:val="clear" w:fill="auto"/>
        </w:rPr>
        <w:t>KRV-m</w:t>
      </w:r>
      <w:r>
        <w:rPr>
          <w:rFonts w:ascii="Cambria" w:hAnsi="Cambria" w:eastAsia="Cambria" w:cs="Cambria"/>
          <w:b/>
          <w:color w:val="auto"/>
          <w:spacing w:val="0"/>
          <w:position w:val="0"/>
          <w:sz w:val="32"/>
          <w:shd w:val="clear" w:fill="auto"/>
        </w:rPr>
        <w:t>0</w:t>
      </w:r>
      <w:r>
        <w:rPr>
          <w:rFonts w:ascii="Cambria" w:hAnsi="Cambria" w:eastAsia="Cambria" w:cs="Cambria"/>
          <w:b/>
          <w:color w:val="auto"/>
          <w:spacing w:val="0"/>
          <w:position w:val="0"/>
          <w:sz w:val="32"/>
          <w:shd w:val="clear" w:fill="auto"/>
        </w:rPr>
        <w:t xml:space="preserve"> Introduction</w: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rv-2017-001</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widowControl w:val="0"/>
        <w:spacing w:before="0" w:after="0" w:line="240" w:lineRule="auto"/>
        <w:ind w:left="0" w:right="0" w:firstLine="0"/>
        <w:jc w:val="left"/>
        <w:rPr>
          <w:rFonts w:ascii="Cambria" w:hAnsi="Cambria" w:eastAsia="Cambria" w:cs="Cambria"/>
          <w:b/>
          <w:color w:val="auto"/>
          <w:spacing w:val="0"/>
          <w:position w:val="0"/>
          <w:sz w:val="32"/>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widowControl w:val="0"/>
        <w:spacing w:before="0" w:after="0" w:line="240" w:lineRule="auto"/>
        <w:ind w:left="0" w:right="0" w:firstLine="0"/>
        <w:jc w:val="left"/>
        <w:rPr>
          <w:rFonts w:ascii="Cambria" w:hAnsi="Cambria" w:eastAsia="Cambria" w:cs="Cambria"/>
          <w:b/>
          <w:color w:val="auto"/>
          <w:spacing w:val="0"/>
          <w:position w:val="0"/>
          <w:sz w:val="32"/>
          <w:shd w:val="clear" w:fill="auto"/>
        </w:rPr>
      </w:pPr>
    </w:p>
    <w:p>
      <w:pPr>
        <w:keepNext/>
        <w:keepLines/>
        <w:spacing w:before="340" w:after="330" w:line="578" w:lineRule="auto"/>
        <w:ind w:left="0" w:right="0" w:firstLine="0"/>
        <w:jc w:val="both"/>
        <w:outlineLvl w:val="2"/>
        <w:rPr>
          <w:rFonts w:ascii="Calibri" w:hAnsi="Calibri" w:eastAsia="Calibri" w:cs="Calibri"/>
          <w:b/>
          <w:color w:val="auto"/>
          <w:spacing w:val="0"/>
          <w:position w:val="0"/>
          <w:sz w:val="44"/>
          <w:shd w:val="clear" w:fill="auto"/>
        </w:rPr>
      </w:pPr>
      <w:bookmarkStart w:id="0" w:name="_GoBack"/>
      <w:bookmarkEnd w:id="0"/>
      <w:r>
        <w:rPr>
          <w:rFonts w:ascii="Calibri" w:hAnsi="Calibri" w:eastAsia="Calibri" w:cs="Calibri"/>
          <w:b/>
          <w:color w:val="auto"/>
          <w:spacing w:val="0"/>
          <w:position w:val="0"/>
          <w:sz w:val="44"/>
          <w:shd w:val="clear" w:fill="auto"/>
        </w:rPr>
        <w:br w:type="page"/>
      </w:r>
      <w:r>
        <w:rPr>
          <w:rFonts w:ascii="Calibri" w:hAnsi="Calibri" w:eastAsia="Calibri" w:cs="Calibri"/>
          <w:b/>
          <w:color w:val="auto"/>
          <w:spacing w:val="0"/>
          <w:position w:val="0"/>
          <w:sz w:val="44"/>
          <w:shd w:val="clear" w:fill="auto"/>
        </w:rPr>
        <w:t>Introduction</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KRV-m is a RISCV-based 32-bit micro-controller subsystem. It consists of a 32-b RISCV CPU Core, a platform level interrupt controller (KPLIC) and standard AHB interconnect with some APB peripherals. The RTL implementation uses clock gating and power gating technology to save power.</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center"/>
        <w:rPr>
          <w:rFonts w:ascii="Calibri" w:hAnsi="Calibri" w:eastAsia="Calibri" w:cs="Calibri"/>
          <w:color w:val="auto"/>
          <w:spacing w:val="0"/>
          <w:position w:val="0"/>
          <w:sz w:val="24"/>
          <w:shd w:val="clear" w:fill="auto"/>
        </w:rPr>
      </w:pPr>
    </w:p>
    <w:p>
      <w:pPr>
        <w:spacing w:before="0" w:after="0" w:line="240" w:lineRule="auto"/>
        <w:ind w:left="0" w:right="0" w:firstLine="0"/>
        <w:jc w:val="center"/>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p>
    <w:p>
      <w:pPr>
        <w:keepNext/>
        <w:keepLines/>
        <w:spacing w:before="340" w:after="330" w:line="578" w:lineRule="auto"/>
        <w:ind w:left="0" w:right="0" w:firstLine="0"/>
        <w:jc w:val="both"/>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Features</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RISC-V 32-b integer ISA standard</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Instruction/data TCM for acceleration</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precise exception and external interrupt support</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Machine Timer support</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integrated platform-level interrupt controller supporting 32 external interrupts </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standard AHB interconnection</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APB peripherals of UART/TIMER/GPIO</w:t>
      </w:r>
    </w:p>
    <w:p>
      <w:pPr>
        <w:numPr>
          <w:ilvl w:val="0"/>
          <w:numId w:val="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low power design with clock-gating and power gating</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widowControl w:val="0"/>
        <w:spacing w:before="0" w:after="0" w:line="240" w:lineRule="auto"/>
        <w:ind w:left="0" w:right="0" w:firstLine="0"/>
        <w:jc w:val="left"/>
        <w:rPr>
          <w:rFonts w:ascii="Cambria" w:hAnsi="Cambria" w:eastAsia="Cambria" w:cs="Cambria"/>
          <w:b/>
          <w:color w:val="auto"/>
          <w:spacing w:val="0"/>
          <w:position w:val="0"/>
          <w:sz w:val="32"/>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widowControl w:val="0"/>
        <w:spacing w:before="0" w:after="0" w:line="240" w:lineRule="auto"/>
        <w:ind w:left="0" w:right="0" w:firstLine="0"/>
        <w:jc w:val="left"/>
        <w:rPr>
          <w:rFonts w:ascii="Cambria" w:hAnsi="Cambria" w:eastAsia="Cambria" w:cs="Cambria"/>
          <w:b/>
          <w:color w:val="auto"/>
          <w:spacing w:val="0"/>
          <w:position w:val="0"/>
          <w:sz w:val="32"/>
          <w:shd w:val="clear" w:fill="auto"/>
        </w:rPr>
      </w:pPr>
    </w:p>
    <w:p>
      <w:pPr>
        <w:keepNext/>
        <w:keepLines/>
        <w:spacing w:before="340" w:after="330" w:line="578" w:lineRule="auto"/>
        <w:ind w:left="0" w:right="0" w:firstLine="0"/>
        <w:jc w:val="both"/>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br w:type="page"/>
      </w:r>
      <w:r>
        <w:rPr>
          <w:rFonts w:ascii="Calibri" w:hAnsi="Calibri" w:eastAsia="Calibri" w:cs="Calibri"/>
          <w:b/>
          <w:color w:val="auto"/>
          <w:spacing w:val="0"/>
          <w:position w:val="0"/>
          <w:sz w:val="44"/>
          <w:shd w:val="clear" w:fill="auto"/>
        </w:rPr>
        <w:t>Design Details</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keepNext/>
        <w:keepLines/>
        <w:spacing w:before="260" w:after="260" w:line="416" w:lineRule="auto"/>
        <w:ind w:left="0" w:right="0" w:firstLine="0"/>
        <w:jc w:val="both"/>
        <w:rPr>
          <w:rFonts w:ascii="Calibri" w:hAnsi="Calibri" w:eastAsia="Calibri" w:cs="Calibri"/>
          <w:color w:val="auto"/>
          <w:spacing w:val="0"/>
          <w:position w:val="0"/>
          <w:sz w:val="24"/>
          <w:shd w:val="clear" w:fill="auto"/>
        </w:rPr>
      </w:pPr>
      <w:r>
        <w:rPr>
          <w:rFonts w:ascii="Cambria" w:hAnsi="Cambria" w:eastAsia="Cambria" w:cs="Cambria"/>
          <w:b/>
          <w:color w:val="auto"/>
          <w:spacing w:val="0"/>
          <w:position w:val="0"/>
          <w:sz w:val="32"/>
          <w:shd w:val="clear" w:fill="auto"/>
        </w:rPr>
        <w:t>KRV_M Block Diagram</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keepNext/>
        <w:keepLines/>
        <w:spacing w:before="260" w:after="260" w:line="416" w:lineRule="auto"/>
        <w:ind w:left="0" w:right="0" w:firstLine="0"/>
        <w:jc w:val="both"/>
        <w:rPr>
          <w:rFonts w:ascii="Cambria" w:hAnsi="Cambria" w:eastAsia="Cambria" w:cs="Cambria"/>
          <w:b/>
          <w:color w:val="auto"/>
          <w:spacing w:val="0"/>
          <w:position w:val="0"/>
          <w:sz w:val="32"/>
          <w:shd w:val="clear" w:fill="auto"/>
        </w:rPr>
      </w:pPr>
      <w:r>
        <w:drawing>
          <wp:inline distT="0" distB="0" distL="114300" distR="114300">
            <wp:extent cx="5273675" cy="4778375"/>
            <wp:effectExtent l="0" t="0" r="3175" b="317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4"/>
                    <a:stretch>
                      <a:fillRect/>
                    </a:stretch>
                  </pic:blipFill>
                  <pic:spPr>
                    <a:xfrm>
                      <a:off x="0" y="0"/>
                      <a:ext cx="5273675" cy="4778375"/>
                    </a:xfrm>
                    <a:prstGeom prst="rect">
                      <a:avLst/>
                    </a:prstGeom>
                    <a:noFill/>
                    <a:ln w="9525">
                      <a:noFill/>
                    </a:ln>
                  </pic:spPr>
                </pic:pic>
              </a:graphicData>
            </a:graphic>
          </wp:inline>
        </w:drawing>
      </w:r>
      <w:r>
        <w:rPr>
          <w:rFonts w:ascii="Cambria" w:hAnsi="Cambria" w:eastAsia="Cambria" w:cs="Cambria"/>
          <w:b/>
          <w:color w:val="auto"/>
          <w:spacing w:val="0"/>
          <w:position w:val="0"/>
          <w:sz w:val="32"/>
          <w:shd w:val="clear" w:fill="auto"/>
        </w:rPr>
        <w:br w:type="page"/>
      </w:r>
      <w:r>
        <w:rPr>
          <w:rFonts w:ascii="Cambria" w:hAnsi="Cambria" w:eastAsia="Cambria" w:cs="Cambria"/>
          <w:b/>
          <w:color w:val="auto"/>
          <w:spacing w:val="0"/>
          <w:position w:val="0"/>
          <w:sz w:val="32"/>
          <w:shd w:val="clear" w:fill="auto"/>
        </w:rPr>
        <w:t>Main Functional Details</w:t>
      </w: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KRV-m Core</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KRV-m Pipeline</w:t>
      </w: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Diagram</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KRV-m core has a 5-stage pipeline as shown is Figure below</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both"/>
        <w:rPr>
          <w:rFonts w:ascii="Calibri" w:hAnsi="Calibri" w:eastAsia="Calibri" w:cs="Calibri"/>
          <w:color w:val="auto"/>
          <w:spacing w:val="0"/>
          <w:position w:val="0"/>
          <w:sz w:val="24"/>
          <w:shd w:val="clear" w:fill="auto"/>
        </w:rPr>
      </w:pPr>
      <w:r>
        <w:object>
          <v:shape id="_x0000_i1025" o:spt="75" type="#_x0000_t75" style="height:143.7pt;width:420.1pt;" o:ole="t" filled="f" o:preferrelative="t" coordsize="21600,21600">
            <v:path/>
            <v:fill on="f" focussize="0,0"/>
            <v:stroke/>
            <v:imagedata r:id="rId6" o:title=""/>
            <o:lock v:ext="edit" aspectratio="t"/>
            <w10:wrap type="none"/>
            <w10:anchorlock/>
          </v:shape>
          <o:OLEObject Type="Embed" ProgID="" ShapeID="_x0000_i1025" DrawAspect="Content" ObjectID="_1468075725" r:id="rId5">
            <o:LockedField>false</o:LockedField>
          </o:OLEObject>
        </w:object>
      </w:r>
    </w:p>
    <w:p>
      <w:pPr>
        <w:widowControl w:val="0"/>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Figure KRV-m Pipeline</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General Description</w:t>
      </w:r>
    </w:p>
    <w:p>
      <w:pPr>
        <w:widowControl w:val="0"/>
        <w:numPr>
          <w:ilvl w:val="0"/>
          <w:numId w:val="2"/>
        </w:numPr>
        <w:spacing w:before="0" w:after="0" w:line="240" w:lineRule="auto"/>
        <w:ind w:left="420" w:right="0" w:hanging="4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IF Stage – Instruction Fetch Stage</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program counter is maintained in this stage. While in normal sequence, the program counter increased by 4 after each instruction read from the instruction memory (imem). </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boot start address is connected to the core top and need to be specified by SoC.</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p>
    <w:p>
      <w:pPr>
        <w:widowControl w:val="0"/>
        <w:numPr>
          <w:ilvl w:val="0"/>
          <w:numId w:val="3"/>
        </w:numPr>
        <w:spacing w:before="0" w:after="0" w:line="240" w:lineRule="auto"/>
        <w:ind w:left="420" w:right="0" w:hanging="4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DEC Stage – Decoder Stage</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Decode stage. Instruction fetched from the instruction memory are decoded to get the alu operation and source data from general purpose registers(GPRS) or immediate generation block (imm_gen) and forwards to the ALU in next stage. </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p>
    <w:p>
      <w:pPr>
        <w:widowControl w:val="0"/>
        <w:numPr>
          <w:ilvl w:val="0"/>
          <w:numId w:val="4"/>
        </w:numPr>
        <w:spacing w:before="0" w:after="0" w:line="240" w:lineRule="auto"/>
        <w:ind w:left="420" w:right="0" w:hanging="4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 – Execute Stage</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ALU locates in this stage and is responsible for the instruction execution including the arithmetic/logic calculate for arithmetic and conditional branch instruction and address generation for load/store instruction.</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p>
    <w:p>
      <w:pPr>
        <w:widowControl w:val="0"/>
        <w:numPr>
          <w:ilvl w:val="0"/>
          <w:numId w:val="5"/>
        </w:numPr>
        <w:spacing w:before="0" w:after="0" w:line="240" w:lineRule="auto"/>
        <w:ind w:left="420" w:right="0" w:hanging="4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MEM – Memory Stage</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MEM stage, the DMEM is accessed for load/store instructions. the ALU result and the load data are forwarded to WB stage for GPRS write back if needed.</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p>
    <w:p>
      <w:pPr>
        <w:widowControl w:val="0"/>
        <w:numPr>
          <w:ilvl w:val="0"/>
          <w:numId w:val="6"/>
        </w:numPr>
        <w:spacing w:before="0" w:after="0" w:line="240" w:lineRule="auto"/>
        <w:ind w:left="420" w:right="0" w:hanging="4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WB – Write Back Stage</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stage, the ALU result or the load data depending on whether the instruction is a load or computational is written back to the GPRS selected by the RD. </w:t>
      </w:r>
    </w:p>
    <w:p>
      <w:pPr>
        <w:widowControl w:val="0"/>
        <w:spacing w:before="0" w:after="0" w:line="240" w:lineRule="auto"/>
        <w:ind w:left="420" w:right="0" w:firstLine="0"/>
        <w:jc w:val="left"/>
        <w:rPr>
          <w:rFonts w:ascii="Calibri" w:hAnsi="Calibri" w:eastAsia="Calibri" w:cs="Calibri"/>
          <w:color w:val="auto"/>
          <w:spacing w:val="0"/>
          <w:position w:val="0"/>
          <w:sz w:val="24"/>
          <w:shd w:val="clear" w:fill="auto"/>
        </w:rPr>
      </w:pPr>
    </w:p>
    <w:p>
      <w:pPr>
        <w:keepNext/>
        <w:keepLines/>
        <w:spacing w:before="280" w:after="290" w:line="376"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Exceptions and Interrupts</w:t>
      </w:r>
    </w:p>
    <w:p>
      <w:pPr>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RISC-V, the term exception is used to refer to an unusual condition occurring at run time associated with an instruction in the current RISC-V thread, and the term interrupt is used to refer to an external event that occurs asynchronously to the current RISC-V thread.</w:t>
      </w:r>
    </w:p>
    <w:p>
      <w:pPr>
        <w:spacing w:before="0" w:after="0" w:line="240" w:lineRule="auto"/>
        <w:ind w:left="0" w:right="0" w:firstLine="0"/>
        <w:jc w:val="left"/>
        <w:rPr>
          <w:rFonts w:ascii="Calibri" w:hAnsi="Calibri" w:eastAsia="Calibri" w:cs="Calibri"/>
          <w:color w:val="auto"/>
          <w:spacing w:val="0"/>
          <w:position w:val="0"/>
          <w:sz w:val="24"/>
          <w:shd w:val="clear" w:fill="auto"/>
        </w:rPr>
      </w:pPr>
    </w:p>
    <w:p>
      <w:pPr>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exception and interrupt flow are illustrated as below:</w:t>
      </w:r>
    </w:p>
    <w:p>
      <w:pPr>
        <w:spacing w:before="0" w:after="0" w:line="240" w:lineRule="auto"/>
        <w:ind w:left="0" w:right="0" w:firstLine="0"/>
        <w:jc w:val="left"/>
        <w:rPr>
          <w:rFonts w:ascii="Calibri" w:hAnsi="Calibri" w:eastAsia="Calibri" w:cs="Calibri"/>
          <w:color w:val="auto"/>
          <w:spacing w:val="0"/>
          <w:position w:val="0"/>
          <w:sz w:val="24"/>
          <w:shd w:val="clear" w:fill="auto"/>
        </w:rPr>
      </w:pPr>
    </w:p>
    <w:p>
      <w:pPr>
        <w:spacing w:before="0" w:after="0" w:line="240" w:lineRule="auto"/>
        <w:ind w:left="0" w:right="0" w:firstLine="0"/>
        <w:jc w:val="left"/>
        <w:rPr>
          <w:rFonts w:ascii="Calibri" w:hAnsi="Calibri" w:eastAsia="Calibri" w:cs="Calibri"/>
          <w:color w:val="auto"/>
          <w:spacing w:val="0"/>
          <w:position w:val="0"/>
          <w:sz w:val="24"/>
          <w:shd w:val="clear" w:fill="auto"/>
        </w:rPr>
      </w:pPr>
    </w:p>
    <w:p>
      <w:pPr>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KRV-m supports only M-mode and the Machine level CSRs listed below are implemented to support exceptions and interrupts.</w:t>
      </w:r>
    </w:p>
    <w:p>
      <w:pPr>
        <w:spacing w:before="0" w:after="0" w:line="240" w:lineRule="auto"/>
        <w:ind w:left="0" w:right="0" w:firstLine="0"/>
        <w:jc w:val="left"/>
        <w:rPr>
          <w:rFonts w:ascii="Calibri" w:hAnsi="Calibri" w:eastAsia="Calibri" w:cs="Calibri"/>
          <w:color w:val="auto"/>
          <w:spacing w:val="0"/>
          <w:position w:val="0"/>
          <w:sz w:val="24"/>
          <w:shd w:val="clear" w:fill="auto"/>
        </w:rPr>
      </w:pPr>
    </w:p>
    <w:p>
      <w:pPr>
        <w:spacing w:before="0" w:after="0" w:line="240"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Table N-N Machine Level CSRs in KRV-m</w:t>
      </w:r>
    </w:p>
    <w:tbl>
      <w:tblPr>
        <w:tblStyle w:val="4"/>
        <w:tblW w:w="8522" w:type="dxa"/>
        <w:tblInd w:w="0" w:type="dxa"/>
        <w:tblLayout w:type="fixed"/>
        <w:tblCellMar>
          <w:top w:w="0" w:type="dxa"/>
          <w:left w:w="10" w:type="dxa"/>
          <w:bottom w:w="0" w:type="dxa"/>
          <w:right w:w="10" w:type="dxa"/>
        </w:tblCellMar>
      </w:tblPr>
      <w:tblGrid>
        <w:gridCol w:w="1273"/>
        <w:gridCol w:w="1014"/>
        <w:gridCol w:w="1535"/>
        <w:gridCol w:w="709"/>
        <w:gridCol w:w="3991"/>
      </w:tblGrid>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b/>
                <w:color w:val="auto"/>
                <w:spacing w:val="0"/>
                <w:position w:val="0"/>
                <w:sz w:val="24"/>
                <w:shd w:val="clear" w:fill="auto"/>
              </w:rPr>
              <w:t>Name</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b/>
                <w:color w:val="auto"/>
                <w:spacing w:val="0"/>
                <w:position w:val="0"/>
                <w:sz w:val="24"/>
                <w:shd w:val="clear" w:fill="auto"/>
              </w:rPr>
              <w:t>Address</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b/>
                <w:color w:val="auto"/>
                <w:spacing w:val="0"/>
                <w:position w:val="0"/>
                <w:sz w:val="24"/>
                <w:shd w:val="clear" w:fill="auto"/>
              </w:rPr>
              <w:t>default value</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b/>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b/>
                <w:color w:val="auto"/>
                <w:spacing w:val="0"/>
                <w:position w:val="0"/>
                <w:sz w:val="24"/>
                <w:shd w:val="clear" w:fill="auto"/>
              </w:rPr>
              <w:t>description</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mvendorid</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0xF11</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RO</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Vendor ID</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marchid</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0xF12</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RO</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Architecture ID</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mimpid</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0xF13</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0x1000_0000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RO</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Implementation ID</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mhartid</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0xF14</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RO</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Hart ID</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mstatus</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0x300</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0x0000_0008</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Status, only MIE is implemented</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misa</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0x301</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0x4000_0100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ISA</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mie</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0x304</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0x0000_0800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Interrupt enable, only MEIE/MTIE implemented</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mtvec</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0x305</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Trap-Vector Base-Address</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mepc</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0x341</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Exception Program Counter</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mcause</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0x342</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4"/>
                <w:shd w:val="clear" w:fill="auto"/>
              </w:rPr>
              <w:t>　</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Cause Register</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mtval</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0x343</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RW</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Trap Value</w:t>
            </w:r>
          </w:p>
        </w:tc>
      </w:tr>
      <w:tr>
        <w:tblPrEx>
          <w:tblLayout w:type="fixed"/>
          <w:tblCellMar>
            <w:top w:w="0" w:type="dxa"/>
            <w:left w:w="10" w:type="dxa"/>
            <w:bottom w:w="0" w:type="dxa"/>
            <w:right w:w="10" w:type="dxa"/>
          </w:tblCellMar>
        </w:tblPrEx>
        <w:trPr>
          <w:trHeight w:val="0"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mip</w:t>
            </w:r>
          </w:p>
        </w:tc>
        <w:tc>
          <w:tcPr>
            <w:tcW w:w="10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0x344</w:t>
            </w:r>
          </w:p>
        </w:tc>
        <w:tc>
          <w:tcPr>
            <w:tcW w:w="15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0x0000_0000</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RO</w:t>
            </w:r>
          </w:p>
        </w:tc>
        <w:tc>
          <w:tcPr>
            <w:tcW w:w="3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Machine Interrupt pending, only MEIP/MTIP implemented</w:t>
            </w:r>
          </w:p>
        </w:tc>
      </w:tr>
    </w:tbl>
    <w:p>
      <w:pPr>
        <w:spacing w:before="0" w:after="0" w:line="240" w:lineRule="auto"/>
        <w:ind w:left="0" w:right="0" w:firstLine="0"/>
        <w:jc w:val="left"/>
        <w:rPr>
          <w:rFonts w:ascii="Calibri" w:hAnsi="Calibri" w:eastAsia="Calibri" w:cs="Calibri"/>
          <w:color w:val="auto"/>
          <w:spacing w:val="0"/>
          <w:position w:val="0"/>
          <w:sz w:val="24"/>
          <w:shd w:val="clear" w:fill="auto"/>
        </w:rPr>
      </w:pP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Exceptions</w:t>
      </w:r>
    </w:p>
    <w:p>
      <w:pPr>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below kinds of exceptions in KRV-m: </w:t>
      </w:r>
    </w:p>
    <w:p>
      <w:pPr>
        <w:numPr>
          <w:ilvl w:val="0"/>
          <w:numId w:val="7"/>
        </w:numPr>
        <w:spacing w:before="0" w:after="0" w:line="240" w:lineRule="auto"/>
        <w:ind w:left="420" w:right="0" w:hanging="4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Instruction address misaligned exception</w:t>
      </w:r>
    </w:p>
    <w:p>
      <w:pPr>
        <w:spacing w:before="0" w:after="0" w:line="240" w:lineRule="auto"/>
        <w:ind w:left="0" w:right="0" w:firstLine="0"/>
        <w:jc w:val="left"/>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When the instruction address is not aligned to a four-byte boundary, an exception is raised.</w:t>
      </w:r>
    </w:p>
    <w:p>
      <w:pPr>
        <w:numPr>
          <w:ilvl w:val="0"/>
          <w:numId w:val="8"/>
        </w:numPr>
        <w:spacing w:before="0" w:after="0" w:line="240" w:lineRule="auto"/>
        <w:ind w:left="420" w:right="0" w:hanging="4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Load X0 exception</w:t>
      </w:r>
    </w:p>
    <w:p>
      <w:pPr>
        <w:spacing w:before="0" w:after="0" w:line="240" w:lineRule="auto"/>
        <w:ind w:left="0" w:right="0" w:firstLine="0"/>
        <w:jc w:val="left"/>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 xml:space="preserve">Loads with a destination of </w:t>
      </w:r>
      <w:r>
        <w:rPr>
          <w:rFonts w:ascii="CMTT10" w:hAnsi="CMTT10" w:eastAsia="CMTT10" w:cs="CMTT10"/>
          <w:color w:val="auto"/>
          <w:spacing w:val="0"/>
          <w:position w:val="0"/>
          <w:sz w:val="22"/>
          <w:shd w:val="clear" w:fill="auto"/>
        </w:rPr>
        <w:t xml:space="preserve">x0 </w:t>
      </w:r>
      <w:r>
        <w:rPr>
          <w:rFonts w:ascii="CMR10" w:hAnsi="CMR10" w:eastAsia="CMR10" w:cs="CMR10"/>
          <w:color w:val="auto"/>
          <w:spacing w:val="0"/>
          <w:position w:val="0"/>
          <w:sz w:val="22"/>
          <w:shd w:val="clear" w:fill="auto"/>
        </w:rPr>
        <w:t>must still raise any exceptions and action any other side e_ects even though the load value is discarded.</w:t>
      </w:r>
    </w:p>
    <w:p>
      <w:pPr>
        <w:spacing w:before="0" w:after="0" w:line="240" w:lineRule="auto"/>
        <w:ind w:left="0" w:right="0" w:firstLine="0"/>
        <w:jc w:val="left"/>
        <w:rPr>
          <w:rFonts w:ascii="Calibri" w:hAnsi="Calibri" w:eastAsia="Calibri" w:cs="Calibri"/>
          <w:b/>
          <w:color w:val="auto"/>
          <w:spacing w:val="0"/>
          <w:position w:val="0"/>
          <w:sz w:val="24"/>
          <w:shd w:val="clear" w:fill="auto"/>
        </w:rPr>
      </w:pPr>
      <w:r>
        <w:rPr>
          <w:rFonts w:ascii="CMR10" w:hAnsi="CMR10" w:eastAsia="CMR10" w:cs="CMR10"/>
          <w:color w:val="auto"/>
          <w:spacing w:val="0"/>
          <w:position w:val="0"/>
          <w:sz w:val="22"/>
          <w:shd w:val="clear" w:fill="auto"/>
        </w:rPr>
        <w:t>Note: In KRV-m, the memory access error (like non-exist memory address access or read/write privilege violation) will not introduce exception. So the programmer needs take care of the memory access is valid or the transaction may not take effect depending on the device behavior (write maybe ignored and read may return all 0). Also the device connected to AHB should assert its HREADY in a finite time after a transaction targeted received not matter whether it’s valid or not.</w:t>
      </w:r>
    </w:p>
    <w:p>
      <w:pPr>
        <w:numPr>
          <w:ilvl w:val="0"/>
          <w:numId w:val="9"/>
        </w:numPr>
        <w:spacing w:before="0" w:after="0" w:line="240" w:lineRule="auto"/>
        <w:ind w:left="420" w:right="0" w:hanging="4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Illegal Instruction exception</w:t>
      </w:r>
    </w:p>
    <w:p>
      <w:pPr>
        <w:spacing w:before="0" w:after="0" w:line="240" w:lineRule="auto"/>
        <w:ind w:left="0" w:right="0" w:firstLine="0"/>
        <w:jc w:val="left"/>
        <w:rPr>
          <w:rFonts w:ascii="CMR10" w:hAnsi="CMR10" w:eastAsia="CMR10" w:cs="CMR10"/>
          <w:b/>
          <w:color w:val="auto"/>
          <w:spacing w:val="0"/>
          <w:position w:val="0"/>
          <w:sz w:val="22"/>
          <w:shd w:val="clear" w:fill="auto"/>
        </w:rPr>
      </w:pPr>
      <w:r>
        <w:rPr>
          <w:rFonts w:ascii="CMR10" w:hAnsi="CMR10" w:eastAsia="CMR10" w:cs="CMR10"/>
          <w:color w:val="auto"/>
          <w:spacing w:val="0"/>
          <w:position w:val="0"/>
          <w:sz w:val="22"/>
          <w:shd w:val="clear" w:fill="auto"/>
        </w:rPr>
        <w:t>Attempts to access a non-existent CSR raise an illegal instruction exception. Attempts to write a read-only register also raise illegal instruction exceptions.</w:t>
      </w:r>
    </w:p>
    <w:p>
      <w:pPr>
        <w:spacing w:before="0" w:after="0" w:line="240" w:lineRule="auto"/>
        <w:ind w:left="420" w:right="0" w:firstLine="0"/>
        <w:jc w:val="left"/>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KRV-m support precise exception. As the three types of exceptions happen, the PC pointed to the instruction which causes the exception is saved in the mepc and the corresponding bit in mcause is set to indicate the exact exception type as in Table N-N. The value in mtvec is used to calculate the vector address in the way defined by mode bit in the register as below:</w:t>
      </w:r>
    </w:p>
    <w:p>
      <w:pPr>
        <w:numPr>
          <w:ilvl w:val="0"/>
          <w:numId w:val="10"/>
        </w:numPr>
        <w:spacing w:before="0" w:after="0" w:line="240" w:lineRule="auto"/>
        <w:ind w:left="420" w:right="0" w:hanging="420"/>
        <w:jc w:val="left"/>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 xml:space="preserve">mode = 0: Direct All exceptions set </w:t>
      </w:r>
      <w:r>
        <w:rPr>
          <w:rFonts w:ascii="CMTT10" w:hAnsi="CMTT10" w:eastAsia="CMTT10" w:cs="CMTT10"/>
          <w:color w:val="auto"/>
          <w:spacing w:val="0"/>
          <w:position w:val="0"/>
          <w:sz w:val="22"/>
          <w:shd w:val="clear" w:fill="auto"/>
        </w:rPr>
        <w:t xml:space="preserve">pc </w:t>
      </w:r>
      <w:r>
        <w:rPr>
          <w:rFonts w:ascii="CMR10" w:hAnsi="CMR10" w:eastAsia="CMR10" w:cs="CMR10"/>
          <w:color w:val="auto"/>
          <w:spacing w:val="0"/>
          <w:position w:val="0"/>
          <w:sz w:val="22"/>
          <w:shd w:val="clear" w:fill="auto"/>
        </w:rPr>
        <w:t>to BASE.</w:t>
      </w:r>
    </w:p>
    <w:p>
      <w:pPr>
        <w:widowControl w:val="0"/>
        <w:numPr>
          <w:ilvl w:val="0"/>
          <w:numId w:val="10"/>
        </w:numPr>
        <w:spacing w:before="0" w:after="0" w:line="240" w:lineRule="auto"/>
        <w:ind w:left="420" w:right="0" w:hanging="420"/>
        <w:jc w:val="left"/>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 xml:space="preserve">mode = 1: Vectored Asynchronous interrupts set </w:t>
      </w:r>
      <w:r>
        <w:rPr>
          <w:rFonts w:ascii="CMTT10" w:hAnsi="CMTT10" w:eastAsia="CMTT10" w:cs="CMTT10"/>
          <w:color w:val="auto"/>
          <w:spacing w:val="0"/>
          <w:position w:val="0"/>
          <w:sz w:val="22"/>
          <w:shd w:val="clear" w:fill="auto"/>
        </w:rPr>
        <w:t xml:space="preserve">pc </w:t>
      </w:r>
      <w:r>
        <w:rPr>
          <w:rFonts w:ascii="CMR10" w:hAnsi="CMR10" w:eastAsia="CMR10" w:cs="CMR10"/>
          <w:color w:val="auto"/>
          <w:spacing w:val="0"/>
          <w:position w:val="0"/>
          <w:sz w:val="22"/>
          <w:shd w:val="clear" w:fill="auto"/>
        </w:rPr>
        <w:t>to BASE+4</w:t>
      </w:r>
      <w:r>
        <w:rPr>
          <w:rFonts w:ascii="CMSY10" w:hAnsi="CMSY10" w:eastAsia="CMSY10" w:cs="CMSY10"/>
          <w:color w:val="auto"/>
          <w:spacing w:val="0"/>
          <w:position w:val="0"/>
          <w:sz w:val="22"/>
          <w:shd w:val="clear" w:fill="auto"/>
        </w:rPr>
        <w:t>*</w:t>
      </w:r>
      <w:r>
        <w:rPr>
          <w:rFonts w:ascii="CMR10" w:hAnsi="CMR10" w:eastAsia="CMR10" w:cs="CMR10"/>
          <w:color w:val="auto"/>
          <w:spacing w:val="0"/>
          <w:position w:val="0"/>
          <w:sz w:val="22"/>
          <w:shd w:val="clear" w:fill="auto"/>
        </w:rPr>
        <w:t>cause.</w:t>
      </w:r>
    </w:p>
    <w:p>
      <w:pPr>
        <w:widowControl w:val="0"/>
        <w:spacing w:before="0" w:after="0" w:line="240" w:lineRule="auto"/>
        <w:ind w:left="420" w:right="0" w:firstLine="0"/>
        <w:jc w:val="left"/>
        <w:rPr>
          <w:rFonts w:ascii="CMR10" w:hAnsi="CMR10" w:eastAsia="CMR10" w:cs="CMR10"/>
          <w:color w:val="auto"/>
          <w:spacing w:val="0"/>
          <w:position w:val="0"/>
          <w:sz w:val="22"/>
          <w:shd w:val="clear" w:fill="auto"/>
        </w:rPr>
      </w:pPr>
    </w:p>
    <w:p>
      <w:pPr>
        <w:widowControl w:val="0"/>
        <w:spacing w:before="0" w:after="0" w:line="240" w:lineRule="auto"/>
        <w:ind w:left="0" w:right="0" w:firstLine="0"/>
        <w:jc w:val="center"/>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Table N-N mcause value</w:t>
      </w:r>
    </w:p>
    <w:p>
      <w:pPr>
        <w:widowControl w:val="0"/>
        <w:spacing w:before="0" w:after="0" w:line="240" w:lineRule="auto"/>
        <w:ind w:left="0" w:right="0" w:firstLine="0"/>
        <w:jc w:val="center"/>
        <w:rPr>
          <w:rFonts w:ascii="CMR10" w:hAnsi="CMR10" w:eastAsia="CMR10" w:cs="CMR10"/>
          <w:color w:val="auto"/>
          <w:spacing w:val="0"/>
          <w:position w:val="0"/>
          <w:sz w:val="22"/>
          <w:shd w:val="clear" w:fill="auto"/>
        </w:rPr>
      </w:pPr>
      <w:r>
        <w:object>
          <v:shape id="_x0000_i1026" o:spt="75" type="#_x0000_t75" style="height:108.3pt;width:268.2pt;" o:ole="t" filled="f" o:preferrelative="t" coordsize="21600,21600">
            <v:path/>
            <v:fill on="f" focussize="0,0"/>
            <v:stroke/>
            <v:imagedata r:id="rId8" o:title=""/>
            <o:lock v:ext="edit" aspectratio="t"/>
            <w10:wrap type="none"/>
            <w10:anchorlock/>
          </v:shape>
          <o:OLEObject Type="Embed" ProgID="StaticMetafile" ShapeID="_x0000_i1026" DrawAspect="Content" ObjectID="_1468075726" r:id="rId7">
            <o:LockedField>false</o:LockedField>
          </o:OLEObject>
        </w:object>
      </w:r>
    </w:p>
    <w:p>
      <w:pPr>
        <w:widowControl w:val="0"/>
        <w:spacing w:before="0" w:after="0" w:line="240" w:lineRule="auto"/>
        <w:ind w:left="0" w:right="0" w:firstLine="0"/>
        <w:jc w:val="left"/>
        <w:rPr>
          <w:rFonts w:ascii="CMR10" w:hAnsi="CMR10" w:eastAsia="CMR10" w:cs="CMR10"/>
          <w:color w:val="auto"/>
          <w:spacing w:val="0"/>
          <w:position w:val="0"/>
          <w:sz w:val="22"/>
          <w:shd w:val="clear" w:fill="auto"/>
        </w:rPr>
      </w:pPr>
    </w:p>
    <w:p>
      <w:pPr>
        <w:widowControl w:val="0"/>
        <w:spacing w:before="0" w:after="0" w:line="240" w:lineRule="auto"/>
        <w:ind w:left="0" w:right="0" w:firstLine="0"/>
        <w:jc w:val="center"/>
        <w:rPr>
          <w:rFonts w:ascii="CMR10" w:hAnsi="CMR10" w:eastAsia="CMR10" w:cs="CMR10"/>
          <w:color w:val="auto"/>
          <w:spacing w:val="0"/>
          <w:position w:val="0"/>
          <w:sz w:val="22"/>
          <w:shd w:val="clear" w:fill="auto"/>
        </w:rPr>
      </w:pPr>
      <w:r>
        <w:object>
          <v:shape id="_x0000_i1027" o:spt="75" type="#_x0000_t75" style="height:225.5pt;width:200.7pt;" o:ole="t" filled="f" o:preferrelative="t" coordsize="21600,21600">
            <v:path/>
            <v:fill on="f" focussize="0,0"/>
            <v:stroke/>
            <v:imagedata r:id="rId10" o:title=""/>
            <o:lock v:ext="edit" aspectratio="t"/>
            <w10:wrap type="none"/>
            <w10:anchorlock/>
          </v:shape>
          <o:OLEObject Type="Embed" ProgID="StaticMetafile" ShapeID="_x0000_i1027" DrawAspect="Content" ObjectID="_1468075727" r:id="rId9">
            <o:LockedField>false</o:LockedField>
          </o:OLEObject>
        </w:objec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FigureN-N Trap process</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For exception caused by jump address misaligned, load X0 or illegal instruction, the detection happens in the DEC stage and in the next cycle when the pipeline is not stalled, the pc will take the vector address and flush the instructions already in FETCH stage and for exception caused by branch address misaligned, the branch is determined to taken or not at EX stage, the pc also take the vector address in the next cycle but the instructions both in FETCH and DEC stage will be flushed.</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For the external interrupt, when the core receives interrupt request from the KPLIC or MTIMER, it will flush the fetch stage and finish all the other instructions which are already in the pipeline and turn to the vector address to service the interrupt.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After the exception or interrupt service routine finishes, a MRET instruction will be needed for return and the value kept in mepc will be loaded to pc to continue with the instruction flow.</w:t>
      </w:r>
    </w:p>
    <w:p>
      <w:pPr>
        <w:widowControl w:val="0"/>
        <w:spacing w:before="0" w:after="0" w:line="240" w:lineRule="auto"/>
        <w:ind w:left="0" w:right="0" w:firstLine="0"/>
        <w:jc w:val="left"/>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 xml:space="preserve"> </w:t>
      </w:r>
    </w:p>
    <w:p>
      <w:pPr>
        <w:widowControl w:val="0"/>
        <w:spacing w:before="0" w:after="0" w:line="240" w:lineRule="auto"/>
        <w:ind w:left="0" w:right="0" w:firstLine="0"/>
        <w:jc w:val="left"/>
        <w:rPr>
          <w:rFonts w:ascii="CMR10" w:hAnsi="CMR10" w:eastAsia="CMR10" w:cs="CMR10"/>
          <w:color w:val="auto"/>
          <w:spacing w:val="0"/>
          <w:position w:val="0"/>
          <w:sz w:val="22"/>
          <w:shd w:val="clear" w:fill="auto"/>
        </w:rPr>
      </w:pP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Tightly-Coupled-Memory</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There are two 16KB tightly coupled memories in KRV-m which are the ITCM and DTCM. They are implemented using on-chip SRAM to store specified instruction and data respectively for the performance purpose.</w:t>
      </w: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ITCM</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ITCM is auto-loaded after the chip power up reset. The code in the ROM (EEPROM or FLASH) located from address 0x0000_0000 to 0x0000_3FFF is read from IAHB and stored into the ITCM.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During the auto-load process, the pipeline is stalled and the IAHB is the only master using the bus. After the auto-load finished, the instruction memory remapped and the address 0x0000_0000 to 0x0000_3FFF will always points to ITCM.</w:t>
      </w: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DTCM</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DTCM is mapped to from 0x0004_0000 to 0x0007_FFFF, the software is responsible for the load if there is any data needed to be accelerated, or this space can be used to store intermediate data.</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DTCM can be accessed manually using the LOAD/STORE instruction. Also there is a DMA interface for DMA access.</w:t>
      </w: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KRV-m platform-level Interrupt Controller (KPLIC)</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KPLIC is an implementation of RISC-v PLIC. The features of KPLIC are listed as below:</w:t>
      </w:r>
    </w:p>
    <w:p>
      <w:pPr>
        <w:numPr>
          <w:ilvl w:val="0"/>
          <w:numId w:val="1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Support 32 external interrupts sources</w:t>
      </w:r>
    </w:p>
    <w:p>
      <w:pPr>
        <w:numPr>
          <w:ilvl w:val="0"/>
          <w:numId w:val="1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programmable level sensitive or edge triggered</w:t>
      </w:r>
    </w:p>
    <w:p>
      <w:pPr>
        <w:numPr>
          <w:ilvl w:val="0"/>
          <w:numId w:val="1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256 priority levels supported</w:t>
      </w:r>
    </w:p>
    <w:p>
      <w:pPr>
        <w:numPr>
          <w:ilvl w:val="0"/>
          <w:numId w:val="11"/>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up to 15 edge trigger interrupt pulses are recorded while the previous one is waiting for completion</w:t>
      </w:r>
    </w:p>
    <w:p>
      <w:pPr>
        <w:widowControl w:val="0"/>
        <w:spacing w:before="0" w:after="0" w:line="240" w:lineRule="auto"/>
        <w:ind w:left="0" w:right="0" w:firstLine="0"/>
        <w:jc w:val="center"/>
        <w:rPr>
          <w:rFonts w:ascii="CMR10" w:hAnsi="CMR10" w:eastAsia="CMR10" w:cs="CMR10"/>
          <w:color w:val="auto"/>
          <w:spacing w:val="0"/>
          <w:position w:val="0"/>
          <w:sz w:val="22"/>
          <w:shd w:val="clear" w:fill="auto"/>
        </w:rPr>
      </w:pPr>
    </w:p>
    <w:p>
      <w:pPr>
        <w:widowControl w:val="0"/>
        <w:spacing w:before="0" w:after="0" w:line="240" w:lineRule="auto"/>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Figure  KPLIC Diagram</w:t>
      </w:r>
    </w:p>
    <w:p>
      <w:pPr>
        <w:widowControl w:val="0"/>
        <w:spacing w:before="0" w:after="0" w:line="240" w:lineRule="auto"/>
        <w:ind w:left="0" w:right="0" w:firstLine="0"/>
        <w:jc w:val="left"/>
        <w:rPr>
          <w:rFonts w:ascii="CMR10" w:hAnsi="CMR10" w:eastAsia="CMR10" w:cs="CMR10"/>
          <w:color w:val="auto"/>
          <w:spacing w:val="0"/>
          <w:position w:val="0"/>
          <w:sz w:val="22"/>
          <w:shd w:val="clear" w:fill="auto"/>
        </w:rPr>
      </w:pPr>
      <w:r>
        <w:rPr>
          <w:rFonts w:ascii="CMR10" w:hAnsi="CMR10" w:eastAsia="CMR10" w:cs="CMR10"/>
          <w:color w:val="auto"/>
          <w:spacing w:val="0"/>
          <w:position w:val="0"/>
          <w:sz w:val="22"/>
          <w:shd w:val="clear" w:fill="auto"/>
        </w:rPr>
        <w:t>Programmable Registers</w:t>
      </w:r>
    </w:p>
    <w:tbl>
      <w:tblPr>
        <w:tblStyle w:val="4"/>
        <w:tblW w:w="8522" w:type="dxa"/>
        <w:tblInd w:w="0" w:type="dxa"/>
        <w:tblLayout w:type="fixed"/>
        <w:tblCellMar>
          <w:top w:w="0" w:type="dxa"/>
          <w:left w:w="10" w:type="dxa"/>
          <w:bottom w:w="0" w:type="dxa"/>
          <w:right w:w="10" w:type="dxa"/>
        </w:tblCellMar>
      </w:tblPr>
      <w:tblGrid>
        <w:gridCol w:w="2660"/>
        <w:gridCol w:w="1559"/>
        <w:gridCol w:w="1191"/>
        <w:gridCol w:w="3112"/>
      </w:tblGrid>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Name</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Offset</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Default Value</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Description</w:t>
            </w:r>
          </w:p>
        </w:tc>
      </w:tr>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KPLIC_INT_TYPE</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0x000</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individual interrupt type control:</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0: level sensitive</w:t>
            </w:r>
          </w:p>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1: edge triggered</w:t>
            </w:r>
          </w:p>
        </w:tc>
      </w:tr>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KPLIC_INT_ENAB LE</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0x008</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individual interrupt enable control:</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0: disabled</w:t>
            </w:r>
          </w:p>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1: enabled</w:t>
            </w:r>
          </w:p>
        </w:tc>
      </w:tr>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KPLIC_INT_PENDING_STATUS</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0x010</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interrupt pending status, read-only</w:t>
            </w:r>
          </w:p>
        </w:tc>
      </w:tr>
      <w:tr>
        <w:tblPrEx>
          <w:tblLayout w:type="fixed"/>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KPLIC_TARGET_PRIORITY</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0x018</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target priority mask</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31:24 – reserved</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23:16 – reserved</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15:8 – reserved</w:t>
            </w:r>
          </w:p>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7:0 – machine hart priority</w:t>
            </w:r>
          </w:p>
        </w:tc>
      </w:tr>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KPLIC_MPPI</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0x020</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maximum priority pending interrupt (read-only)</w:t>
            </w:r>
          </w:p>
        </w:tc>
      </w:tr>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KPLIC_COMPLETION</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0x028</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Interrupt completion register. A valid write with a valid INTID will be treated as completion signal. (write only)</w:t>
            </w:r>
          </w:p>
        </w:tc>
      </w:tr>
      <w:tr>
        <w:tblPrEx>
          <w:tblLayout w:type="fixed"/>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KPLIC_INT_PRIORITY</w:t>
            </w:r>
          </w:p>
        </w:tc>
        <w:tc>
          <w:tcPr>
            <w:tcW w:w="1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0x128~0x144</w:t>
            </w:r>
          </w:p>
        </w:tc>
        <w:tc>
          <w:tcPr>
            <w:tcW w:w="11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{32{8’h0}}</w:t>
            </w:r>
          </w:p>
        </w:tc>
        <w:tc>
          <w:tcPr>
            <w:tcW w:w="31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widowControl w:val="0"/>
              <w:spacing w:before="0" w:after="0" w:line="240" w:lineRule="auto"/>
              <w:ind w:left="0" w:right="0" w:firstLine="0"/>
              <w:jc w:val="left"/>
              <w:rPr>
                <w:color w:val="auto"/>
                <w:spacing w:val="0"/>
                <w:position w:val="0"/>
                <w:shd w:val="clear" w:fill="auto"/>
              </w:rPr>
            </w:pPr>
            <w:r>
              <w:rPr>
                <w:rFonts w:ascii="Calibri" w:hAnsi="Calibri" w:eastAsia="Calibri" w:cs="Calibri"/>
                <w:color w:val="auto"/>
                <w:spacing w:val="0"/>
                <w:position w:val="0"/>
                <w:sz w:val="24"/>
                <w:shd w:val="clear" w:fill="auto"/>
              </w:rPr>
              <w:t>individual interrupt priority</w:t>
            </w:r>
          </w:p>
        </w:tc>
      </w:tr>
    </w:tbl>
    <w:p>
      <w:pPr>
        <w:widowControl w:val="0"/>
        <w:spacing w:before="0" w:after="0" w:line="240" w:lineRule="auto"/>
        <w:ind w:left="0" w:right="0" w:firstLine="0"/>
        <w:jc w:val="left"/>
        <w:rPr>
          <w:rFonts w:ascii="CMR10" w:hAnsi="CMR10" w:eastAsia="CMR10" w:cs="CMR10"/>
          <w:color w:val="auto"/>
          <w:spacing w:val="0"/>
          <w:position w:val="0"/>
          <w:sz w:val="22"/>
          <w:shd w:val="clear" w:fill="auto"/>
        </w:rPr>
      </w:pP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KRV-m AHB interconnection</w:t>
      </w: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object>
          <v:shape id="_x0000_i1028" o:spt="75" type="#_x0000_t75" style="height:268.85pt;width:345.35pt;" o:ole="t" filled="f" o:preferrelative="t" coordsize="21600,21600">
            <v:path/>
            <v:fill on="f" focussize="0,0"/>
            <v:stroke/>
            <v:imagedata r:id="rId12" o:title=""/>
            <o:lock v:ext="edit" aspectratio="t"/>
            <w10:wrap type="none"/>
            <w10:anchorlock/>
          </v:shape>
          <o:OLEObject Type="Embed" ProgID="StaticMetafile" ShapeID="_x0000_i1028" DrawAspect="Content" ObjectID="_1468075728" r:id="rId11">
            <o:LockedField>false</o:LockedField>
          </o:OLEObject>
        </w:objec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Figure N-N AHB in KRV-m</w:t>
      </w:r>
    </w:p>
    <w:p>
      <w:pPr>
        <w:spacing w:before="0" w:after="0" w:line="240" w:lineRule="auto"/>
        <w:ind w:left="0" w:right="0" w:firstLine="0"/>
        <w:jc w:val="center"/>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There is one AHB in KRV-m with 3 master-port and 6 slave-port. The connection and address map is listed in the tables below:</w:t>
      </w:r>
    </w:p>
    <w:p>
      <w:pPr>
        <w:spacing w:before="0" w:after="0" w:line="240" w:lineRule="auto"/>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Table  AHB interconnection</w:t>
      </w:r>
    </w:p>
    <w:tbl>
      <w:tblPr>
        <w:tblStyle w:val="4"/>
        <w:tblW w:w="8522" w:type="dxa"/>
        <w:tblInd w:w="0" w:type="dxa"/>
        <w:tblLayout w:type="fixed"/>
        <w:tblCellMar>
          <w:top w:w="0" w:type="dxa"/>
          <w:left w:w="10" w:type="dxa"/>
          <w:bottom w:w="0" w:type="dxa"/>
          <w:right w:w="10" w:type="dxa"/>
        </w:tblCellMar>
      </w:tblPr>
      <w:tblGrid>
        <w:gridCol w:w="1668"/>
        <w:gridCol w:w="2835"/>
        <w:gridCol w:w="4019"/>
      </w:tblGrid>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Port-Name</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Block Name</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Description</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M0</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IAHB</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Instruction AHB</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M1</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DAHB</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Data AHB</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M2</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Reserved</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For future use</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S0</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Reserved for FLASH</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0x0000_0000 ~ 0x3FFF_FFFF</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S1</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KPLIC</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0x4000_0000 ~ 0x43FF_FFFF</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S2</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MTIMER</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0x4400_0000 ~ 0x4FFF_FFFF</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S3</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Reserved</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0x5000_0000 ~ 0x6FFF_FFFF</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S4</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color w:val="auto"/>
                <w:spacing w:val="0"/>
                <w:position w:val="0"/>
                <w:shd w:val="clear" w:fill="auto"/>
              </w:rPr>
              <w:t>APB</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0x7000_0000 ~ 0x7FFF_FFFF</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S5</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Reserved</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0x8000_0000 ~ 0x9FFF_FFFF</w:t>
            </w:r>
          </w:p>
        </w:tc>
      </w:tr>
      <w:tr>
        <w:tblPrEx>
          <w:tblLayout w:type="fixed"/>
          <w:tblCellMar>
            <w:top w:w="0" w:type="dxa"/>
            <w:left w:w="10" w:type="dxa"/>
            <w:bottom w:w="0" w:type="dxa"/>
            <w:right w:w="10" w:type="dxa"/>
          </w:tblCellMar>
        </w:tblPrEx>
        <w:trPr>
          <w:trHeight w:val="1" w:hRule="atLeast"/>
        </w:trPr>
        <w:tc>
          <w:tcPr>
            <w:tcW w:w="16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S6</w:t>
            </w:r>
          </w:p>
        </w:tc>
        <w:tc>
          <w:tcPr>
            <w:tcW w:w="28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Reserved</w:t>
            </w:r>
          </w:p>
        </w:tc>
        <w:tc>
          <w:tcPr>
            <w:tcW w:w="40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0xA000_0000 ~ 0xFFFF_FFFF</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mbria" w:hAnsi="Cambria" w:eastAsia="Cambria" w:cs="Cambria"/>
          <w:b/>
          <w:color w:val="auto"/>
          <w:spacing w:val="0"/>
          <w:position w:val="0"/>
          <w:sz w:val="32"/>
          <w:shd w:val="clear" w:fill="auto"/>
        </w:rPr>
      </w:pP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Low Power Design</w:t>
      </w:r>
    </w:p>
    <w:p>
      <w:pPr>
        <w:keepNext/>
        <w:keepLines/>
        <w:spacing w:before="260" w:after="260" w:line="416" w:lineRule="auto"/>
        <w:ind w:left="0" w:right="0" w:firstLine="0"/>
        <w:jc w:val="both"/>
        <w:rPr>
          <w:rFonts w:ascii="Calibri" w:hAnsi="Calibri" w:eastAsia="Calibri" w:cs="Calibri"/>
          <w:b/>
          <w:bCs w:val="0"/>
          <w:color w:val="auto"/>
          <w:spacing w:val="0"/>
          <w:position w:val="0"/>
          <w:sz w:val="24"/>
          <w:szCs w:val="24"/>
          <w:shd w:val="clear" w:fill="auto"/>
        </w:rPr>
      </w:pPr>
      <w:r>
        <w:rPr>
          <w:rFonts w:ascii="Calibri" w:hAnsi="Calibri" w:eastAsia="Calibri" w:cs="Calibri"/>
          <w:b/>
          <w:bCs w:val="0"/>
          <w:color w:val="auto"/>
          <w:spacing w:val="0"/>
          <w:position w:val="0"/>
          <w:sz w:val="24"/>
          <w:szCs w:val="24"/>
          <w:shd w:val="clear" w:fill="auto"/>
        </w:rPr>
        <w:t>KRV-m Power Modes</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There are three power modes in KRV-m as below:</w:t>
      </w:r>
    </w:p>
    <w:tbl>
      <w:tblPr>
        <w:tblStyle w:val="4"/>
        <w:tblW w:w="7763" w:type="dxa"/>
        <w:tblInd w:w="0" w:type="dxa"/>
        <w:tblLayout w:type="fixed"/>
        <w:tblCellMar>
          <w:top w:w="0" w:type="dxa"/>
          <w:left w:w="10" w:type="dxa"/>
          <w:bottom w:w="0" w:type="dxa"/>
          <w:right w:w="10" w:type="dxa"/>
        </w:tblCellMar>
      </w:tblPr>
      <w:tblGrid>
        <w:gridCol w:w="3227"/>
        <w:gridCol w:w="4536"/>
      </w:tblGrid>
      <w:tr>
        <w:tblPrEx>
          <w:tblLayout w:type="fixed"/>
          <w:tblCellMar>
            <w:top w:w="0" w:type="dxa"/>
            <w:left w:w="10" w:type="dxa"/>
            <w:bottom w:w="0" w:type="dxa"/>
            <w:right w:w="10" w:type="dxa"/>
          </w:tblCellMar>
        </w:tblPrEx>
        <w:trPr>
          <w:trHeight w:val="1" w:hRule="atLeast"/>
        </w:trPr>
        <w:tc>
          <w:tcPr>
            <w:tcW w:w="32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Power Mode</w:t>
            </w:r>
          </w:p>
        </w:tc>
        <w:tc>
          <w:tcPr>
            <w:tcW w:w="45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Description</w:t>
            </w:r>
          </w:p>
        </w:tc>
      </w:tr>
      <w:tr>
        <w:tblPrEx>
          <w:tblLayout w:type="fixed"/>
          <w:tblCellMar>
            <w:top w:w="0" w:type="dxa"/>
            <w:left w:w="10" w:type="dxa"/>
            <w:bottom w:w="0" w:type="dxa"/>
            <w:right w:w="10" w:type="dxa"/>
          </w:tblCellMar>
        </w:tblPrEx>
        <w:trPr>
          <w:trHeight w:val="1" w:hRule="atLeast"/>
        </w:trPr>
        <w:tc>
          <w:tcPr>
            <w:tcW w:w="32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Run</w:t>
            </w:r>
          </w:p>
        </w:tc>
        <w:tc>
          <w:tcPr>
            <w:tcW w:w="45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Core runs</w:t>
            </w:r>
          </w:p>
        </w:tc>
      </w:tr>
      <w:tr>
        <w:tblPrEx>
          <w:tblLayout w:type="fixed"/>
          <w:tblCellMar>
            <w:top w:w="0" w:type="dxa"/>
            <w:left w:w="10" w:type="dxa"/>
            <w:bottom w:w="0" w:type="dxa"/>
            <w:right w:w="10" w:type="dxa"/>
          </w:tblCellMar>
        </w:tblPrEx>
        <w:trPr>
          <w:trHeight w:val="1" w:hRule="atLeast"/>
        </w:trPr>
        <w:tc>
          <w:tcPr>
            <w:tcW w:w="32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Light Sleep</w:t>
            </w:r>
          </w:p>
        </w:tc>
        <w:tc>
          <w:tcPr>
            <w:tcW w:w="45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Core clock-gated</w:t>
            </w:r>
          </w:p>
        </w:tc>
      </w:tr>
      <w:tr>
        <w:tblPrEx>
          <w:tblLayout w:type="fixed"/>
          <w:tblCellMar>
            <w:top w:w="0" w:type="dxa"/>
            <w:left w:w="10" w:type="dxa"/>
            <w:bottom w:w="0" w:type="dxa"/>
            <w:right w:w="10" w:type="dxa"/>
          </w:tblCellMar>
        </w:tblPrEx>
        <w:trPr>
          <w:trHeight w:val="1" w:hRule="atLeast"/>
        </w:trPr>
        <w:tc>
          <w:tcPr>
            <w:tcW w:w="32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Deep Sleep</w:t>
            </w:r>
          </w:p>
        </w:tc>
        <w:tc>
          <w:tcPr>
            <w:tcW w:w="45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Core power-gated</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Run-Mode is the reset mode of the KRV-m and the program runs normally in this mode. As currently the KRV-m supports only the Machine-level and the core will enter the Light-Sleep-Mode when a WFI (Wait-For-Interrupt) instruction encountered. Under the Light-Sleep-Mode, the clock of the core will be gated to save the dynamic power and an independent counter will be started. If after a certain period, there is no external interrupt, the core will enter the Deep-Sleep-Mode and after a certain sequence which is done by the pg_ctrl block, the power of the core will be gated to save the static power as well. As the pg_ctrl block resides in the AON (Always-On) power domain, it will be responsible to detect the external interrupt request and wake up the core after an external interrupt comes from KPLIC. The core will jump to the next instruction after the WFI and continue to execute.</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keepNext/>
        <w:keepLines/>
        <w:spacing w:before="260" w:after="260" w:line="416" w:lineRule="auto"/>
        <w:ind w:left="0" w:right="0" w:firstLine="0"/>
        <w:jc w:val="both"/>
        <w:rPr>
          <w:rFonts w:ascii="Calibri" w:hAnsi="Calibri" w:eastAsia="Calibri" w:cs="Calibri"/>
          <w:b/>
          <w:bCs w:val="0"/>
          <w:color w:val="auto"/>
          <w:spacing w:val="0"/>
          <w:position w:val="0"/>
          <w:sz w:val="24"/>
          <w:szCs w:val="24"/>
          <w:shd w:val="clear" w:fill="auto"/>
        </w:rPr>
      </w:pPr>
      <w:r>
        <w:rPr>
          <w:rFonts w:ascii="Calibri" w:hAnsi="Calibri" w:eastAsia="Calibri" w:cs="Calibri"/>
          <w:b/>
          <w:bCs w:val="0"/>
          <w:color w:val="auto"/>
          <w:spacing w:val="0"/>
          <w:position w:val="0"/>
          <w:sz w:val="24"/>
          <w:szCs w:val="24"/>
          <w:shd w:val="clear" w:fill="auto"/>
        </w:rPr>
        <w:t>KRV-m power control unit</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power control unit is used to manage the power mode and control and clock gating and power gating. Its responsibility includes:</w:t>
      </w:r>
    </w:p>
    <w:p>
      <w:pPr>
        <w:numPr>
          <w:ilvl w:val="0"/>
          <w:numId w:val="12"/>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detect the WFI from core</w:t>
      </w:r>
    </w:p>
    <w:p>
      <w:pPr>
        <w:numPr>
          <w:ilvl w:val="0"/>
          <w:numId w:val="12"/>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power mode control</w:t>
      </w:r>
    </w:p>
    <w:p>
      <w:pPr>
        <w:numPr>
          <w:ilvl w:val="0"/>
          <w:numId w:val="12"/>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detect the interrupt request from KPLIC during LS and DS mode</w:t>
      </w:r>
    </w:p>
    <w:p>
      <w:pPr>
        <w:numPr>
          <w:ilvl w:val="0"/>
          <w:numId w:val="12"/>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gating clock in LS mode</w:t>
      </w:r>
    </w:p>
    <w:p>
      <w:pPr>
        <w:numPr>
          <w:ilvl w:val="0"/>
          <w:numId w:val="12"/>
        </w:numPr>
        <w:spacing w:before="0" w:after="0" w:line="240" w:lineRule="auto"/>
        <w:ind w:left="420" w:right="0" w:hanging="42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manage the power down and power up sequence</w:t>
      </w:r>
    </w:p>
    <w:p>
      <w:pPr>
        <w:spacing w:before="0" w:after="0" w:line="240" w:lineRule="auto"/>
        <w:ind w:left="420" w:right="0" w:firstLine="0"/>
        <w:jc w:val="both"/>
        <w:rPr>
          <w:rFonts w:ascii="Calibri" w:hAnsi="Calibri" w:eastAsia="Calibri" w:cs="Calibri"/>
          <w:color w:val="auto"/>
          <w:spacing w:val="0"/>
          <w:position w:val="0"/>
          <w:sz w:val="24"/>
          <w:shd w:val="clear" w:fill="auto"/>
        </w:rPr>
      </w:pP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Power Mode Control</w:t>
      </w:r>
    </w:p>
    <w:p>
      <w:pPr>
        <w:spacing w:before="0" w:after="0" w:line="240" w:lineRule="auto"/>
        <w:ind w:left="0" w:right="0" w:firstLine="0"/>
        <w:jc w:val="both"/>
        <w:rPr>
          <w:rFonts w:ascii="Calibri" w:hAnsi="Calibri" w:eastAsia="Calibri" w:cs="Calibri"/>
          <w:color w:val="auto"/>
          <w:spacing w:val="0"/>
          <w:position w:val="0"/>
          <w:sz w:val="24"/>
          <w:shd w:val="clear" w:fill="auto"/>
        </w:rPr>
      </w:pPr>
      <w:r>
        <w:object>
          <v:shape id="_x0000_i1029" o:spt="75" type="#_x0000_t75" style="height:199.55pt;width:342.5pt;" o:ole="t" filled="f" o:preferrelative="t" coordsize="21600,21600">
            <v:path/>
            <v:fill on="f" focussize="0,0"/>
            <v:stroke/>
            <v:imagedata r:id="rId14" o:title=""/>
            <o:lock v:ext="edit" aspectratio="t"/>
            <w10:wrap type="none"/>
            <w10:anchorlock/>
          </v:shape>
          <o:OLEObject Type="Embed" ProgID="StaticMetafile" ShapeID="_x0000_i1029" DrawAspect="Content" ObjectID="_1468075729" r:id="rId13">
            <o:LockedField>false</o:LockedField>
          </o:OLEObject>
        </w:objec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processor will enter the Light Sleep mode after all the instructions before WFI finished. In the Light-Sleep mode, a 40-bit counter will be started and when it reaches the deep_sleep threshold before an external interrupt, the processor will start the power down sequence and turn off the power and enter the Deep-Sleep mode. When under the Light-Sleep mode and Deep-Sleep mode, the power control unit will continue to detect external interrupt from KPLIC and is responsible to wake up the processor when there is one coming.</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Clock-Gating</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Light-Sleep mode, the cpu clock will be gated to save dynamic power. All the instructions before WFI are guaranteed to completed before the clock off and the instructions after WFI are all stalled before the processor wake up.</w:t>
      </w: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p>
    <w:p>
      <w:pPr>
        <w:keepNext/>
        <w:keepLines/>
        <w:spacing w:before="280" w:after="290" w:line="376"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Power-Gating</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Deep-Sleep mode, the cpu power will be turned off to save leakage power. The power down and power up operations need right sequence to guarantee the right operation of the processor and its connected sub-system. </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Table N-N Power Down Save/Restore Register List</w:t>
      </w:r>
    </w:p>
    <w:tbl>
      <w:tblPr>
        <w:tblStyle w:val="4"/>
        <w:tblW w:w="7196" w:type="dxa"/>
        <w:jc w:val="center"/>
        <w:tblInd w:w="0" w:type="dxa"/>
        <w:tblLayout w:type="fixed"/>
        <w:tblCellMar>
          <w:top w:w="0" w:type="dxa"/>
          <w:left w:w="10" w:type="dxa"/>
          <w:bottom w:w="0" w:type="dxa"/>
          <w:right w:w="10" w:type="dxa"/>
        </w:tblCellMar>
      </w:tblPr>
      <w:tblGrid>
        <w:gridCol w:w="1809"/>
        <w:gridCol w:w="5387"/>
      </w:tblGrid>
      <w:tr>
        <w:tblPrEx>
          <w:tblLayout w:type="fixed"/>
          <w:tblCellMar>
            <w:top w:w="0" w:type="dxa"/>
            <w:left w:w="10" w:type="dxa"/>
            <w:bottom w:w="0" w:type="dxa"/>
            <w:right w:w="10" w:type="dxa"/>
          </w:tblCellMar>
        </w:tblPrEx>
        <w:trPr>
          <w:trHeight w:val="1" w:hRule="atLeast"/>
          <w:jc w:val="center"/>
        </w:trPr>
        <w:tc>
          <w:tcPr>
            <w:tcW w:w="18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Register Name</w:t>
            </w:r>
          </w:p>
        </w:tc>
        <w:tc>
          <w:tcPr>
            <w:tcW w:w="5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Description</w:t>
            </w:r>
          </w:p>
        </w:tc>
      </w:tr>
      <w:tr>
        <w:tblPrEx>
          <w:tblLayout w:type="fixed"/>
          <w:tblCellMar>
            <w:top w:w="0" w:type="dxa"/>
            <w:left w:w="10" w:type="dxa"/>
            <w:bottom w:w="0" w:type="dxa"/>
            <w:right w:w="10" w:type="dxa"/>
          </w:tblCellMar>
        </w:tblPrEx>
        <w:trPr>
          <w:trHeight w:val="1" w:hRule="atLeast"/>
          <w:jc w:val="center"/>
        </w:trPr>
        <w:tc>
          <w:tcPr>
            <w:tcW w:w="18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X1 ~ X31</w:t>
            </w:r>
          </w:p>
        </w:tc>
        <w:tc>
          <w:tcPr>
            <w:tcW w:w="5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GPRS X1 to X31</w:t>
            </w:r>
          </w:p>
        </w:tc>
      </w:tr>
      <w:tr>
        <w:tblPrEx>
          <w:tblLayout w:type="fixed"/>
          <w:tblCellMar>
            <w:top w:w="0" w:type="dxa"/>
            <w:left w:w="10" w:type="dxa"/>
            <w:bottom w:w="0" w:type="dxa"/>
            <w:right w:w="10" w:type="dxa"/>
          </w:tblCellMar>
        </w:tblPrEx>
        <w:trPr>
          <w:trHeight w:val="1" w:hRule="atLeast"/>
          <w:jc w:val="center"/>
        </w:trPr>
        <w:tc>
          <w:tcPr>
            <w:tcW w:w="18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pc</w:t>
            </w:r>
          </w:p>
        </w:tc>
        <w:tc>
          <w:tcPr>
            <w:tcW w:w="5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program counter</w:t>
            </w:r>
          </w:p>
        </w:tc>
      </w:tr>
      <w:tr>
        <w:tblPrEx>
          <w:tblLayout w:type="fixed"/>
          <w:tblCellMar>
            <w:top w:w="0" w:type="dxa"/>
            <w:left w:w="10" w:type="dxa"/>
            <w:bottom w:w="0" w:type="dxa"/>
            <w:right w:w="10" w:type="dxa"/>
          </w:tblCellMar>
        </w:tblPrEx>
        <w:trPr>
          <w:trHeight w:val="1" w:hRule="atLeast"/>
          <w:jc w:val="center"/>
        </w:trPr>
        <w:tc>
          <w:tcPr>
            <w:tcW w:w="18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mcsr</w:t>
            </w:r>
          </w:p>
        </w:tc>
        <w:tc>
          <w:tcPr>
            <w:tcW w:w="53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Calibri" w:hAnsi="Calibri" w:eastAsia="Calibri" w:cs="Calibri"/>
                <w:color w:val="auto"/>
                <w:spacing w:val="0"/>
                <w:position w:val="0"/>
                <w:sz w:val="24"/>
                <w:shd w:val="clear" w:fill="auto"/>
              </w:rPr>
              <w:t>machine level control and status registers</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widowControl w:val="0"/>
        <w:spacing w:before="0" w:after="0" w:line="240" w:lineRule="auto"/>
        <w:ind w:left="0" w:right="0" w:firstLine="0"/>
        <w:jc w:val="left"/>
        <w:rPr>
          <w:rFonts w:ascii="Cambria" w:hAnsi="Cambria" w:eastAsia="Cambria" w:cs="Cambria"/>
          <w:b/>
          <w:color w:val="auto"/>
          <w:spacing w:val="0"/>
          <w:position w:val="0"/>
          <w:sz w:val="32"/>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widowControl w:val="0"/>
        <w:spacing w:before="0" w:after="0" w:line="240" w:lineRule="auto"/>
        <w:ind w:left="0" w:right="0" w:firstLine="0"/>
        <w:jc w:val="left"/>
        <w:rPr>
          <w:rFonts w:ascii="Cambria" w:hAnsi="Cambria" w:eastAsia="Cambria" w:cs="Cambria"/>
          <w:b/>
          <w:color w:val="auto"/>
          <w:spacing w:val="0"/>
          <w:position w:val="0"/>
          <w:sz w:val="32"/>
          <w:shd w:val="clear" w:fill="auto"/>
        </w:rPr>
      </w:pPr>
    </w:p>
    <w:p>
      <w:pPr>
        <w:keepNext/>
        <w:keepLines/>
        <w:spacing w:before="340" w:after="330" w:line="578" w:lineRule="auto"/>
        <w:ind w:left="0" w:right="0" w:firstLine="0"/>
        <w:jc w:val="both"/>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br w:type="page"/>
      </w:r>
      <w:r>
        <w:rPr>
          <w:rFonts w:ascii="Calibri" w:hAnsi="Calibri" w:eastAsia="Calibri" w:cs="Calibri"/>
          <w:b/>
          <w:color w:val="auto"/>
          <w:spacing w:val="0"/>
          <w:position w:val="0"/>
          <w:sz w:val="44"/>
          <w:shd w:val="clear" w:fill="auto"/>
        </w:rPr>
        <w:t>Verification</w:t>
      </w:r>
    </w:p>
    <w:p>
      <w:r>
        <w:t>Verification Plan:</w:t>
      </w:r>
    </w:p>
    <w:p>
      <w:r>
        <w:t xml:space="preserve">1: the risc-v test from </w:t>
      </w:r>
      <w:r>
        <w:rPr>
          <w:rFonts w:hint="default"/>
        </w:rPr>
        <w:fldChar w:fldCharType="begin"/>
      </w:r>
      <w:r>
        <w:rPr>
          <w:rFonts w:hint="default"/>
        </w:rPr>
        <w:instrText xml:space="preserve"> HYPERLINK "https://github.com/riscv/riscv-tests" </w:instrText>
      </w:r>
      <w:r>
        <w:rPr>
          <w:rFonts w:hint="default"/>
        </w:rPr>
        <w:fldChar w:fldCharType="separate"/>
      </w:r>
      <w:r>
        <w:rPr>
          <w:rStyle w:val="3"/>
          <w:rFonts w:hint="default"/>
        </w:rPr>
        <w:t>https://github.com/riscv/riscv-tests</w:t>
      </w:r>
      <w:r>
        <w:rPr>
          <w:rFonts w:hint="default"/>
        </w:rPr>
        <w:fldChar w:fldCharType="end"/>
      </w:r>
      <w:r>
        <w:t xml:space="preserve"> with some local modification as below:</w:t>
      </w:r>
    </w:p>
    <w:p>
      <w:pPr>
        <w:numPr>
          <w:ilvl w:val="0"/>
          <w:numId w:val="0"/>
        </w:numPr>
      </w:pPr>
      <w:r>
        <w:t>2: Add some csr tests to test the csr instructions as well as the machinel level csrs implemented in krv-m</w:t>
      </w:r>
    </w:p>
    <w:p>
      <w:r>
        <w:t>3: tests of KPLIC</w:t>
      </w:r>
    </w:p>
    <w:p>
      <w:r>
        <w:t>4: tests for clock gating and power gating</w:t>
      </w:r>
    </w:p>
    <w:p>
      <w:r>
        <w:t>5: Boot of Zephyr sample hello world/synchronization/philosopher</w:t>
      </w:r>
    </w:p>
    <w:p/>
    <w:p>
      <w:r>
        <w:t>FPGA verification with Micro-semi SmartFusion2</w:t>
      </w:r>
    </w:p>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keepNext/>
        <w:keepLines/>
        <w:spacing w:before="260" w:after="260" w:line="416" w:lineRule="auto"/>
        <w:ind w:left="0" w:right="0" w:firstLine="0"/>
        <w:jc w:val="both"/>
        <w:rPr>
          <w:rFonts w:ascii="Cambria" w:hAnsi="Cambria" w:eastAsia="Cambria" w:cs="Cambria"/>
          <w:b/>
          <w:color w:val="auto"/>
          <w:spacing w:val="0"/>
          <w:position w:val="0"/>
          <w:sz w:val="32"/>
          <w:shd w:val="clear" w:fill="auto"/>
        </w:rPr>
      </w:pPr>
      <w:r>
        <w:rPr>
          <w:rFonts w:ascii="Cambria" w:hAnsi="Cambria" w:eastAsia="Cambria" w:cs="Cambria"/>
          <w:b/>
          <w:color w:val="auto"/>
          <w:spacing w:val="0"/>
          <w:position w:val="0"/>
          <w:sz w:val="32"/>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mbria" w:hAnsi="Cambria" w:eastAsia="Cambria" w:cs="Cambria"/>
          <w:color w:val="auto"/>
          <w:spacing w:val="0"/>
          <w:position w:val="0"/>
          <w:sz w:val="32"/>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Gubbi"/>
    <w:panose1 w:val="00000000000000000000"/>
    <w:charset w:val="00"/>
    <w:family w:val="auto"/>
    <w:pitch w:val="default"/>
    <w:sig w:usb0="00000000" w:usb1="00000000" w:usb2="00000000" w:usb3="00000000" w:csb0="00000000" w:csb1="00000000"/>
  </w:font>
  <w:font w:name="CMR10">
    <w:altName w:val="Gubbi"/>
    <w:panose1 w:val="00000000000000000000"/>
    <w:charset w:val="00"/>
    <w:family w:val="auto"/>
    <w:pitch w:val="default"/>
    <w:sig w:usb0="00000000" w:usb1="00000000" w:usb2="00000000" w:usb3="00000000" w:csb0="00000000" w:csb1="00000000"/>
  </w:font>
  <w:font w:name="CMTT10">
    <w:altName w:val="Gubbi"/>
    <w:panose1 w:val="00000000000000000000"/>
    <w:charset w:val="00"/>
    <w:family w:val="auto"/>
    <w:pitch w:val="default"/>
    <w:sig w:usb0="00000000" w:usb1="00000000" w:usb2="00000000" w:usb3="00000000" w:csb0="00000000" w:csb1="00000000"/>
  </w:font>
  <w:font w:name="CMSY10">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CAD02"/>
    <w:multiLevelType w:val="singleLevel"/>
    <w:tmpl w:val="97FCAD02"/>
    <w:lvl w:ilvl="0" w:tentative="0">
      <w:start w:val="1"/>
      <w:numFmt w:val="bullet"/>
      <w:lvlText w:val="•"/>
      <w:lvlJc w:val="left"/>
    </w:lvl>
  </w:abstractNum>
  <w:abstractNum w:abstractNumId="1">
    <w:nsid w:val="BB4E90E7"/>
    <w:multiLevelType w:val="singleLevel"/>
    <w:tmpl w:val="BB4E90E7"/>
    <w:lvl w:ilvl="0" w:tentative="0">
      <w:start w:val="1"/>
      <w:numFmt w:val="bullet"/>
      <w:lvlText w:val="•"/>
      <w:lvlJc w:val="left"/>
    </w:lvl>
  </w:abstractNum>
  <w:abstractNum w:abstractNumId="2">
    <w:nsid w:val="DFF9FEEF"/>
    <w:multiLevelType w:val="singleLevel"/>
    <w:tmpl w:val="DFF9FEEF"/>
    <w:lvl w:ilvl="0" w:tentative="0">
      <w:start w:val="1"/>
      <w:numFmt w:val="bullet"/>
      <w:lvlText w:val="•"/>
      <w:lvlJc w:val="left"/>
    </w:lvl>
  </w:abstractNum>
  <w:abstractNum w:abstractNumId="3">
    <w:nsid w:val="E3F8DF11"/>
    <w:multiLevelType w:val="singleLevel"/>
    <w:tmpl w:val="E3F8DF11"/>
    <w:lvl w:ilvl="0" w:tentative="0">
      <w:start w:val="1"/>
      <w:numFmt w:val="bullet"/>
      <w:lvlText w:val="•"/>
      <w:lvlJc w:val="left"/>
    </w:lvl>
  </w:abstractNum>
  <w:abstractNum w:abstractNumId="4">
    <w:nsid w:val="E8A32B5E"/>
    <w:multiLevelType w:val="singleLevel"/>
    <w:tmpl w:val="E8A32B5E"/>
    <w:lvl w:ilvl="0" w:tentative="0">
      <w:start w:val="1"/>
      <w:numFmt w:val="bullet"/>
      <w:lvlText w:val="•"/>
      <w:lvlJc w:val="left"/>
    </w:lvl>
  </w:abstractNum>
  <w:abstractNum w:abstractNumId="5">
    <w:nsid w:val="F2EFDBE1"/>
    <w:multiLevelType w:val="singleLevel"/>
    <w:tmpl w:val="F2EFDBE1"/>
    <w:lvl w:ilvl="0" w:tentative="0">
      <w:start w:val="1"/>
      <w:numFmt w:val="bullet"/>
      <w:lvlText w:val="•"/>
      <w:lvlJc w:val="left"/>
    </w:lvl>
  </w:abstractNum>
  <w:abstractNum w:abstractNumId="6">
    <w:nsid w:val="F9FE6646"/>
    <w:multiLevelType w:val="singleLevel"/>
    <w:tmpl w:val="F9FE6646"/>
    <w:lvl w:ilvl="0" w:tentative="0">
      <w:start w:val="1"/>
      <w:numFmt w:val="bullet"/>
      <w:lvlText w:val="•"/>
      <w:lvlJc w:val="left"/>
    </w:lvl>
  </w:abstractNum>
  <w:abstractNum w:abstractNumId="7">
    <w:nsid w:val="FF7F22FB"/>
    <w:multiLevelType w:val="singleLevel"/>
    <w:tmpl w:val="FF7F22FB"/>
    <w:lvl w:ilvl="0" w:tentative="0">
      <w:start w:val="1"/>
      <w:numFmt w:val="bullet"/>
      <w:lvlText w:val="•"/>
      <w:lvlJc w:val="left"/>
    </w:lvl>
  </w:abstractNum>
  <w:abstractNum w:abstractNumId="8">
    <w:nsid w:val="2BF60DEB"/>
    <w:multiLevelType w:val="singleLevel"/>
    <w:tmpl w:val="2BF60DEB"/>
    <w:lvl w:ilvl="0" w:tentative="0">
      <w:start w:val="1"/>
      <w:numFmt w:val="bullet"/>
      <w:lvlText w:val="•"/>
      <w:lvlJc w:val="left"/>
    </w:lvl>
  </w:abstractNum>
  <w:abstractNum w:abstractNumId="9">
    <w:nsid w:val="77CEC8B9"/>
    <w:multiLevelType w:val="singleLevel"/>
    <w:tmpl w:val="77CEC8B9"/>
    <w:lvl w:ilvl="0" w:tentative="0">
      <w:start w:val="1"/>
      <w:numFmt w:val="bullet"/>
      <w:lvlText w:val="•"/>
      <w:lvlJc w:val="left"/>
    </w:lvl>
  </w:abstractNum>
  <w:abstractNum w:abstractNumId="10">
    <w:nsid w:val="79D7030A"/>
    <w:multiLevelType w:val="singleLevel"/>
    <w:tmpl w:val="79D7030A"/>
    <w:lvl w:ilvl="0" w:tentative="0">
      <w:start w:val="1"/>
      <w:numFmt w:val="bullet"/>
      <w:lvlText w:val="•"/>
      <w:lvlJc w:val="left"/>
    </w:lvl>
  </w:abstractNum>
  <w:abstractNum w:abstractNumId="11">
    <w:nsid w:val="7DFF51C6"/>
    <w:multiLevelType w:val="singleLevel"/>
    <w:tmpl w:val="7DFF51C6"/>
    <w:lvl w:ilvl="0" w:tentative="0">
      <w:start w:val="1"/>
      <w:numFmt w:val="bullet"/>
      <w:lvlText w:val="•"/>
      <w:lvlJc w:val="left"/>
    </w:lvl>
  </w:abstractNum>
  <w:num w:numId="1">
    <w:abstractNumId w:val="6"/>
  </w:num>
  <w:num w:numId="2">
    <w:abstractNumId w:val="3"/>
  </w:num>
  <w:num w:numId="3">
    <w:abstractNumId w:val="4"/>
  </w:num>
  <w:num w:numId="4">
    <w:abstractNumId w:val="11"/>
  </w:num>
  <w:num w:numId="5">
    <w:abstractNumId w:val="8"/>
  </w:num>
  <w:num w:numId="6">
    <w:abstractNumId w:val="5"/>
  </w:num>
  <w:num w:numId="7">
    <w:abstractNumId w:val="2"/>
  </w:num>
  <w:num w:numId="8">
    <w:abstractNumId w:val="10"/>
  </w:num>
  <w:num w:numId="9">
    <w:abstractNumId w:val="1"/>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compat>
    <w:splitPgBreakAndParaMark/>
    <w:compatSetting w:name="compatibilityMode" w:uri="http://schemas.microsoft.com/office/word" w:val="12"/>
  </w:compat>
  <w:rsids>
    <w:rsidRoot w:val="00000000"/>
    <w:rsid w:val="1E7BA0AC"/>
    <w:rsid w:val="1FEF9696"/>
    <w:rsid w:val="355E0F76"/>
    <w:rsid w:val="39CFE40C"/>
    <w:rsid w:val="5E7BB6F6"/>
    <w:rsid w:val="6DD979D8"/>
    <w:rsid w:val="715D93E7"/>
    <w:rsid w:val="7B7F40EF"/>
    <w:rsid w:val="7BBEDA2C"/>
    <w:rsid w:val="7FE71177"/>
    <w:rsid w:val="85DF7276"/>
    <w:rsid w:val="9A59014F"/>
    <w:rsid w:val="BFFAEE62"/>
    <w:rsid w:val="BFFECA0E"/>
    <w:rsid w:val="C7CFD7E5"/>
    <w:rsid w:val="CFF5BF6E"/>
    <w:rsid w:val="D3D9D369"/>
    <w:rsid w:val="DCBDE4F4"/>
    <w:rsid w:val="DDDC6CD4"/>
    <w:rsid w:val="DE570D4B"/>
    <w:rsid w:val="E79DBEFC"/>
    <w:rsid w:val="EF7D8DBE"/>
    <w:rsid w:val="EFBE2044"/>
    <w:rsid w:val="F4F423DD"/>
    <w:rsid w:val="FDF25DB0"/>
    <w:rsid w:val="FE7FB7AC"/>
    <w:rsid w:val="FF6D30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195</TotalTime>
  <ScaleCrop>false</ScaleCrop>
  <LinksUpToDate>false</LinksUpToDate>
  <Application>WPS Office_10.1.0.6634_F1E327BC-269C-435d-A152-05C5408002CA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2018-09-14T02:21:00Z</dcterms:created>
  <dc:creator>kitty</dc:creator>
  <cp:lastModifiedBy>kitty</cp:lastModifiedBy>
  <dcterms:modified xsi:type="dcterms:W3CDTF">2018-11-29T13:14:38Z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