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9959C" w14:textId="21A16E80" w:rsidR="00EE175D" w:rsidRPr="005B381C" w:rsidRDefault="00EE175D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bookmarkStart w:id="0" w:name="_GoBack"/>
      <w:bookmarkEnd w:id="0"/>
      <w:r w:rsidRPr="005B381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CONSORT-SPI 2018 Checklist 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457"/>
        <w:gridCol w:w="975"/>
        <w:gridCol w:w="3741"/>
        <w:gridCol w:w="3416"/>
        <w:gridCol w:w="2350"/>
      </w:tblGrid>
      <w:tr w:rsidR="00371657" w:rsidRPr="00023387" w14:paraId="1206EB32" w14:textId="77777777" w:rsidTr="0057469D">
        <w:trPr>
          <w:trHeight w:val="22"/>
        </w:trPr>
        <w:tc>
          <w:tcPr>
            <w:tcW w:w="2457" w:type="dxa"/>
            <w:shd w:val="clear" w:color="auto" w:fill="2E5D8B"/>
            <w:vAlign w:val="center"/>
          </w:tcPr>
          <w:p w14:paraId="2921CDEF" w14:textId="77777777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bookmarkStart w:id="1" w:name="_Hlk19633504"/>
            <w:r w:rsidRPr="00023387"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>SECTION</w:t>
            </w:r>
          </w:p>
        </w:tc>
        <w:tc>
          <w:tcPr>
            <w:tcW w:w="975" w:type="dxa"/>
            <w:shd w:val="clear" w:color="auto" w:fill="2E5D8B"/>
            <w:vAlign w:val="center"/>
          </w:tcPr>
          <w:p w14:paraId="10E60518" w14:textId="77777777" w:rsidR="004F3A78" w:rsidRPr="00023387" w:rsidRDefault="004F3A78" w:rsidP="00426E71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>ITEM</w:t>
            </w:r>
            <w:r>
              <w:rPr>
                <w:rFonts w:ascii="Arial" w:eastAsia="Arial" w:hAnsi="Arial" w:cs="Arial"/>
                <w:b/>
                <w:bCs/>
                <w:color w:val="F2F2F2"/>
                <w:sz w:val="20"/>
                <w:szCs w:val="20"/>
              </w:rPr>
              <w:t xml:space="preserve"> #</w:t>
            </w:r>
          </w:p>
        </w:tc>
        <w:tc>
          <w:tcPr>
            <w:tcW w:w="3741" w:type="dxa"/>
            <w:shd w:val="clear" w:color="auto" w:fill="2E5D8B"/>
            <w:vAlign w:val="center"/>
          </w:tcPr>
          <w:p w14:paraId="635E3731" w14:textId="77777777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CONSORT-SPI 2010</w:t>
            </w:r>
          </w:p>
        </w:tc>
        <w:tc>
          <w:tcPr>
            <w:tcW w:w="3416" w:type="dxa"/>
            <w:shd w:val="clear" w:color="auto" w:fill="2E5D8B"/>
          </w:tcPr>
          <w:p w14:paraId="5C40D66D" w14:textId="77777777" w:rsidR="004F3A78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CONSORT-SPI</w:t>
            </w:r>
          </w:p>
          <w:p w14:paraId="0149144E" w14:textId="5FEC6208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2018</w:t>
            </w:r>
          </w:p>
        </w:tc>
        <w:tc>
          <w:tcPr>
            <w:tcW w:w="2348" w:type="dxa"/>
            <w:shd w:val="clear" w:color="auto" w:fill="2E5D8B"/>
            <w:vAlign w:val="center"/>
          </w:tcPr>
          <w:p w14:paraId="30784BF6" w14:textId="444E0CAD" w:rsidR="004F3A78" w:rsidRPr="00023387" w:rsidRDefault="004F3A78" w:rsidP="00426E71">
            <w:pPr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color w:val="F2F2F2"/>
                <w:sz w:val="20"/>
                <w:szCs w:val="20"/>
              </w:rPr>
              <w:t>REPORTED ON PAGE #</w:t>
            </w:r>
          </w:p>
        </w:tc>
      </w:tr>
      <w:tr w:rsidR="004F3A78" w:rsidRPr="00023387" w14:paraId="092D2F90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2E7993F0" w14:textId="6B9CA470" w:rsidR="004F3A78" w:rsidRPr="00023387" w:rsidRDefault="004F3A78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TITLE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AND ABSTRACT</w:t>
            </w:r>
          </w:p>
        </w:tc>
      </w:tr>
      <w:tr w:rsidR="00371657" w:rsidRPr="00023387" w14:paraId="77FC6F0E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258664D5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FD6F7BA" w14:textId="77777777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64EA64D3" w14:textId="5DEAEC66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Identif</w:t>
            </w:r>
            <w:r>
              <w:rPr>
                <w:rFonts w:ascii="Arial" w:eastAsia="Arial" w:hAnsi="Arial" w:cs="Arial"/>
                <w:sz w:val="20"/>
                <w:szCs w:val="20"/>
              </w:rPr>
              <w:t>ication as a randomi</w:t>
            </w:r>
            <w:r w:rsidR="00D26E5D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 trial in the title</w:t>
            </w:r>
            <w:r w:rsidRPr="00C7370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11A7591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86790070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0F2ACCB8" w14:textId="5D884DB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3DBA118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2A3D5F7A" w14:textId="77777777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F849AAC" w14:textId="77777777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1b</w:t>
            </w:r>
          </w:p>
        </w:tc>
        <w:tc>
          <w:tcPr>
            <w:tcW w:w="3741" w:type="dxa"/>
            <w:vAlign w:val="center"/>
          </w:tcPr>
          <w:p w14:paraId="6D2E79AB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Structured summary of trial design, methods, results, and conclusions (for specific guidance see CONSORT for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Abstracts)</w:t>
            </w:r>
            <w:r w:rsidRPr="00C7370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16" w:type="dxa"/>
          </w:tcPr>
          <w:p w14:paraId="1B814719" w14:textId="1B7B915E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 to CONSORT extension for social and psychological intervention trial abstracts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19729695"/>
            <w:placeholder>
              <w:docPart w:val="37B4C7092E5C4610A979FECD7332803B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2AFE9660" w14:textId="7F1D20D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25AACAF4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1BBFBC62" w14:textId="49915B14" w:rsidR="004F3A78" w:rsidRPr="00023387" w:rsidRDefault="004F3A78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INTRODUCTION</w:t>
            </w:r>
          </w:p>
        </w:tc>
      </w:tr>
      <w:tr w:rsidR="00371657" w:rsidRPr="00023387" w14:paraId="5D23F3C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14700D07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Background and </w:t>
            </w:r>
          </w:p>
          <w:p w14:paraId="2438B3D5" w14:textId="798C4898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975" w:type="dxa"/>
            <w:vAlign w:val="center"/>
          </w:tcPr>
          <w:p w14:paraId="2E57A6E8" w14:textId="26806B46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73AAD26B" w14:textId="4ABC3AD0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Scientific background and explanation of rationale</w:t>
            </w:r>
            <w:r w:rsidRPr="00EE175D">
              <w:rPr>
                <w:vertAlign w:val="superscript"/>
              </w:rPr>
              <w:t xml:space="preserve">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426B9749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190178197"/>
            <w:placeholder>
              <w:docPart w:val="5118376E70DB42E69E4D6E6457CE7186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7B573F4A" w14:textId="44606E1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4942E60D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606B16E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075B5592" w14:textId="443E358E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3741" w:type="dxa"/>
            <w:vAlign w:val="center"/>
          </w:tcPr>
          <w:p w14:paraId="55EE82DA" w14:textId="06A39249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Specific objectives or hypotheses</w:t>
            </w:r>
            <w:r w:rsidRPr="00EE175D">
              <w:rPr>
                <w:vertAlign w:val="superscript"/>
              </w:rPr>
              <w:t xml:space="preserve">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359BEF88" w14:textId="187BE79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 pre-specified, how the intervention was hypothesied to work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415401374"/>
            <w:placeholder>
              <w:docPart w:val="46C79A27099648F78B9DB638DF83C5AB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3A1EC39B" w14:textId="349790D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5C084733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474C7A9A" w14:textId="3A40F811" w:rsidR="004F3A78" w:rsidRPr="00023387" w:rsidRDefault="004F3A78" w:rsidP="00426E71">
            <w:pPr>
              <w:tabs>
                <w:tab w:val="left" w:pos="1774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METHODS</w:t>
            </w:r>
          </w:p>
        </w:tc>
      </w:tr>
      <w:tr w:rsidR="00371657" w:rsidRPr="00023387" w14:paraId="03007DD4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44A066E3" w14:textId="68F2154C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Trial Design</w:t>
            </w:r>
          </w:p>
        </w:tc>
        <w:tc>
          <w:tcPr>
            <w:tcW w:w="975" w:type="dxa"/>
            <w:vAlign w:val="center"/>
          </w:tcPr>
          <w:p w14:paraId="5897F9DD" w14:textId="4832DADB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59598699" w14:textId="62D295F8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 xml:space="preserve">Describe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trial design (such as parallel, factorial), including allocation ratio </w:t>
            </w:r>
            <w:r w:rsidRPr="00EE175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2E43FED0" w14:textId="06EF8413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If the unit of random assignment is not the individual, please refer to CONSORT for Cluster Randomized Trials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56057269"/>
            <w:placeholder>
              <w:docPart w:val="E7EB91FC5EED444E84D9E5362F45733D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5A8D8A53" w14:textId="7503CFB3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4EEA1BA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97AF43F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CF8C404" w14:textId="251F2AC5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3b</w:t>
            </w:r>
          </w:p>
        </w:tc>
        <w:tc>
          <w:tcPr>
            <w:tcW w:w="3741" w:type="dxa"/>
            <w:vAlign w:val="center"/>
          </w:tcPr>
          <w:p w14:paraId="7E84B0F4" w14:textId="2A560C4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Important changes to methods after trial commencement (such as eligibility criteria), with reasons</w:t>
            </w:r>
          </w:p>
        </w:tc>
        <w:tc>
          <w:tcPr>
            <w:tcW w:w="3416" w:type="dxa"/>
          </w:tcPr>
          <w:p w14:paraId="09A10D07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362955824"/>
            <w:placeholder>
              <w:docPart w:val="929FCACE2DF5429B93C0B4A489E38315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4385893C" w14:textId="019343E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635A751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44E7E22A" w14:textId="53935123" w:rsidR="004F3A78" w:rsidRPr="00023387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Participants</w:t>
            </w:r>
          </w:p>
        </w:tc>
        <w:tc>
          <w:tcPr>
            <w:tcW w:w="975" w:type="dxa"/>
            <w:vAlign w:val="center"/>
          </w:tcPr>
          <w:p w14:paraId="0EDC4F49" w14:textId="68DC09EB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3741" w:type="dxa"/>
            <w:vAlign w:val="center"/>
          </w:tcPr>
          <w:p w14:paraId="34DA6ED3" w14:textId="045AABC9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Eligibility criteria for participants</w:t>
            </w:r>
            <w:r w:rsidRPr="004F3A78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210BE3D7" w14:textId="1107C34A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When applicable, eligibility criteria for settings and those delivering the interventions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797599034"/>
            <w:placeholder>
              <w:docPart w:val="B00EF65EB1DF4E48BBF2ED3B4B42E39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3ADA5D2F" w14:textId="027D6EAF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4ED552F3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28B6635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8DCCB02" w14:textId="20029E8E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4b</w:t>
            </w:r>
          </w:p>
        </w:tc>
        <w:tc>
          <w:tcPr>
            <w:tcW w:w="3741" w:type="dxa"/>
            <w:vAlign w:val="center"/>
          </w:tcPr>
          <w:p w14:paraId="3964D7B4" w14:textId="69DF14B1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>Settings and locations where the data were collected</w:t>
            </w:r>
          </w:p>
        </w:tc>
        <w:tc>
          <w:tcPr>
            <w:tcW w:w="3416" w:type="dxa"/>
          </w:tcPr>
          <w:p w14:paraId="3C60D9F0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63017932"/>
            <w:placeholder>
              <w:docPart w:val="8F66DAC35A7F4AE0870460D1B953C8A0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6CB3F545" w14:textId="60306A0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ABFDBE3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16258D70" w14:textId="0B85D283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975" w:type="dxa"/>
            <w:vAlign w:val="center"/>
          </w:tcPr>
          <w:p w14:paraId="39AFB1A4" w14:textId="5D6391A5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41" w:type="dxa"/>
            <w:vAlign w:val="center"/>
          </w:tcPr>
          <w:p w14:paraId="243EC403" w14:textId="7E4BDD10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The interventions for each group with </w:t>
            </w:r>
            <w:proofErr w:type="gramStart"/>
            <w:r w:rsidRPr="004F3A78">
              <w:rPr>
                <w:rFonts w:ascii="Arial" w:eastAsia="Arial" w:hAnsi="Arial" w:cs="Arial"/>
                <w:sz w:val="20"/>
                <w:szCs w:val="20"/>
              </w:rPr>
              <w:t>sufficient</w:t>
            </w:r>
            <w:proofErr w:type="gramEnd"/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 details to allow replication, including how and when they are actually administered </w:t>
            </w:r>
            <w:r w:rsidRPr="004F3A78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078E290F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54648844"/>
            <w:placeholder>
              <w:docPart w:val="5B9E4C1E9C7D45B68DB88792CD981993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6F25BFE" w14:textId="21F92E6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572EBD11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CAF4190" w14:textId="332E1FC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A733183" w14:textId="541DC779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5a</w:t>
            </w:r>
          </w:p>
        </w:tc>
        <w:tc>
          <w:tcPr>
            <w:tcW w:w="3741" w:type="dxa"/>
            <w:vAlign w:val="center"/>
          </w:tcPr>
          <w:p w14:paraId="603F66B3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211A1486" w14:textId="42D8111E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Extent to which interventions were </w:t>
            </w:r>
            <w:proofErr w:type="gramStart"/>
            <w:r w:rsidRPr="004F3A78">
              <w:rPr>
                <w:rFonts w:ascii="Arial" w:eastAsia="Arial" w:hAnsi="Arial" w:cs="Arial"/>
                <w:sz w:val="20"/>
                <w:szCs w:val="20"/>
              </w:rPr>
              <w:t>actually delivered</w:t>
            </w:r>
            <w:proofErr w:type="gramEnd"/>
            <w:r w:rsidRPr="004F3A78">
              <w:rPr>
                <w:rFonts w:ascii="Arial" w:eastAsia="Arial" w:hAnsi="Arial" w:cs="Arial"/>
                <w:sz w:val="20"/>
                <w:szCs w:val="20"/>
              </w:rPr>
              <w:t xml:space="preserve"> by providers and taken up by participants as planned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41841600"/>
            <w:placeholder>
              <w:docPart w:val="B3F2AD6695B14F3D928F975385DC7F3B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7B53C162" w14:textId="43733867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E89D63D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B509964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E193FDC" w14:textId="105F41BF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5b</w:t>
            </w:r>
          </w:p>
        </w:tc>
        <w:tc>
          <w:tcPr>
            <w:tcW w:w="3741" w:type="dxa"/>
            <w:vAlign w:val="center"/>
          </w:tcPr>
          <w:p w14:paraId="19B3AD0C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7E846537" w14:textId="13BDAE70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Where other informational materials about delivering the intervention can be accessed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47535727"/>
            <w:placeholder>
              <w:docPart w:val="83722983C4574A5BBEE0A64C8D87ED9F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D025BD6" w14:textId="174C9C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CFBCF38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16D8CCB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6330AD6" w14:textId="4BFAD6BA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5c</w:t>
            </w:r>
          </w:p>
        </w:tc>
        <w:tc>
          <w:tcPr>
            <w:tcW w:w="3741" w:type="dxa"/>
            <w:vAlign w:val="center"/>
          </w:tcPr>
          <w:p w14:paraId="3F33729B" w14:textId="77777777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0997AEF3" w14:textId="277A3995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When applicable, how intervention providers were assigned to each group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350180649"/>
            <w:placeholder>
              <w:docPart w:val="7C94C1565460492997C27FCC907FD254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33C08D5C" w14:textId="793BB1F0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6C5DDB4E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D59431A" w14:textId="4DB22E9E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Outcomes</w:t>
            </w:r>
          </w:p>
        </w:tc>
        <w:tc>
          <w:tcPr>
            <w:tcW w:w="975" w:type="dxa"/>
            <w:vAlign w:val="center"/>
          </w:tcPr>
          <w:p w14:paraId="547017B5" w14:textId="000F3EED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6a</w:t>
            </w:r>
          </w:p>
        </w:tc>
        <w:tc>
          <w:tcPr>
            <w:tcW w:w="3741" w:type="dxa"/>
            <w:vAlign w:val="center"/>
          </w:tcPr>
          <w:p w14:paraId="6B4A5DBB" w14:textId="478B44DB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Completely defined pre-specified outcomes, including how and when they were assessed</w:t>
            </w:r>
            <w:r w:rsidRPr="004F3A78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1EFACD1D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745079035"/>
            <w:placeholder>
              <w:docPart w:val="BCF75BCA1E0B4D99A2004010280AE2DE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69BA6E2" w14:textId="7263C85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36E5D6F2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D8C2C6A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590B294" w14:textId="31217280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3741" w:type="dxa"/>
            <w:vAlign w:val="center"/>
          </w:tcPr>
          <w:p w14:paraId="5B1FA9F6" w14:textId="7C717CDF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Any changes to trial outcomes after the trial commenced, with reasons</w:t>
            </w:r>
          </w:p>
        </w:tc>
        <w:tc>
          <w:tcPr>
            <w:tcW w:w="3416" w:type="dxa"/>
          </w:tcPr>
          <w:p w14:paraId="68C8262B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563932798"/>
            <w:placeholder>
              <w:docPart w:val="DC5B65B0A1CF48158AAEF250F1C403F4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616D3DB9" w14:textId="52F77B8C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3F7EC1E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0D619CDF" w14:textId="09D48C1B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 Size</w:t>
            </w:r>
          </w:p>
        </w:tc>
        <w:tc>
          <w:tcPr>
            <w:tcW w:w="975" w:type="dxa"/>
            <w:vAlign w:val="center"/>
          </w:tcPr>
          <w:p w14:paraId="74CBCDC8" w14:textId="09452630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7a</w:t>
            </w:r>
          </w:p>
        </w:tc>
        <w:tc>
          <w:tcPr>
            <w:tcW w:w="3741" w:type="dxa"/>
            <w:vAlign w:val="center"/>
          </w:tcPr>
          <w:p w14:paraId="49A26964" w14:textId="0FA7EC9E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How sample size was determined</w:t>
            </w:r>
            <w:r w:rsidRPr="004F3A78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6B2055B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486984516"/>
            <w:placeholder>
              <w:docPart w:val="B4181C3F3CB441FAAD9DE595D023359A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268460B5" w14:textId="300C83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7BEA93DB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1A8E77C" w14:textId="77777777" w:rsidR="004F3A78" w:rsidRDefault="004F3A78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7C5528B" w14:textId="121F1DC1" w:rsidR="004F3A78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7b</w:t>
            </w:r>
          </w:p>
        </w:tc>
        <w:tc>
          <w:tcPr>
            <w:tcW w:w="3741" w:type="dxa"/>
            <w:vAlign w:val="center"/>
          </w:tcPr>
          <w:p w14:paraId="27FC77D0" w14:textId="5D02707D" w:rsidR="004F3A78" w:rsidRPr="004F3A78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F3A78">
              <w:rPr>
                <w:rFonts w:ascii="Arial" w:hAnsi="Arial" w:cs="Arial"/>
                <w:sz w:val="20"/>
                <w:szCs w:val="20"/>
              </w:rPr>
              <w:t>When applicable, explanation of any interim analyses and stopping guidelines</w:t>
            </w:r>
          </w:p>
        </w:tc>
        <w:tc>
          <w:tcPr>
            <w:tcW w:w="3416" w:type="dxa"/>
          </w:tcPr>
          <w:p w14:paraId="1B8D2DD2" w14:textId="77777777" w:rsidR="004F3A78" w:rsidRPr="004F3A78" w:rsidRDefault="004F3A78" w:rsidP="00426E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01454257"/>
            <w:placeholder>
              <w:docPart w:val="3B9A236A345E48128B245CD9A5E9F84E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223A12A" w14:textId="1FBFDC4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4F3A78" w:rsidRPr="00023387" w14:paraId="22C17539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3360C710" w14:textId="673FF285" w:rsidR="004F3A78" w:rsidRPr="00023387" w:rsidRDefault="002D0025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RANDOMISATION</w:t>
            </w:r>
          </w:p>
        </w:tc>
      </w:tr>
      <w:tr w:rsidR="00371657" w:rsidRPr="00023387" w14:paraId="5CE5A042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5A61A86D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Sequence</w:t>
            </w:r>
          </w:p>
          <w:p w14:paraId="72BADF53" w14:textId="3CE8CF3E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generation</w:t>
            </w:r>
          </w:p>
        </w:tc>
        <w:tc>
          <w:tcPr>
            <w:tcW w:w="975" w:type="dxa"/>
            <w:vAlign w:val="center"/>
          </w:tcPr>
          <w:p w14:paraId="06166845" w14:textId="32B38823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8a</w:t>
            </w:r>
          </w:p>
        </w:tc>
        <w:tc>
          <w:tcPr>
            <w:tcW w:w="3741" w:type="dxa"/>
            <w:vAlign w:val="center"/>
          </w:tcPr>
          <w:p w14:paraId="24AACEF3" w14:textId="08195742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Method used to generate the random allocation sequence</w:t>
            </w:r>
          </w:p>
        </w:tc>
        <w:tc>
          <w:tcPr>
            <w:tcW w:w="3416" w:type="dxa"/>
          </w:tcPr>
          <w:p w14:paraId="4C5C64BB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888323895"/>
            <w:placeholder>
              <w:docPart w:val="4E0B9949A4AE4AD5B688FC4CFAB41C34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47D1F660" w14:textId="0A53CFED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FF413E5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30059237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0C72364" w14:textId="6D8DB8FF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8b</w:t>
            </w:r>
          </w:p>
        </w:tc>
        <w:tc>
          <w:tcPr>
            <w:tcW w:w="3741" w:type="dxa"/>
            <w:vAlign w:val="center"/>
          </w:tcPr>
          <w:p w14:paraId="52A5A43F" w14:textId="29621081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Type of randomi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371657">
              <w:rPr>
                <w:rFonts w:ascii="Arial" w:eastAsia="Arial" w:hAnsi="Arial" w:cs="Arial"/>
                <w:sz w:val="20"/>
                <w:szCs w:val="20"/>
              </w:rPr>
              <w:t xml:space="preserve">ation; detail of any restriction (such as blocking and block </w:t>
            </w:r>
            <w:proofErr w:type="gramStart"/>
            <w:r w:rsidRPr="00371657">
              <w:rPr>
                <w:rFonts w:ascii="Arial" w:eastAsia="Arial" w:hAnsi="Arial" w:cs="Arial"/>
                <w:sz w:val="20"/>
                <w:szCs w:val="20"/>
              </w:rPr>
              <w:t>size)</w:t>
            </w:r>
            <w:r w:rsidRPr="00371657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</w:p>
        </w:tc>
        <w:tc>
          <w:tcPr>
            <w:tcW w:w="3416" w:type="dxa"/>
          </w:tcPr>
          <w:p w14:paraId="379AD476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868884410"/>
            <w:placeholder>
              <w:docPart w:val="5198232833834EBDA4044927911649B7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49D588F6" w14:textId="3CE7778F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6C25563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041E694" w14:textId="0BC9396E" w:rsidR="004F3A78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Allocation concealment mechanism</w:t>
            </w:r>
          </w:p>
        </w:tc>
        <w:tc>
          <w:tcPr>
            <w:tcW w:w="975" w:type="dxa"/>
            <w:vAlign w:val="center"/>
          </w:tcPr>
          <w:p w14:paraId="2B37BD78" w14:textId="21CFC256" w:rsidR="004F3A78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3741" w:type="dxa"/>
            <w:vAlign w:val="center"/>
          </w:tcPr>
          <w:p w14:paraId="146C6842" w14:textId="7A84B655" w:rsidR="004F3A78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Mechanism used to implement the random allocation sequence, describing any steps taken to conceal the sequence until interventions were assigned</w:t>
            </w:r>
            <w:r w:rsidRPr="00371657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4E4B7DD2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623510431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DE86047" w14:textId="0F91252A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363ADC46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852AFC1" w14:textId="75F1A1E3" w:rsidR="004F3A78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Implementation</w:t>
            </w:r>
          </w:p>
        </w:tc>
        <w:tc>
          <w:tcPr>
            <w:tcW w:w="975" w:type="dxa"/>
            <w:vAlign w:val="center"/>
          </w:tcPr>
          <w:p w14:paraId="372D2B19" w14:textId="13872374" w:rsidR="004F3A78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3741" w:type="dxa"/>
            <w:vAlign w:val="center"/>
          </w:tcPr>
          <w:p w14:paraId="5ADB2975" w14:textId="32056F1A" w:rsidR="004F3A78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Who generated the random allocation sequence, who enrolled participants, and who assigned participants to interventions</w:t>
            </w:r>
            <w:r>
              <w:rPr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0586D6EF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510949160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24D2635E" w14:textId="4126B8A8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F5C399C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0B213C14" w14:textId="531ECA8F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Awareness of assignment</w:t>
            </w:r>
          </w:p>
        </w:tc>
        <w:tc>
          <w:tcPr>
            <w:tcW w:w="975" w:type="dxa"/>
            <w:vAlign w:val="center"/>
          </w:tcPr>
          <w:p w14:paraId="150A8C28" w14:textId="25F992CC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11a</w:t>
            </w:r>
          </w:p>
        </w:tc>
        <w:tc>
          <w:tcPr>
            <w:tcW w:w="3741" w:type="dxa"/>
            <w:vAlign w:val="center"/>
          </w:tcPr>
          <w:p w14:paraId="50AF998C" w14:textId="5550E606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Who was aware of intervention assignment after allocation (for example, participants, providers, those assessing outcomes), and how any masking was done</w:t>
            </w:r>
          </w:p>
        </w:tc>
        <w:tc>
          <w:tcPr>
            <w:tcW w:w="3416" w:type="dxa"/>
          </w:tcPr>
          <w:p w14:paraId="397D548E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964171142"/>
            <w:placeholder>
              <w:docPart w:val="513F0E912A44408C877E29B0BF5AF65F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7BA2607B" w14:textId="20F03065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8B0883B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6F63FED6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6A34450F" w14:textId="17474888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11b</w:t>
            </w:r>
          </w:p>
        </w:tc>
        <w:tc>
          <w:tcPr>
            <w:tcW w:w="3741" w:type="dxa"/>
            <w:vAlign w:val="center"/>
          </w:tcPr>
          <w:p w14:paraId="724A5140" w14:textId="28F7801D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If relevant, description of the similarity of interventions</w:t>
            </w:r>
          </w:p>
        </w:tc>
        <w:tc>
          <w:tcPr>
            <w:tcW w:w="3416" w:type="dxa"/>
          </w:tcPr>
          <w:p w14:paraId="281BE74F" w14:textId="77777777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034481657"/>
            <w:placeholder>
              <w:docPart w:val="3A25C90C7643473C87E923F61E0D235E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51857A45" w14:textId="65A26B4C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26384F19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C129122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Analytical</w:t>
            </w:r>
          </w:p>
          <w:p w14:paraId="301AD0F1" w14:textId="5BF479DD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methods</w:t>
            </w:r>
          </w:p>
        </w:tc>
        <w:tc>
          <w:tcPr>
            <w:tcW w:w="975" w:type="dxa"/>
            <w:vAlign w:val="center"/>
          </w:tcPr>
          <w:p w14:paraId="0FCE7B08" w14:textId="6E9C2E41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12a</w:t>
            </w:r>
          </w:p>
        </w:tc>
        <w:tc>
          <w:tcPr>
            <w:tcW w:w="3741" w:type="dxa"/>
            <w:vAlign w:val="center"/>
          </w:tcPr>
          <w:p w14:paraId="7F528E56" w14:textId="3C535364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Statistical methods used to compare group outcomes</w:t>
            </w:r>
            <w:r w:rsidRPr="00371657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BE2CEA4" w14:textId="791CF82E" w:rsidR="00371657" w:rsidRPr="0037165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How missing data were handled, with details of any imputation method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2090377787"/>
            <w:placeholder>
              <w:docPart w:val="2BBFA71B7B7744AAB8C2272D2102C157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D2B6E6F" w14:textId="18219877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9B578E6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C761C8D" w14:textId="77777777" w:rsidR="0037165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A320F89" w14:textId="50E137DD" w:rsidR="0037165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12b</w:t>
            </w:r>
          </w:p>
        </w:tc>
        <w:tc>
          <w:tcPr>
            <w:tcW w:w="3741" w:type="dxa"/>
            <w:vAlign w:val="center"/>
          </w:tcPr>
          <w:p w14:paraId="5D8ACB17" w14:textId="771E7475" w:rsidR="00371657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Methods for additional analyses, such as subgroup analyses, adjusted analyses, and process evaluations</w:t>
            </w:r>
          </w:p>
        </w:tc>
        <w:tc>
          <w:tcPr>
            <w:tcW w:w="3416" w:type="dxa"/>
          </w:tcPr>
          <w:p w14:paraId="309E26C5" w14:textId="77777777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258716985"/>
            <w:placeholder>
              <w:docPart w:val="01DE8F242445446C8166193C3B1F69EA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3E421F3F" w14:textId="7F7FCF4F" w:rsidR="00371657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C7CB6AE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15E8511E" w14:textId="5F1C4CD9" w:rsidR="00371657" w:rsidRPr="00023387" w:rsidRDefault="00371657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RESULTS</w:t>
            </w:r>
          </w:p>
        </w:tc>
      </w:tr>
      <w:tr w:rsidR="00371657" w:rsidRPr="00023387" w14:paraId="194148C9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778EF54" w14:textId="4BE69AEA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hAnsi="Arial" w:cs="Arial"/>
                <w:sz w:val="20"/>
                <w:szCs w:val="20"/>
              </w:rPr>
              <w:t>Participant flow (a diagram is strongly recommended)</w:t>
            </w:r>
          </w:p>
        </w:tc>
        <w:tc>
          <w:tcPr>
            <w:tcW w:w="975" w:type="dxa"/>
            <w:vAlign w:val="center"/>
          </w:tcPr>
          <w:p w14:paraId="6582333E" w14:textId="0C4D45BF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13a</w:t>
            </w:r>
          </w:p>
        </w:tc>
        <w:tc>
          <w:tcPr>
            <w:tcW w:w="3741" w:type="dxa"/>
            <w:vAlign w:val="center"/>
          </w:tcPr>
          <w:p w14:paraId="4EF4C789" w14:textId="13C855AC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each group, the numbers randomly assigned, receiving the intended intervention, and analysed for the outcomes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18B1D1B3" w14:textId="47FBAF10" w:rsidR="00371657" w:rsidRPr="002D0025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Where possible, the number approached, screened, and eligible prior to random assignment, with reasons for non-enrolment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3771692"/>
            <w:placeholder>
              <w:docPart w:val="1FD977BCB43F4232A756C95380DF77C6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F97AFD5" w14:textId="7F6D21AC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5B05404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89208A7" w14:textId="1F1101F0" w:rsidR="00371657" w:rsidRPr="00023387" w:rsidRDefault="00371657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562F35E" w14:textId="65378C5F" w:rsidR="00371657" w:rsidRPr="00023387" w:rsidRDefault="00371657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71657">
              <w:rPr>
                <w:rFonts w:ascii="Arial" w:eastAsia="Arial" w:hAnsi="Arial" w:cs="Arial"/>
                <w:sz w:val="20"/>
                <w:szCs w:val="20"/>
              </w:rPr>
              <w:t>13b</w:t>
            </w:r>
          </w:p>
        </w:tc>
        <w:tc>
          <w:tcPr>
            <w:tcW w:w="3741" w:type="dxa"/>
            <w:vAlign w:val="center"/>
          </w:tcPr>
          <w:p w14:paraId="101F2B01" w14:textId="458F147F" w:rsidR="00371657" w:rsidRPr="00023387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each group, losses and exclusions after randomisation, together with reasons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4A53B5B" w14:textId="77777777" w:rsidR="00371657" w:rsidRPr="002D0025" w:rsidRDefault="00371657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37040765"/>
            <w:placeholder>
              <w:docPart w:val="1FD977BCB43F4232A756C95380DF77C6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16C16E47" w14:textId="78C69092" w:rsidR="00371657" w:rsidRPr="00023387" w:rsidRDefault="00371657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682BAF76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893D61A" w14:textId="39C6BCCF" w:rsidR="002D0025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Recruitment</w:t>
            </w:r>
          </w:p>
        </w:tc>
        <w:tc>
          <w:tcPr>
            <w:tcW w:w="975" w:type="dxa"/>
            <w:vAlign w:val="center"/>
          </w:tcPr>
          <w:p w14:paraId="4A896335" w14:textId="2C21F157" w:rsidR="002D0025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14a</w:t>
            </w:r>
          </w:p>
        </w:tc>
        <w:tc>
          <w:tcPr>
            <w:tcW w:w="3741" w:type="dxa"/>
            <w:vAlign w:val="center"/>
          </w:tcPr>
          <w:p w14:paraId="13AFD833" w14:textId="60C2836A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Dates defining the periods of recruitment and follow-up</w:t>
            </w:r>
          </w:p>
        </w:tc>
        <w:tc>
          <w:tcPr>
            <w:tcW w:w="3416" w:type="dxa"/>
          </w:tcPr>
          <w:p w14:paraId="7B4C939B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945268124"/>
            <w:placeholder>
              <w:docPart w:val="D82A671D2E71411CAA561DC10CCEADA4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5C05DE3D" w14:textId="01E2F7E4" w:rsidR="002D0025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74E7BBC9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5A6A564D" w14:textId="77777777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C7D9CCB" w14:textId="54CDA7E4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14b</w:t>
            </w:r>
          </w:p>
        </w:tc>
        <w:tc>
          <w:tcPr>
            <w:tcW w:w="3741" w:type="dxa"/>
            <w:vAlign w:val="center"/>
          </w:tcPr>
          <w:p w14:paraId="39F4E2E6" w14:textId="2C82E5E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Why the trial ended or was stopped</w:t>
            </w:r>
          </w:p>
        </w:tc>
        <w:tc>
          <w:tcPr>
            <w:tcW w:w="3416" w:type="dxa"/>
          </w:tcPr>
          <w:p w14:paraId="02B17284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220271395"/>
            <w:placeholder>
              <w:docPart w:val="2F5870FE660245A4AFEAAE845E78A62D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6C82E713" w14:textId="5ECC4B76" w:rsidR="002D0025" w:rsidRPr="00023387" w:rsidRDefault="002D0025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73DD9978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6EF731E2" w14:textId="01F15670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Baseline data</w:t>
            </w:r>
          </w:p>
        </w:tc>
        <w:tc>
          <w:tcPr>
            <w:tcW w:w="975" w:type="dxa"/>
            <w:vAlign w:val="center"/>
          </w:tcPr>
          <w:p w14:paraId="1C419A26" w14:textId="32C4081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741" w:type="dxa"/>
            <w:vAlign w:val="center"/>
          </w:tcPr>
          <w:p w14:paraId="1BC35EC7" w14:textId="71BBC0E3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A table showing baseline characteristics for each group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5C722881" w14:textId="54E35DDD" w:rsidR="004F3A78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Include socioeconomic variables where applicable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628242984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3117A9E6" w14:textId="43C7A0D7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67051A9F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7558449" w14:textId="309E4892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Numbers analysed</w:t>
            </w:r>
          </w:p>
        </w:tc>
        <w:tc>
          <w:tcPr>
            <w:tcW w:w="975" w:type="dxa"/>
            <w:vAlign w:val="center"/>
          </w:tcPr>
          <w:p w14:paraId="46C0A961" w14:textId="2C2569AB" w:rsidR="004F3A78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3741" w:type="dxa"/>
            <w:vAlign w:val="center"/>
          </w:tcPr>
          <w:p w14:paraId="682EC54E" w14:textId="677C140B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each group, number included in each analysis and whether the analysis was by original assigned groups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tc>
          <w:tcPr>
            <w:tcW w:w="3416" w:type="dxa"/>
          </w:tcPr>
          <w:p w14:paraId="71434FA8" w14:textId="77777777" w:rsidR="004F3A78" w:rsidRPr="002D0025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547573417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65541DB8" w14:textId="2288B2E2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2D0025" w:rsidRPr="00023387" w14:paraId="409C676A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2BF57A83" w14:textId="5E5C108A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Outcomes and estimation</w:t>
            </w:r>
          </w:p>
        </w:tc>
        <w:tc>
          <w:tcPr>
            <w:tcW w:w="975" w:type="dxa"/>
            <w:vAlign w:val="center"/>
          </w:tcPr>
          <w:p w14:paraId="0369C20B" w14:textId="120AF27B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17a</w:t>
            </w:r>
          </w:p>
        </w:tc>
        <w:tc>
          <w:tcPr>
            <w:tcW w:w="3741" w:type="dxa"/>
            <w:vAlign w:val="center"/>
          </w:tcPr>
          <w:p w14:paraId="0B45DA4B" w14:textId="02DEB428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 xml:space="preserve">For each outcome, results for each group, and the estimated effect size and its precision (such as 95% confidence </w:t>
            </w:r>
            <w:proofErr w:type="gramStart"/>
            <w:r w:rsidRPr="002D0025">
              <w:rPr>
                <w:rFonts w:ascii="Arial" w:hAnsi="Arial" w:cs="Arial"/>
                <w:sz w:val="20"/>
                <w:szCs w:val="20"/>
              </w:rPr>
              <w:t>interval)</w:t>
            </w:r>
            <w:r w:rsidRPr="002D0025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  <w:proofErr w:type="gramEnd"/>
          </w:p>
        </w:tc>
        <w:tc>
          <w:tcPr>
            <w:tcW w:w="3416" w:type="dxa"/>
          </w:tcPr>
          <w:p w14:paraId="11D42EDD" w14:textId="68674FDA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Indicate availability of trial data</w:t>
            </w:r>
          </w:p>
        </w:tc>
        <w:tc>
          <w:tcPr>
            <w:tcW w:w="2348" w:type="dxa"/>
            <w:vAlign w:val="center"/>
          </w:tcPr>
          <w:p w14:paraId="14168FEE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658BA137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5DB1E06" w14:textId="77777777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421B8606" w14:textId="449A9847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17b</w:t>
            </w:r>
          </w:p>
        </w:tc>
        <w:tc>
          <w:tcPr>
            <w:tcW w:w="3741" w:type="dxa"/>
            <w:vAlign w:val="center"/>
          </w:tcPr>
          <w:p w14:paraId="34F176B6" w14:textId="20D3ACD2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For binary outcomes, the presentation of both absolute and relative effect sizes is recommended</w:t>
            </w:r>
          </w:p>
        </w:tc>
        <w:tc>
          <w:tcPr>
            <w:tcW w:w="3416" w:type="dxa"/>
          </w:tcPr>
          <w:p w14:paraId="2E63F87D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4C409B1E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330B3645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BE3AC43" w14:textId="4B232C0A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Ancillary analyses</w:t>
            </w:r>
          </w:p>
        </w:tc>
        <w:tc>
          <w:tcPr>
            <w:tcW w:w="975" w:type="dxa"/>
            <w:vAlign w:val="center"/>
          </w:tcPr>
          <w:p w14:paraId="68547E99" w14:textId="594A5D33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3741" w:type="dxa"/>
            <w:vAlign w:val="center"/>
          </w:tcPr>
          <w:p w14:paraId="0C89A1F4" w14:textId="76C57252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Results of any other analyses performed, including subgroup analyses, adjusted analyses, and process evaluations, distinguishing pre-specified from exploratory</w:t>
            </w:r>
          </w:p>
        </w:tc>
        <w:tc>
          <w:tcPr>
            <w:tcW w:w="3416" w:type="dxa"/>
          </w:tcPr>
          <w:p w14:paraId="1716D679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622EA8B6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276264A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0B2B1C6B" w14:textId="6935A6AD" w:rsidR="002D0025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Harms</w:t>
            </w:r>
          </w:p>
        </w:tc>
        <w:tc>
          <w:tcPr>
            <w:tcW w:w="975" w:type="dxa"/>
            <w:vAlign w:val="center"/>
          </w:tcPr>
          <w:p w14:paraId="0FEDE79A" w14:textId="63F8D40A" w:rsidR="002D0025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3741" w:type="dxa"/>
            <w:vAlign w:val="center"/>
          </w:tcPr>
          <w:p w14:paraId="34DAB14C" w14:textId="1DADB41C" w:rsidR="002D0025" w:rsidRPr="002D0025" w:rsidRDefault="002D0025" w:rsidP="00426E71">
            <w:pPr>
              <w:rPr>
                <w:rFonts w:ascii="Arial" w:hAnsi="Arial" w:cs="Arial"/>
                <w:sz w:val="20"/>
                <w:szCs w:val="20"/>
              </w:rPr>
            </w:pPr>
            <w:r w:rsidRPr="002D0025">
              <w:rPr>
                <w:rFonts w:ascii="Arial" w:hAnsi="Arial" w:cs="Arial"/>
                <w:sz w:val="20"/>
                <w:szCs w:val="20"/>
              </w:rPr>
              <w:t>All important harms or unintended effects in each group (for specific guidance see CONSORT for Harms)</w:t>
            </w:r>
          </w:p>
        </w:tc>
        <w:tc>
          <w:tcPr>
            <w:tcW w:w="3416" w:type="dxa"/>
          </w:tcPr>
          <w:p w14:paraId="44D08CD9" w14:textId="77777777" w:rsidR="002D0025" w:rsidRPr="002D0025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14:paraId="0FB82B50" w14:textId="77777777" w:rsidR="002D0025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025" w:rsidRPr="00023387" w14:paraId="7846925F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49DB2C7D" w14:textId="3E53CBC7" w:rsidR="002D0025" w:rsidRPr="00023387" w:rsidRDefault="002D0025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371657" w:rsidRPr="00023387" w14:paraId="4425A90E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66A33FB" w14:textId="18FEA8A9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Limitations</w:t>
            </w:r>
          </w:p>
        </w:tc>
        <w:tc>
          <w:tcPr>
            <w:tcW w:w="975" w:type="dxa"/>
            <w:vAlign w:val="center"/>
          </w:tcPr>
          <w:p w14:paraId="73590C8E" w14:textId="5679DB17" w:rsidR="004F3A78" w:rsidRPr="00023387" w:rsidRDefault="002D0025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3741" w:type="dxa"/>
            <w:vAlign w:val="center"/>
          </w:tcPr>
          <w:p w14:paraId="3A43A4C3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Summarize the main results (including an overview of concepts, themes, and types of evidence available), link to the review questions and objectives, and consider the relevance to key groups.</w:t>
            </w:r>
          </w:p>
        </w:tc>
        <w:tc>
          <w:tcPr>
            <w:tcW w:w="3416" w:type="dxa"/>
          </w:tcPr>
          <w:p w14:paraId="0E9EC934" w14:textId="3E3A772B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Trial limitations, addressing sources of potential bias, imprecision, and, if relevant, multiplicity of analyses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90606668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5014AC5F" w14:textId="11EEBB9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0FD3BAF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73D3512E" w14:textId="47C44E28" w:rsidR="004F3A78" w:rsidRPr="00023387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Generalisability</w:t>
            </w:r>
          </w:p>
        </w:tc>
        <w:tc>
          <w:tcPr>
            <w:tcW w:w="975" w:type="dxa"/>
            <w:vAlign w:val="center"/>
          </w:tcPr>
          <w:p w14:paraId="0CDE3C6A" w14:textId="20E26DF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741" w:type="dxa"/>
            <w:vAlign w:val="center"/>
          </w:tcPr>
          <w:p w14:paraId="44C054CC" w14:textId="77777777" w:rsidR="004F3A78" w:rsidRPr="00023387" w:rsidRDefault="004F3A78" w:rsidP="00426E71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Discuss the limitations of the scoping review process.</w:t>
            </w:r>
          </w:p>
        </w:tc>
        <w:tc>
          <w:tcPr>
            <w:tcW w:w="3416" w:type="dxa"/>
          </w:tcPr>
          <w:p w14:paraId="26AAF1D5" w14:textId="3D5CA86B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Generalisability (external validity, applicability) of the trial findings</w:t>
            </w:r>
            <w:r w:rsidRPr="00D26E5D">
              <w:rPr>
                <w:rFonts w:ascii="Arial" w:hAnsi="Arial" w:cs="Arial"/>
                <w:sz w:val="20"/>
                <w:szCs w:val="20"/>
                <w:vertAlign w:val="superscript"/>
              </w:rPr>
              <w:t>§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76291050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2181E8FB" w14:textId="7C997859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371657" w:rsidRPr="00023387" w14:paraId="1B33D85B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8B8E1D6" w14:textId="0A2B2F35" w:rsidR="004F3A78" w:rsidRPr="00023387" w:rsidRDefault="002D0025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Interpretation</w:t>
            </w:r>
          </w:p>
        </w:tc>
        <w:tc>
          <w:tcPr>
            <w:tcW w:w="975" w:type="dxa"/>
            <w:vAlign w:val="center"/>
          </w:tcPr>
          <w:p w14:paraId="77BCA07C" w14:textId="1D83003A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D0025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741" w:type="dxa"/>
            <w:vAlign w:val="center"/>
          </w:tcPr>
          <w:p w14:paraId="1A65BBC5" w14:textId="77777777" w:rsidR="004F3A78" w:rsidRPr="00023387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Provide a general interpretation of the results with respect to the review questions and objectives, as well as potential implications and/or next steps.</w:t>
            </w:r>
          </w:p>
        </w:tc>
        <w:tc>
          <w:tcPr>
            <w:tcW w:w="3416" w:type="dxa"/>
          </w:tcPr>
          <w:p w14:paraId="7D790E7F" w14:textId="553467ED" w:rsidR="004F3A78" w:rsidRPr="00D26E5D" w:rsidRDefault="002D0025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Interpretation consistent with results, balancing benefits and harms, and considering other relevant evidence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052302124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4BE13ED2" w14:textId="070C49D4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288BD975" w14:textId="77777777" w:rsidTr="0057469D">
        <w:trPr>
          <w:trHeight w:val="22"/>
        </w:trPr>
        <w:tc>
          <w:tcPr>
            <w:tcW w:w="12939" w:type="dxa"/>
            <w:gridSpan w:val="5"/>
            <w:shd w:val="clear" w:color="auto" w:fill="CEDEEF"/>
          </w:tcPr>
          <w:p w14:paraId="2EFFDB46" w14:textId="59251AA5" w:rsidR="00D26E5D" w:rsidRPr="00023387" w:rsidRDefault="00D26E5D" w:rsidP="00426E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IMPORTANT INFORMATION</w:t>
            </w:r>
          </w:p>
        </w:tc>
      </w:tr>
      <w:tr w:rsidR="00371657" w:rsidRPr="00023387" w14:paraId="4F94FDC1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18222CDB" w14:textId="7CAEBCF0" w:rsidR="004F3A78" w:rsidRPr="00023387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975" w:type="dxa"/>
            <w:vAlign w:val="center"/>
          </w:tcPr>
          <w:p w14:paraId="721F8EBE" w14:textId="676B2914" w:rsidR="004F3A78" w:rsidRPr="00023387" w:rsidRDefault="004F3A78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3387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D26E5D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741" w:type="dxa"/>
            <w:vAlign w:val="center"/>
          </w:tcPr>
          <w:p w14:paraId="3FB41046" w14:textId="7A2A6CA9" w:rsidR="004F3A78" w:rsidRPr="00023387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Registration number and name of trial registry</w:t>
            </w:r>
          </w:p>
        </w:tc>
        <w:tc>
          <w:tcPr>
            <w:tcW w:w="3416" w:type="dxa"/>
          </w:tcPr>
          <w:p w14:paraId="4BBE5738" w14:textId="77777777" w:rsidR="004F3A78" w:rsidRPr="00D26E5D" w:rsidRDefault="004F3A78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660921886"/>
            <w:placeholder>
              <w:docPart w:val="4141D4EEF44948A7962DC0B391747129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79E13401" w14:textId="131C9CF6" w:rsidR="004F3A78" w:rsidRPr="00023387" w:rsidRDefault="004F3A78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1D9253BD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6AE5BE7D" w14:textId="5F8CCA45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Protocol</w:t>
            </w:r>
          </w:p>
        </w:tc>
        <w:tc>
          <w:tcPr>
            <w:tcW w:w="975" w:type="dxa"/>
            <w:vAlign w:val="center"/>
          </w:tcPr>
          <w:p w14:paraId="0AC9A9CA" w14:textId="128DA741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3741" w:type="dxa"/>
            <w:vAlign w:val="center"/>
          </w:tcPr>
          <w:p w14:paraId="75835EE8" w14:textId="6CEF1D78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Where the full trial protocol can be accessed, if available</w:t>
            </w:r>
          </w:p>
        </w:tc>
        <w:tc>
          <w:tcPr>
            <w:tcW w:w="3416" w:type="dxa"/>
          </w:tcPr>
          <w:p w14:paraId="4BDCD0C8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662504881"/>
            <w:placeholder>
              <w:docPart w:val="C7C603CE6E0F49D09396CDF591DC700D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71427513" w14:textId="0B31F0D8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2C8020D1" w14:textId="77777777" w:rsidTr="0057469D">
        <w:trPr>
          <w:trHeight w:val="22"/>
        </w:trPr>
        <w:tc>
          <w:tcPr>
            <w:tcW w:w="2457" w:type="dxa"/>
            <w:vAlign w:val="center"/>
          </w:tcPr>
          <w:p w14:paraId="4DBB1B36" w14:textId="1A474685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Declaration of Interests</w:t>
            </w:r>
          </w:p>
        </w:tc>
        <w:tc>
          <w:tcPr>
            <w:tcW w:w="975" w:type="dxa"/>
            <w:vAlign w:val="center"/>
          </w:tcPr>
          <w:p w14:paraId="1E0FD477" w14:textId="4ACBB6AF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3741" w:type="dxa"/>
            <w:vAlign w:val="center"/>
          </w:tcPr>
          <w:p w14:paraId="605697A5" w14:textId="1F9701FC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Sources of funding and other support; role of funders</w:t>
            </w:r>
          </w:p>
        </w:tc>
        <w:tc>
          <w:tcPr>
            <w:tcW w:w="3416" w:type="dxa"/>
          </w:tcPr>
          <w:p w14:paraId="75047A8B" w14:textId="0A7A3761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Declaration of any other potential interests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449085696"/>
            <w:placeholder>
              <w:docPart w:val="61D04887940543BB90058E7F88A476E6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47DE0C06" w14:textId="43B10590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6197EC80" w14:textId="77777777" w:rsidTr="0057469D">
        <w:trPr>
          <w:trHeight w:val="22"/>
        </w:trPr>
        <w:tc>
          <w:tcPr>
            <w:tcW w:w="2457" w:type="dxa"/>
            <w:vMerge w:val="restart"/>
            <w:vAlign w:val="center"/>
          </w:tcPr>
          <w:p w14:paraId="7F437D90" w14:textId="2E12B2FB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 investments</w:t>
            </w:r>
          </w:p>
        </w:tc>
        <w:tc>
          <w:tcPr>
            <w:tcW w:w="975" w:type="dxa"/>
            <w:vAlign w:val="center"/>
          </w:tcPr>
          <w:p w14:paraId="5B34FC77" w14:textId="3D96AB9E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26a</w:t>
            </w:r>
          </w:p>
        </w:tc>
        <w:tc>
          <w:tcPr>
            <w:tcW w:w="3741" w:type="dxa"/>
            <w:vAlign w:val="center"/>
          </w:tcPr>
          <w:p w14:paraId="1AC64483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433F22EA" w14:textId="3DAFCA19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Any involvement of the intervention developer in the design, conduct, analysis, or reporting of the trial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146974389"/>
            <w:placeholder>
              <w:docPart w:val="A1CDAD709F654B67AD0D583464AB71F0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682B563A" w14:textId="74461767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325A0A3E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7376401B" w14:textId="77777777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1A863DC7" w14:textId="2B007D85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26b</w:t>
            </w:r>
          </w:p>
        </w:tc>
        <w:tc>
          <w:tcPr>
            <w:tcW w:w="3741" w:type="dxa"/>
            <w:vAlign w:val="center"/>
          </w:tcPr>
          <w:p w14:paraId="2AFCB969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3C61BAE0" w14:textId="6378F354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Other stakeholder involvement in trial design, conduct, or analyses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1877810857"/>
            <w:placeholder>
              <w:docPart w:val="FBA7129AC1CC4BB5ABFB4918C5AC0370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0C4AF307" w14:textId="406A3F9A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  <w:tr w:rsidR="00D26E5D" w:rsidRPr="00023387" w14:paraId="15AA91B3" w14:textId="77777777" w:rsidTr="0057469D">
        <w:trPr>
          <w:trHeight w:val="22"/>
        </w:trPr>
        <w:tc>
          <w:tcPr>
            <w:tcW w:w="2457" w:type="dxa"/>
            <w:vMerge/>
            <w:vAlign w:val="center"/>
          </w:tcPr>
          <w:p w14:paraId="0A670E74" w14:textId="77777777" w:rsidR="00D26E5D" w:rsidRDefault="00D26E5D" w:rsidP="00426E71">
            <w:pPr>
              <w:ind w:left="1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2EA23762" w14:textId="793678F9" w:rsidR="00D26E5D" w:rsidRPr="00023387" w:rsidRDefault="00D26E5D" w:rsidP="00426E7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26c</w:t>
            </w:r>
          </w:p>
        </w:tc>
        <w:tc>
          <w:tcPr>
            <w:tcW w:w="3741" w:type="dxa"/>
            <w:vAlign w:val="center"/>
          </w:tcPr>
          <w:p w14:paraId="203369C5" w14:textId="77777777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16" w:type="dxa"/>
          </w:tcPr>
          <w:p w14:paraId="6F6D62C3" w14:textId="49009594" w:rsidR="00D26E5D" w:rsidRPr="00D26E5D" w:rsidRDefault="00D26E5D" w:rsidP="00426E7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26E5D">
              <w:rPr>
                <w:rFonts w:ascii="Arial" w:hAnsi="Arial" w:cs="Arial"/>
                <w:sz w:val="20"/>
                <w:szCs w:val="20"/>
              </w:rPr>
              <w:t>Incentives offered as part of the trial</w:t>
            </w:r>
          </w:p>
        </w:tc>
        <w:sdt>
          <w:sdtPr>
            <w:rPr>
              <w:rFonts w:ascii="Arial" w:eastAsia="Arial" w:hAnsi="Arial" w:cs="Arial"/>
              <w:sz w:val="20"/>
              <w:szCs w:val="20"/>
            </w:rPr>
            <w:id w:val="-884876520"/>
            <w:placeholder>
              <w:docPart w:val="7C59144C44554C3681C58C1C0E004475"/>
            </w:placeholder>
            <w:showingPlcHdr/>
          </w:sdtPr>
          <w:sdtEndPr/>
          <w:sdtContent>
            <w:tc>
              <w:tcPr>
                <w:tcW w:w="2348" w:type="dxa"/>
                <w:vAlign w:val="center"/>
              </w:tcPr>
              <w:p w14:paraId="5272B585" w14:textId="41527A4E" w:rsidR="00D26E5D" w:rsidRPr="00023387" w:rsidRDefault="00D26E5D" w:rsidP="00426E71">
                <w:pPr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23387">
                  <w:rPr>
                    <w:rFonts w:ascii="Arial" w:eastAsia="Arial" w:hAnsi="Arial" w:cs="Times New Roman"/>
                    <w:color w:val="808080"/>
                  </w:rPr>
                  <w:t>Click here to enter text.</w:t>
                </w:r>
              </w:p>
            </w:tc>
          </w:sdtContent>
        </w:sdt>
      </w:tr>
    </w:tbl>
    <w:bookmarkEnd w:id="1"/>
    <w:p w14:paraId="00E98CE6" w14:textId="59270625" w:rsidR="00D26E5D" w:rsidRPr="00D26E5D" w:rsidRDefault="00D26E5D" w:rsidP="00DD5FB3">
      <w:r w:rsidRPr="00D26E5D">
        <w:t xml:space="preserve">This table lists items from the CONSORT 2010 checklist </w:t>
      </w:r>
      <w:r w:rsidR="00B3086A" w:rsidRPr="00B3086A">
        <w:t>(with some modifications for social and psychological intervention trials)</w:t>
      </w:r>
      <w:r w:rsidRPr="00D26E5D">
        <w:t xml:space="preserve"> and additional items in the CONSORT-SPI 2018 extension. Empty rows in the ‘CONSORT-SPI 2018’ column indicate that there is no extension to the CONSORT 2010 item</w:t>
      </w:r>
    </w:p>
    <w:p w14:paraId="1ACF1711" w14:textId="77777777" w:rsidR="00D26E5D" w:rsidRPr="00D26E5D" w:rsidRDefault="00D26E5D" w:rsidP="00DD5FB3">
      <w:r w:rsidRPr="00D26E5D">
        <w:t>*We strongly recommended that the CONSORT-SPI 2018 Explanation and Elaboration (E&amp;E) document be reviewed when using the CONSORT-SPI 2018 checklist for important clarifications on each item</w:t>
      </w:r>
    </w:p>
    <w:p w14:paraId="0652BDFA" w14:textId="29FD1EDF" w:rsidR="00D26E5D" w:rsidRDefault="00D26E5D">
      <w:r w:rsidRPr="00D26E5D">
        <w:t>§An extension item for cluster trials exists for this CONSORT 2010 item</w:t>
      </w:r>
    </w:p>
    <w:p w14:paraId="1010F4BA" w14:textId="77777777" w:rsidR="00416E53" w:rsidRPr="00CC5662" w:rsidRDefault="00416E53" w:rsidP="00416E53">
      <w:pPr>
        <w:spacing w:after="0"/>
        <w:rPr>
          <w:b/>
        </w:rPr>
      </w:pPr>
      <w:r w:rsidRPr="00CC5662">
        <w:rPr>
          <w:b/>
        </w:rPr>
        <w:lastRenderedPageBreak/>
        <w:t>Citations</w:t>
      </w:r>
    </w:p>
    <w:p w14:paraId="75893C96" w14:textId="77777777" w:rsidR="00416E53" w:rsidRPr="00CC5662" w:rsidRDefault="00416E53" w:rsidP="00416E53">
      <w:pPr>
        <w:ind w:left="360" w:hanging="360"/>
      </w:pPr>
      <w:r w:rsidRPr="00CC5662">
        <w:t>Montgomery, P., Grant, S., Mayo-Wilson, E., Macdonald, G., Michie, S., Hopewell, S., &amp; Moher, D. (2018). Reporting randomised trials of social and psychological interventions: the CONSORT-SPI 2018 Extension. </w:t>
      </w:r>
      <w:r w:rsidRPr="00CC5662">
        <w:rPr>
          <w:i/>
          <w:iCs/>
        </w:rPr>
        <w:t>Trials</w:t>
      </w:r>
      <w:r w:rsidRPr="00CC5662">
        <w:t>, </w:t>
      </w:r>
      <w:r w:rsidRPr="00CC5662">
        <w:rPr>
          <w:i/>
          <w:iCs/>
        </w:rPr>
        <w:t>19</w:t>
      </w:r>
      <w:r w:rsidRPr="00CC5662">
        <w:t>(1), 407.</w:t>
      </w:r>
    </w:p>
    <w:p w14:paraId="2CE64F76" w14:textId="77777777" w:rsidR="00416E53" w:rsidRPr="00CC5662" w:rsidRDefault="00416E53" w:rsidP="00416E53">
      <w:pPr>
        <w:ind w:left="360" w:hanging="360"/>
      </w:pPr>
      <w:r w:rsidRPr="00CC5662">
        <w:t>Grant, S., Mayo-Wilson, E., Montgomery, P., Macdonald, G., Michie, S., Hopewell, S., &amp; Moher, D. (2018). CONSORT-SPI 2018 Explanation and Elaboration: guidance for reporting social and psychological intervention trials. </w:t>
      </w:r>
      <w:r w:rsidRPr="00CC5662">
        <w:rPr>
          <w:i/>
          <w:iCs/>
        </w:rPr>
        <w:t>Trials</w:t>
      </w:r>
      <w:r w:rsidRPr="00CC5662">
        <w:t>, </w:t>
      </w:r>
      <w:r w:rsidRPr="00CC5662">
        <w:rPr>
          <w:i/>
          <w:iCs/>
        </w:rPr>
        <w:t>19</w:t>
      </w:r>
      <w:r w:rsidRPr="00CC5662">
        <w:t>(1), 406.</w:t>
      </w:r>
    </w:p>
    <w:p w14:paraId="1A833D35" w14:textId="77777777" w:rsidR="00416E53" w:rsidRDefault="00416E53" w:rsidP="00416E53"/>
    <w:p w14:paraId="6E961E2F" w14:textId="77777777" w:rsidR="00416E53" w:rsidRDefault="00416E53"/>
    <w:sectPr w:rsidR="00416E53" w:rsidSect="005746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E0FF" w14:textId="77777777" w:rsidR="00625ADD" w:rsidRDefault="00625ADD" w:rsidP="00EE175D">
      <w:pPr>
        <w:spacing w:after="0" w:line="240" w:lineRule="auto"/>
      </w:pPr>
      <w:r>
        <w:separator/>
      </w:r>
    </w:p>
  </w:endnote>
  <w:endnote w:type="continuationSeparator" w:id="0">
    <w:p w14:paraId="372F0302" w14:textId="77777777" w:rsidR="00625ADD" w:rsidRDefault="00625ADD" w:rsidP="00EE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18F3" w14:textId="77777777" w:rsidR="00625ADD" w:rsidRDefault="00625ADD" w:rsidP="00EE175D">
      <w:pPr>
        <w:spacing w:after="0" w:line="240" w:lineRule="auto"/>
      </w:pPr>
      <w:r>
        <w:separator/>
      </w:r>
    </w:p>
  </w:footnote>
  <w:footnote w:type="continuationSeparator" w:id="0">
    <w:p w14:paraId="17E4D42F" w14:textId="77777777" w:rsidR="00625ADD" w:rsidRDefault="00625ADD" w:rsidP="00EE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38B"/>
    <w:multiLevelType w:val="multilevel"/>
    <w:tmpl w:val="34B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87"/>
    <w:rsid w:val="00023387"/>
    <w:rsid w:val="000707CC"/>
    <w:rsid w:val="00114E4F"/>
    <w:rsid w:val="00163F1E"/>
    <w:rsid w:val="002D0025"/>
    <w:rsid w:val="00371657"/>
    <w:rsid w:val="00416E53"/>
    <w:rsid w:val="00426E71"/>
    <w:rsid w:val="004F3A78"/>
    <w:rsid w:val="0057469D"/>
    <w:rsid w:val="005B381C"/>
    <w:rsid w:val="00625ADD"/>
    <w:rsid w:val="00666F96"/>
    <w:rsid w:val="008965A0"/>
    <w:rsid w:val="00A0112E"/>
    <w:rsid w:val="00A3191A"/>
    <w:rsid w:val="00B3086A"/>
    <w:rsid w:val="00B541CE"/>
    <w:rsid w:val="00B8683D"/>
    <w:rsid w:val="00D26E5D"/>
    <w:rsid w:val="00DD5FB3"/>
    <w:rsid w:val="00E0616C"/>
    <w:rsid w:val="00E2208D"/>
    <w:rsid w:val="00EE175D"/>
    <w:rsid w:val="00F258F0"/>
    <w:rsid w:val="00F9503B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E071"/>
  <w15:chartTrackingRefBased/>
  <w15:docId w15:val="{43351359-1617-4D91-9300-9EA7D295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023387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unhideWhenUsed/>
    <w:rsid w:val="00EE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5D"/>
  </w:style>
  <w:style w:type="paragraph" w:styleId="Footer">
    <w:name w:val="footer"/>
    <w:basedOn w:val="Normal"/>
    <w:link w:val="FooterChar"/>
    <w:uiPriority w:val="99"/>
    <w:unhideWhenUsed/>
    <w:rsid w:val="00EE1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75D"/>
  </w:style>
  <w:style w:type="character" w:styleId="Hyperlink">
    <w:name w:val="Hyperlink"/>
    <w:basedOn w:val="DefaultParagraphFont"/>
    <w:uiPriority w:val="99"/>
    <w:unhideWhenUsed/>
    <w:rsid w:val="00D2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41D4EEF44948A7962DC0B39174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A1F53-E87F-4E5F-8AB7-D802A2D09D76}"/>
      </w:docPartPr>
      <w:docPartBody>
        <w:p w:rsidR="00DF40E8" w:rsidRDefault="001C5A66" w:rsidP="001C5A66">
          <w:pPr>
            <w:pStyle w:val="4141D4EEF44948A7962DC0B391747129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7B4C7092E5C4610A979FECD73328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406C-AE0D-4FB5-B841-63E32987E9A1}"/>
      </w:docPartPr>
      <w:docPartBody>
        <w:p w:rsidR="00DF40E8" w:rsidRDefault="001C5A66" w:rsidP="001C5A66">
          <w:pPr>
            <w:pStyle w:val="37B4C7092E5C4610A979FECD7332803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18376E70DB42E69E4D6E6457CE7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69B4A-0589-4AAF-B83F-5ECF3916D37B}"/>
      </w:docPartPr>
      <w:docPartBody>
        <w:p w:rsidR="00DF40E8" w:rsidRDefault="001C5A66" w:rsidP="001C5A66">
          <w:pPr>
            <w:pStyle w:val="5118376E70DB42E69E4D6E6457CE718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46C79A27099648F78B9DB638DF83C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BC8C-D5EE-4972-ADB6-1E5D15020C65}"/>
      </w:docPartPr>
      <w:docPartBody>
        <w:p w:rsidR="00DF40E8" w:rsidRDefault="001C5A66" w:rsidP="001C5A66">
          <w:pPr>
            <w:pStyle w:val="46C79A27099648F78B9DB638DF83C5A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E7EB91FC5EED444E84D9E5362F45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5D74-DDF9-45F0-972E-6EC2032889AB}"/>
      </w:docPartPr>
      <w:docPartBody>
        <w:p w:rsidR="00DF40E8" w:rsidRDefault="001C5A66" w:rsidP="001C5A66">
          <w:pPr>
            <w:pStyle w:val="E7EB91FC5EED444E84D9E5362F45733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929FCACE2DF5429B93C0B4A489E38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5F1A1-65A2-40FC-91CB-8C6476A7C8F9}"/>
      </w:docPartPr>
      <w:docPartBody>
        <w:p w:rsidR="00DF40E8" w:rsidRDefault="001C5A66" w:rsidP="001C5A66">
          <w:pPr>
            <w:pStyle w:val="929FCACE2DF5429B93C0B4A489E38315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00EF65EB1DF4E48BBF2ED3B4B42E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10832-4DE9-40DF-8711-58219DB19B35}"/>
      </w:docPartPr>
      <w:docPartBody>
        <w:p w:rsidR="00DF40E8" w:rsidRDefault="001C5A66" w:rsidP="001C5A66">
          <w:pPr>
            <w:pStyle w:val="B00EF65EB1DF4E48BBF2ED3B4B42E399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8F66DAC35A7F4AE0870460D1B95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F818-66C7-43A7-8C64-CD1EF36EE50C}"/>
      </w:docPartPr>
      <w:docPartBody>
        <w:p w:rsidR="00DF40E8" w:rsidRDefault="001C5A66" w:rsidP="001C5A66">
          <w:pPr>
            <w:pStyle w:val="8F66DAC35A7F4AE0870460D1B953C8A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B9E4C1E9C7D45B68DB88792CD98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EA8C7-CFC2-49A2-8DE8-BD1F10291913}"/>
      </w:docPartPr>
      <w:docPartBody>
        <w:p w:rsidR="00DF40E8" w:rsidRDefault="001C5A66" w:rsidP="001C5A66">
          <w:pPr>
            <w:pStyle w:val="5B9E4C1E9C7D45B68DB88792CD981993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3F2AD6695B14F3D928F975385DC7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CE1FE-598F-43FF-84FB-F8B463F803BA}"/>
      </w:docPartPr>
      <w:docPartBody>
        <w:p w:rsidR="00DF40E8" w:rsidRDefault="001C5A66" w:rsidP="001C5A66">
          <w:pPr>
            <w:pStyle w:val="B3F2AD6695B14F3D928F975385DC7F3B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83722983C4574A5BBEE0A64C8D87E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0A2B5-C4C4-411E-AF03-2DC7B0E8C177}"/>
      </w:docPartPr>
      <w:docPartBody>
        <w:p w:rsidR="00DF40E8" w:rsidRDefault="001C5A66" w:rsidP="001C5A66">
          <w:pPr>
            <w:pStyle w:val="83722983C4574A5BBEE0A64C8D87ED9F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7C94C1565460492997C27FCC907F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1E95-EAE7-4C02-82AA-EF7FAD085880}"/>
      </w:docPartPr>
      <w:docPartBody>
        <w:p w:rsidR="00DF40E8" w:rsidRDefault="001C5A66" w:rsidP="001C5A66">
          <w:pPr>
            <w:pStyle w:val="7C94C1565460492997C27FCC907FD25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CF75BCA1E0B4D99A2004010280AE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B7FE-C019-4996-BBF0-98725C5D20CD}"/>
      </w:docPartPr>
      <w:docPartBody>
        <w:p w:rsidR="00DF40E8" w:rsidRDefault="001C5A66" w:rsidP="001C5A66">
          <w:pPr>
            <w:pStyle w:val="BCF75BCA1E0B4D99A2004010280AE2D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C5B65B0A1CF48158AAEF250F1C4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B1305-3929-40EC-A7DF-A4CE401C7242}"/>
      </w:docPartPr>
      <w:docPartBody>
        <w:p w:rsidR="00DF40E8" w:rsidRDefault="001C5A66" w:rsidP="001C5A66">
          <w:pPr>
            <w:pStyle w:val="DC5B65B0A1CF48158AAEF250F1C403F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B4181C3F3CB441FAAD9DE595D0233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3D2E-A248-4F31-9463-8FFACBF8CC99}"/>
      </w:docPartPr>
      <w:docPartBody>
        <w:p w:rsidR="00DF40E8" w:rsidRDefault="001C5A66" w:rsidP="001C5A66">
          <w:pPr>
            <w:pStyle w:val="B4181C3F3CB441FAAD9DE595D023359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B9A236A345E48128B245CD9A5E9F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1BD8-07A1-4F4A-A365-0875D221A696}"/>
      </w:docPartPr>
      <w:docPartBody>
        <w:p w:rsidR="00DF40E8" w:rsidRDefault="001C5A66" w:rsidP="001C5A66">
          <w:pPr>
            <w:pStyle w:val="3B9A236A345E48128B245CD9A5E9F84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4E0B9949A4AE4AD5B688FC4CFAB41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030AA-4929-4F92-8FA6-D950B8845875}"/>
      </w:docPartPr>
      <w:docPartBody>
        <w:p w:rsidR="00DF40E8" w:rsidRDefault="001C5A66" w:rsidP="001C5A66">
          <w:pPr>
            <w:pStyle w:val="4E0B9949A4AE4AD5B688FC4CFAB41C3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3F0E912A44408C877E29B0BF5AF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BB6B-1346-406E-8E98-DEB161CCA221}"/>
      </w:docPartPr>
      <w:docPartBody>
        <w:p w:rsidR="00DF40E8" w:rsidRDefault="001C5A66" w:rsidP="001C5A66">
          <w:pPr>
            <w:pStyle w:val="513F0E912A44408C877E29B0BF5AF65F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2BBFA71B7B7744AAB8C2272D2102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7ADA-6A9F-4D4D-BE60-2144113A7158}"/>
      </w:docPartPr>
      <w:docPartBody>
        <w:p w:rsidR="00DF40E8" w:rsidRDefault="001C5A66" w:rsidP="001C5A66">
          <w:pPr>
            <w:pStyle w:val="2BBFA71B7B7744AAB8C2272D2102C157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1FD977BCB43F4232A756C95380DF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33756-70B6-4F4A-9E99-A9E9903A7D76}"/>
      </w:docPartPr>
      <w:docPartBody>
        <w:p w:rsidR="00DF40E8" w:rsidRDefault="001C5A66" w:rsidP="001C5A66">
          <w:pPr>
            <w:pStyle w:val="1FD977BCB43F4232A756C95380DF77C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01DE8F242445446C8166193C3B1F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11279-6FA2-4F72-A2B7-DE1BF1D49FAF}"/>
      </w:docPartPr>
      <w:docPartBody>
        <w:p w:rsidR="00DF40E8" w:rsidRDefault="001C5A66" w:rsidP="001C5A66">
          <w:pPr>
            <w:pStyle w:val="01DE8F242445446C8166193C3B1F69EA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3A25C90C7643473C87E923F61E0D2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B03BC-F2A6-4E97-A244-345502EA4442}"/>
      </w:docPartPr>
      <w:docPartBody>
        <w:p w:rsidR="00DF40E8" w:rsidRDefault="001C5A66" w:rsidP="001C5A66">
          <w:pPr>
            <w:pStyle w:val="3A25C90C7643473C87E923F61E0D235E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5198232833834EBDA404492791164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D603B-31A2-499B-8C15-D80F50C53C25}"/>
      </w:docPartPr>
      <w:docPartBody>
        <w:p w:rsidR="00DF40E8" w:rsidRDefault="001C5A66" w:rsidP="001C5A66">
          <w:pPr>
            <w:pStyle w:val="5198232833834EBDA4044927911649B7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D82A671D2E71411CAA561DC10CCEA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1B140-DC7E-4995-95EF-F4795388FB61}"/>
      </w:docPartPr>
      <w:docPartBody>
        <w:p w:rsidR="00DF40E8" w:rsidRDefault="001C5A66" w:rsidP="001C5A66">
          <w:pPr>
            <w:pStyle w:val="D82A671D2E71411CAA561DC10CCEADA4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2F5870FE660245A4AFEAAE845E78A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27F0-69B0-47DF-93A2-0D3E172CBF28}"/>
      </w:docPartPr>
      <w:docPartBody>
        <w:p w:rsidR="00DF40E8" w:rsidRDefault="001C5A66" w:rsidP="001C5A66">
          <w:pPr>
            <w:pStyle w:val="2F5870FE660245A4AFEAAE845E78A62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C7C603CE6E0F49D09396CDF591DC7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9939C-B317-4CB1-9383-358FEFD64E49}"/>
      </w:docPartPr>
      <w:docPartBody>
        <w:p w:rsidR="00DF40E8" w:rsidRDefault="001C5A66" w:rsidP="001C5A66">
          <w:pPr>
            <w:pStyle w:val="C7C603CE6E0F49D09396CDF591DC700D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61D04887940543BB90058E7F88A4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7B14E-30C3-4321-AFDE-0571E4E52828}"/>
      </w:docPartPr>
      <w:docPartBody>
        <w:p w:rsidR="00DF40E8" w:rsidRDefault="001C5A66" w:rsidP="001C5A66">
          <w:pPr>
            <w:pStyle w:val="61D04887940543BB90058E7F88A476E6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A1CDAD709F654B67AD0D583464AB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44E3-EDD1-4B53-9882-BDEEFB3AB341}"/>
      </w:docPartPr>
      <w:docPartBody>
        <w:p w:rsidR="00DF40E8" w:rsidRDefault="001C5A66" w:rsidP="001C5A66">
          <w:pPr>
            <w:pStyle w:val="A1CDAD709F654B67AD0D583464AB71F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FBA7129AC1CC4BB5ABFB4918C5AC0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69A55-48EC-4635-BD93-EE329EA0C13C}"/>
      </w:docPartPr>
      <w:docPartBody>
        <w:p w:rsidR="00DF40E8" w:rsidRDefault="001C5A66" w:rsidP="001C5A66">
          <w:pPr>
            <w:pStyle w:val="FBA7129AC1CC4BB5ABFB4918C5AC0370"/>
          </w:pPr>
          <w:r w:rsidRPr="003A2F5F">
            <w:rPr>
              <w:rStyle w:val="PlaceholderText"/>
            </w:rPr>
            <w:t>Click here to enter text.</w:t>
          </w:r>
        </w:p>
      </w:docPartBody>
    </w:docPart>
    <w:docPart>
      <w:docPartPr>
        <w:name w:val="7C59144C44554C3681C58C1C0E00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70D5-7F04-4885-8D8E-25BFE9902D18}"/>
      </w:docPartPr>
      <w:docPartBody>
        <w:p w:rsidR="00DF40E8" w:rsidRDefault="001C5A66" w:rsidP="001C5A66">
          <w:pPr>
            <w:pStyle w:val="7C59144C44554C3681C58C1C0E004475"/>
          </w:pPr>
          <w:r w:rsidRPr="003A2F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8"/>
    <w:rsid w:val="000047F8"/>
    <w:rsid w:val="00162E12"/>
    <w:rsid w:val="001C5A66"/>
    <w:rsid w:val="002753D1"/>
    <w:rsid w:val="004600D8"/>
    <w:rsid w:val="005269B5"/>
    <w:rsid w:val="006379FF"/>
    <w:rsid w:val="008F4C55"/>
    <w:rsid w:val="009329C1"/>
    <w:rsid w:val="00DF40E8"/>
    <w:rsid w:val="00E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A66"/>
    <w:rPr>
      <w:color w:val="808080"/>
    </w:rPr>
  </w:style>
  <w:style w:type="paragraph" w:customStyle="1" w:styleId="8DC0BA32B92C415FACFDAF90113E3F02">
    <w:name w:val="8DC0BA32B92C415FACFDAF90113E3F02"/>
    <w:rsid w:val="000047F8"/>
  </w:style>
  <w:style w:type="paragraph" w:customStyle="1" w:styleId="8DC2EEA851134B75A047397267B11D0A">
    <w:name w:val="8DC2EEA851134B75A047397267B11D0A"/>
    <w:rsid w:val="001C5A66"/>
  </w:style>
  <w:style w:type="paragraph" w:customStyle="1" w:styleId="DC5B5EBEB2B54ED1B7375DF9AF5385BC">
    <w:name w:val="DC5B5EBEB2B54ED1B7375DF9AF5385BC"/>
    <w:rsid w:val="001C5A66"/>
  </w:style>
  <w:style w:type="paragraph" w:customStyle="1" w:styleId="2FEE88100C76438D9DD088661EDEBB2F">
    <w:name w:val="2FEE88100C76438D9DD088661EDEBB2F"/>
    <w:rsid w:val="001C5A66"/>
  </w:style>
  <w:style w:type="paragraph" w:customStyle="1" w:styleId="C532B13090CC49CEA8082342010DFC43">
    <w:name w:val="C532B13090CC49CEA8082342010DFC43"/>
    <w:rsid w:val="001C5A66"/>
  </w:style>
  <w:style w:type="paragraph" w:customStyle="1" w:styleId="FA50EDEF329A405DBB4BBD23BDAA1739">
    <w:name w:val="FA50EDEF329A405DBB4BBD23BDAA1739"/>
    <w:rsid w:val="001C5A66"/>
  </w:style>
  <w:style w:type="paragraph" w:customStyle="1" w:styleId="36E5DE61E2EB4B23BAF003D895431AE7">
    <w:name w:val="36E5DE61E2EB4B23BAF003D895431AE7"/>
    <w:rsid w:val="001C5A66"/>
  </w:style>
  <w:style w:type="paragraph" w:customStyle="1" w:styleId="EB8A772DE8634B3D80416ABB73B0DAF3">
    <w:name w:val="EB8A772DE8634B3D80416ABB73B0DAF3"/>
    <w:rsid w:val="001C5A66"/>
  </w:style>
  <w:style w:type="paragraph" w:customStyle="1" w:styleId="1F6F2BA3220B43F19223FFF2C66B16C1">
    <w:name w:val="1F6F2BA3220B43F19223FFF2C66B16C1"/>
    <w:rsid w:val="001C5A66"/>
  </w:style>
  <w:style w:type="paragraph" w:customStyle="1" w:styleId="4072DF6AEA4249BBBB15C88D986B1C95">
    <w:name w:val="4072DF6AEA4249BBBB15C88D986B1C95"/>
    <w:rsid w:val="001C5A66"/>
  </w:style>
  <w:style w:type="paragraph" w:customStyle="1" w:styleId="4141D4EEF44948A7962DC0B391747129">
    <w:name w:val="4141D4EEF44948A7962DC0B391747129"/>
    <w:rsid w:val="001C5A66"/>
  </w:style>
  <w:style w:type="paragraph" w:customStyle="1" w:styleId="37B4C7092E5C4610A979FECD7332803B">
    <w:name w:val="37B4C7092E5C4610A979FECD7332803B"/>
    <w:rsid w:val="001C5A66"/>
  </w:style>
  <w:style w:type="paragraph" w:customStyle="1" w:styleId="5118376E70DB42E69E4D6E6457CE7186">
    <w:name w:val="5118376E70DB42E69E4D6E6457CE7186"/>
    <w:rsid w:val="001C5A66"/>
  </w:style>
  <w:style w:type="paragraph" w:customStyle="1" w:styleId="46C79A27099648F78B9DB638DF83C5AB">
    <w:name w:val="46C79A27099648F78B9DB638DF83C5AB"/>
    <w:rsid w:val="001C5A66"/>
  </w:style>
  <w:style w:type="paragraph" w:customStyle="1" w:styleId="E7EB91FC5EED444E84D9E5362F45733D">
    <w:name w:val="E7EB91FC5EED444E84D9E5362F45733D"/>
    <w:rsid w:val="001C5A66"/>
  </w:style>
  <w:style w:type="paragraph" w:customStyle="1" w:styleId="929FCACE2DF5429B93C0B4A489E38315">
    <w:name w:val="929FCACE2DF5429B93C0B4A489E38315"/>
    <w:rsid w:val="001C5A66"/>
  </w:style>
  <w:style w:type="paragraph" w:customStyle="1" w:styleId="B00EF65EB1DF4E48BBF2ED3B4B42E399">
    <w:name w:val="B00EF65EB1DF4E48BBF2ED3B4B42E399"/>
    <w:rsid w:val="001C5A66"/>
  </w:style>
  <w:style w:type="paragraph" w:customStyle="1" w:styleId="8F66DAC35A7F4AE0870460D1B953C8A0">
    <w:name w:val="8F66DAC35A7F4AE0870460D1B953C8A0"/>
    <w:rsid w:val="001C5A66"/>
  </w:style>
  <w:style w:type="paragraph" w:customStyle="1" w:styleId="5B9E4C1E9C7D45B68DB88792CD981993">
    <w:name w:val="5B9E4C1E9C7D45B68DB88792CD981993"/>
    <w:rsid w:val="001C5A66"/>
  </w:style>
  <w:style w:type="paragraph" w:customStyle="1" w:styleId="B3F2AD6695B14F3D928F975385DC7F3B">
    <w:name w:val="B3F2AD6695B14F3D928F975385DC7F3B"/>
    <w:rsid w:val="001C5A66"/>
  </w:style>
  <w:style w:type="paragraph" w:customStyle="1" w:styleId="83722983C4574A5BBEE0A64C8D87ED9F">
    <w:name w:val="83722983C4574A5BBEE0A64C8D87ED9F"/>
    <w:rsid w:val="001C5A66"/>
  </w:style>
  <w:style w:type="paragraph" w:customStyle="1" w:styleId="7C94C1565460492997C27FCC907FD254">
    <w:name w:val="7C94C1565460492997C27FCC907FD254"/>
    <w:rsid w:val="001C5A66"/>
  </w:style>
  <w:style w:type="paragraph" w:customStyle="1" w:styleId="BCF75BCA1E0B4D99A2004010280AE2DE">
    <w:name w:val="BCF75BCA1E0B4D99A2004010280AE2DE"/>
    <w:rsid w:val="001C5A66"/>
  </w:style>
  <w:style w:type="paragraph" w:customStyle="1" w:styleId="DC5B65B0A1CF48158AAEF250F1C403F4">
    <w:name w:val="DC5B65B0A1CF48158AAEF250F1C403F4"/>
    <w:rsid w:val="001C5A66"/>
  </w:style>
  <w:style w:type="paragraph" w:customStyle="1" w:styleId="B4181C3F3CB441FAAD9DE595D023359A">
    <w:name w:val="B4181C3F3CB441FAAD9DE595D023359A"/>
    <w:rsid w:val="001C5A66"/>
  </w:style>
  <w:style w:type="paragraph" w:customStyle="1" w:styleId="3B9A236A345E48128B245CD9A5E9F84E">
    <w:name w:val="3B9A236A345E48128B245CD9A5E9F84E"/>
    <w:rsid w:val="001C5A66"/>
  </w:style>
  <w:style w:type="paragraph" w:customStyle="1" w:styleId="4E0B9949A4AE4AD5B688FC4CFAB41C34">
    <w:name w:val="4E0B9949A4AE4AD5B688FC4CFAB41C34"/>
    <w:rsid w:val="001C5A66"/>
  </w:style>
  <w:style w:type="paragraph" w:customStyle="1" w:styleId="513F0E912A44408C877E29B0BF5AF65F">
    <w:name w:val="513F0E912A44408C877E29B0BF5AF65F"/>
    <w:rsid w:val="001C5A66"/>
  </w:style>
  <w:style w:type="paragraph" w:customStyle="1" w:styleId="2BBFA71B7B7744AAB8C2272D2102C157">
    <w:name w:val="2BBFA71B7B7744AAB8C2272D2102C157"/>
    <w:rsid w:val="001C5A66"/>
  </w:style>
  <w:style w:type="paragraph" w:customStyle="1" w:styleId="1FD977BCB43F4232A756C95380DF77C6">
    <w:name w:val="1FD977BCB43F4232A756C95380DF77C6"/>
    <w:rsid w:val="001C5A66"/>
  </w:style>
  <w:style w:type="paragraph" w:customStyle="1" w:styleId="01DE8F242445446C8166193C3B1F69EA">
    <w:name w:val="01DE8F242445446C8166193C3B1F69EA"/>
    <w:rsid w:val="001C5A66"/>
  </w:style>
  <w:style w:type="paragraph" w:customStyle="1" w:styleId="3A25C90C7643473C87E923F61E0D235E">
    <w:name w:val="3A25C90C7643473C87E923F61E0D235E"/>
    <w:rsid w:val="001C5A66"/>
  </w:style>
  <w:style w:type="paragraph" w:customStyle="1" w:styleId="5198232833834EBDA4044927911649B7">
    <w:name w:val="5198232833834EBDA4044927911649B7"/>
    <w:rsid w:val="001C5A66"/>
  </w:style>
  <w:style w:type="paragraph" w:customStyle="1" w:styleId="D82A671D2E71411CAA561DC10CCEADA4">
    <w:name w:val="D82A671D2E71411CAA561DC10CCEADA4"/>
    <w:rsid w:val="001C5A66"/>
  </w:style>
  <w:style w:type="paragraph" w:customStyle="1" w:styleId="2F5870FE660245A4AFEAAE845E78A62D">
    <w:name w:val="2F5870FE660245A4AFEAAE845E78A62D"/>
    <w:rsid w:val="001C5A66"/>
  </w:style>
  <w:style w:type="paragraph" w:customStyle="1" w:styleId="C7C603CE6E0F49D09396CDF591DC700D">
    <w:name w:val="C7C603CE6E0F49D09396CDF591DC700D"/>
    <w:rsid w:val="001C5A66"/>
  </w:style>
  <w:style w:type="paragraph" w:customStyle="1" w:styleId="61D04887940543BB90058E7F88A476E6">
    <w:name w:val="61D04887940543BB90058E7F88A476E6"/>
    <w:rsid w:val="001C5A66"/>
  </w:style>
  <w:style w:type="paragraph" w:customStyle="1" w:styleId="A1CDAD709F654B67AD0D583464AB71F0">
    <w:name w:val="A1CDAD709F654B67AD0D583464AB71F0"/>
    <w:rsid w:val="001C5A66"/>
  </w:style>
  <w:style w:type="paragraph" w:customStyle="1" w:styleId="FBA7129AC1CC4BB5ABFB4918C5AC0370">
    <w:name w:val="FBA7129AC1CC4BB5ABFB4918C5AC0370"/>
    <w:rsid w:val="001C5A66"/>
  </w:style>
  <w:style w:type="paragraph" w:customStyle="1" w:styleId="7C59144C44554C3681C58C1C0E004475">
    <w:name w:val="7C59144C44554C3681C58C1C0E004475"/>
    <w:rsid w:val="001C5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Laura Chutny</cp:lastModifiedBy>
  <cp:revision>2</cp:revision>
  <dcterms:created xsi:type="dcterms:W3CDTF">2019-12-08T02:01:00Z</dcterms:created>
  <dcterms:modified xsi:type="dcterms:W3CDTF">2019-12-08T02:01:00Z</dcterms:modified>
</cp:coreProperties>
</file>