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Its Mercies</w:t>
      </w:r>
    </w:p>
    <w:p>
      <w:pPr>
        <w:pStyle w:val="Heading3"/>
      </w:pPr>
      <w:r>
        <w:t>A study of love, compassion, kindness, comfort, gentleness, and friendship in the inner life of Scripture</w:t>
      </w:r>
    </w:p>
    <w:p>
      <w:r>
        <w:t xml:space="preserve">Of all that Scripture says about the inner life, nothing is set higher than love. "So now faith, hope, and love abide, these three; but the greatest of these is love" (1Cor 13:13). And love is not, in the Bible, a single feeling that a person either has or lacks. It is the root of a whole family of related affections — the inward dispositions by which one person is bound to, moved toward, and kept faithful to another: to God, to a neighbour, to kin, to the afflicted, to the stranger, even to an enemy. This study follows that family across six related forms, and what holds them together is more than a shared subject. They share a single, surprising grammar: each must first be </w:t>
      </w:r>
      <w:r>
        <w:rPr>
          <w:i/>
        </w:rPr>
        <w:t>received</w:t>
      </w:r>
      <w:r>
        <w:t xml:space="preserve"> before it can be </w:t>
      </w:r>
      <w:r>
        <w:rPr>
          <w:i/>
        </w:rPr>
        <w:t>given</w:t>
      </w:r>
      <w:r>
        <w:t xml:space="preserve">, and each reaches </w:t>
      </w:r>
      <w:r>
        <w:rPr>
          <w:i/>
        </w:rPr>
        <w:t>further than it is owed</w:t>
      </w:r>
      <w:r>
        <w:t>.</w:t>
      </w:r>
    </w:p>
    <w:p>
      <w:r>
        <w:t xml:space="preserve">Six forms make up the family, and they are not synonyms but a structured field. </w:t>
      </w:r>
      <w:r>
        <w:rPr>
          <w:b/>
        </w:rPr>
        <w:t>Love</w:t>
      </w:r>
      <w:r>
        <w:t xml:space="preserve"> is the affective centre and the generative root — the bonding affection itself, which commits a person toward the good of what is loved. </w:t>
      </w:r>
      <w:r>
        <w:rPr>
          <w:b/>
        </w:rPr>
        <w:t>Compassion</w:t>
      </w:r>
      <w:r>
        <w:t xml:space="preserve"> and </w:t>
      </w:r>
      <w:r>
        <w:rPr>
          <w:b/>
        </w:rPr>
        <w:t>steadfast kindness</w:t>
      </w:r>
      <w:r>
        <w:t xml:space="preserve"> are its two mercy-faces: the one the </w:t>
      </w:r>
      <w:r>
        <w:rPr>
          <w:i/>
        </w:rPr>
        <w:t>felt</w:t>
      </w:r>
      <w:r>
        <w:t xml:space="preserve"> stirring of pity, the other the </w:t>
      </w:r>
      <w:r>
        <w:rPr>
          <w:i/>
        </w:rPr>
        <w:t>kept</w:t>
      </w:r>
      <w:r>
        <w:t xml:space="preserve"> loyalty that endures. </w:t>
      </w:r>
      <w:r>
        <w:rPr>
          <w:b/>
        </w:rPr>
        <w:t>Comfort</w:t>
      </w:r>
      <w:r>
        <w:t xml:space="preserve"> is mercy </w:t>
      </w:r>
      <w:r>
        <w:rPr>
          <w:i/>
        </w:rPr>
        <w:t>enacted</w:t>
      </w:r>
      <w:r>
        <w:t xml:space="preserve"> — love come alongside the afflicted to console them. </w:t>
      </w:r>
      <w:r>
        <w:rPr>
          <w:b/>
        </w:rPr>
        <w:t>Gentleness</w:t>
      </w:r>
      <w:r>
        <w:t xml:space="preserve"> is the </w:t>
      </w:r>
      <w:r>
        <w:rPr>
          <w:i/>
        </w:rPr>
        <w:t>governed restraint</w:t>
      </w:r>
      <w:r>
        <w:t xml:space="preserve"> in which the bond meets others without harshness. And </w:t>
      </w:r>
      <w:r>
        <w:rPr>
          <w:b/>
        </w:rPr>
        <w:t>friendship</w:t>
      </w:r>
      <w:r>
        <w:t xml:space="preserve"> is the standing </w:t>
      </w:r>
      <w:r>
        <w:rPr>
          <w:i/>
        </w:rPr>
        <w:t>relation</w:t>
      </w:r>
      <w:r>
        <w:t xml:space="preserve"> within which love is exercised. Read together, they map the inner being's whole capacity for bonded, faithful, other-directed life — and they are told apart most precisely not by their objects but by which inner powers each one sets to work.</w:t>
      </w:r>
    </w:p>
    <w:p>
      <w:pPr>
        <w:pStyle w:val="Heading2"/>
      </w:pPr>
      <w:r>
        <w:t>The divine pattern: the character God shares</w:t>
      </w:r>
    </w:p>
    <w:p>
      <w:r>
        <w:t xml:space="preserve">The first and most important thing to say about this family is that it is, overwhelmingly, God's own. Five of the six are predicated directly of God himself. Love is not merely something God does; it is what he </w:t>
      </w:r>
      <w:r>
        <w:rPr>
          <w:i/>
        </w:rPr>
        <w:t>is</w:t>
      </w:r>
      <w:r>
        <w:t xml:space="preserve"> — "Anyone who does not love does not know God, because God is love" (1Jo 4:8). Compassion is a revealed attribute, named in his own self-disclosure: he is "the Father of mercies and God of all comfort" (2Cor 1:3). Steadfast kindness belongs to his very name — when God proclaims himself to Moses he is "merciful and gracious, slow to anger, and abounding in steadfast love" (Exo 34:6). Comfort is a divine title; gentleness, too, is his: "your gentleness made me great" (Psa 18:35), and the New Testament appeals to "the meekness and gentleness of Christ" (2Cor 10:1). This family therefore images God's self-giving character about as directly as the inner life can — to love, to show mercy, to keep faith, to console, to deal gently is to resemble God in the very thing he reveals himself to be.</w:t>
      </w:r>
    </w:p>
    <w:p>
      <w:r>
        <w:t xml:space="preserve">One form alone breaks the pattern, and the exception is telling. </w:t>
      </w:r>
      <w:r>
        <w:rPr>
          <w:i/>
        </w:rPr>
        <w:t>Friendship</w:t>
      </w:r>
      <w:r>
        <w:t xml:space="preserve"> is never something God is said to </w:t>
      </w:r>
      <w:r>
        <w:rPr>
          <w:i/>
        </w:rPr>
        <w:t>be</w:t>
      </w:r>
      <w:r>
        <w:t xml:space="preserve">; it is a relation he </w:t>
      </w:r>
      <w:r>
        <w:rPr>
          <w:i/>
        </w:rPr>
        <w:t>enters</w:t>
      </w:r>
      <w:r>
        <w:t>. Abraham "was called a friend of God" (Jam 2:23), and Jesus tells his disciples, "No longer do I call you servants… but I have called you friends" (Joh 15:15). The other five image God's character; friendship images the creaturely relation into which that character stoops. It is the first sign that friendship, for all its warmth, sits at the edge of this inner family rather than at its core.</w:t>
      </w:r>
    </w:p>
    <w:p>
      <w:r>
        <w:t xml:space="preserve">A moral asymmetry runs through the six as well. Most of them are restored, commanded goods — gentleness and kindness are named together as the fruit the Spirit grows (Gal 5:22–23). But love and friendship carry a built-in danger, because each can be rightly aimed or sinfully misaimed. The same capacity that loves God can love the wrong thing — "Do not love the world or the things in the world. If anyone loves the world, the love of the Father is not in him" (1Jo 2:15) — and friendship can be turned against God outright: "friendship with the world is enmity with God" (Jam 4:4). Compassion carries a different complication, to which this study will return: it is the one affection Scripture sometimes commands to be </w:t>
      </w:r>
      <w:r>
        <w:rPr>
          <w:i/>
        </w:rPr>
        <w:t>withheld</w:t>
      </w:r>
      <w:r>
        <w:t>.</w:t>
      </w:r>
    </w:p>
    <w:p>
      <w:pPr>
        <w:pStyle w:val="Heading2"/>
      </w:pPr>
      <w:r>
        <w:t>What these six are</w:t>
      </w:r>
    </w:p>
    <w:p>
      <w:r>
        <w:t xml:space="preserve">The family runs along an axis from the </w:t>
      </w:r>
      <w:r>
        <w:rPr>
          <w:i/>
        </w:rPr>
        <w:t>enacted</w:t>
      </w:r>
      <w:r>
        <w:t xml:space="preserve"> to the </w:t>
      </w:r>
      <w:r>
        <w:rPr>
          <w:i/>
        </w:rPr>
        <w:t>borne</w:t>
      </w:r>
      <w:r>
        <w:t xml:space="preserve">. At the active end stands comfort, which is the most enacted of all — far more an action than a state, the deed of coming alongside someone in trouble. Compassion, too, is action-heavy, a mercy that does something. Love stands in the middle, evenly an act and a condition — both the </w:t>
      </w:r>
      <w:r>
        <w:rPr>
          <w:i/>
        </w:rPr>
        <w:t>doing</w:t>
      </w:r>
      <w:r>
        <w:t xml:space="preserve"> of love and the </w:t>
      </w:r>
      <w:r>
        <w:rPr>
          <w:i/>
        </w:rPr>
        <w:t>state</w:t>
      </w:r>
      <w:r>
        <w:t xml:space="preserve"> of loving. At the settled end lie steadfast kindness and gentleness, which are less things done than qualities a person bears; kindness above all is the most disposition-like of the six, a loyalty carried rather than an act performed. Friendship is a borne relation — not an action but a standing between two persons.</w:t>
      </w:r>
    </w:p>
    <w:p>
      <w:r>
        <w:t xml:space="preserve">Each form is best defined against its opposite, and the opposites are exact. Love's contrary is hatred; compassion's is cruelty; gentleness stands against harshness, violence, and contention; friendship against enmity. And one trait is shared across the whole family, distinguishing it sharply from the inner states that stay hidden: every one of these affections </w:t>
      </w:r>
      <w:r>
        <w:rPr>
          <w:i/>
        </w:rPr>
        <w:t>operates through speech</w:t>
      </w:r>
      <w:r>
        <w:t xml:space="preserve">. Love is commanded in words — "You shall love your neighbor as yourself" (Mat 22:39). Compassion is cried for — "Have mercy on me, O God" (Psa 51:1). Comfort is the speech-act itself, the appeal and the consolation spoken to one in grief. Gentleness governs </w:t>
      </w:r>
      <w:r>
        <w:rPr>
          <w:i/>
        </w:rPr>
        <w:t>how</w:t>
      </w:r>
      <w:r>
        <w:t xml:space="preserve"> a person speaks — believers are to make their defence "with gentleness and respect" (1Pe 3:15), and to correct opponents "with gentleness" (2Ti 2:25). Even friendship lives largely in address and greeting. The region of the inner life these six occupy is enacted, more than most, in words.</w:t>
      </w:r>
    </w:p>
    <w:p>
      <w:pPr>
        <w:pStyle w:val="Heading2"/>
      </w:pPr>
      <w:r>
        <w:t>Where these live in the inner person</w:t>
      </w:r>
    </w:p>
    <w:p>
      <w:r>
        <w:t xml:space="preserve">This family yields a clear map of the inner person, and the striking thing is how </w:t>
      </w:r>
      <w:r>
        <w:rPr>
          <w:i/>
        </w:rPr>
        <w:t>widely</w:t>
      </w:r>
      <w:r>
        <w:t xml:space="preserve"> it ranges across that inner geography. Love alone is seated in the whole inner being at once. When Jesus names the greatest commandment he gathers the whole inner person into it: "You shall love the Lord your God with all your heart and with all your soul and with all your mind" (Mat 22:37). No other affection in this study claims the entire person that way; love is the broadest-seated of them all. Compassion, by contrast, is seated lowest and most bodily — in the inward organs, the womb and the bowels, the place from which a deep yearning rises: "my heart yearns for him; I will surely have mercy on him" (Jer 31:20). Steadfast kindness uniquely touches the </w:t>
      </w:r>
      <w:r>
        <w:rPr>
          <w:i/>
        </w:rPr>
        <w:t>conscience</w:t>
      </w:r>
      <w:r>
        <w:t xml:space="preserve"> — it is the loyalty of a person of integrity. Comfort and gentleness sit in the heart and soul. Friendship is the least interiorly located of the six — barely seated in the inner person at all, which is the deepest reason it reads as a relation between persons more than a power within one.</w:t>
      </w:r>
    </w:p>
    <w:p>
      <w:r>
        <w:t xml:space="preserve">The body enters this family at just two points, and meaningfully. Compassion </w:t>
      </w:r>
      <w:r>
        <w:rPr>
          <w:i/>
        </w:rPr>
        <w:t>originates</w:t>
      </w:r>
      <w:r>
        <w:t xml:space="preserve"> in the body — the yearning of the inward parts is where mercy is born. And love </w:t>
      </w:r>
      <w:r>
        <w:rPr>
          <w:i/>
        </w:rPr>
        <w:t>expresses</w:t>
      </w:r>
      <w:r>
        <w:t xml:space="preserve"> itself through the body, in the embrace and the kiss, "Greet one another with a holy kiss" (Rom 16:16). Beyond those, the family's defining movement is not where it sits but where it </w:t>
      </w:r>
      <w:r>
        <w:rPr>
          <w:i/>
        </w:rPr>
        <w:t>flows</w:t>
      </w:r>
      <w:r>
        <w:t>: from God, onto the person, and outward to others. That received-and-relayed motion is stated everywhere, and nowhere more plainly than of love itself — "We love because he first loved us" (1Jo 4:19).</w:t>
      </w:r>
    </w:p>
    <w:p>
      <w:pPr>
        <w:pStyle w:val="Heading2"/>
      </w:pPr>
      <w:r>
        <w:t>Which inner capacities they engage</w:t>
      </w:r>
    </w:p>
    <w:p>
      <w:r>
        <w:t xml:space="preserve">If a reader wants to know what most precisely tells these six affections apart, the answer is this: the </w:t>
      </w:r>
      <w:r>
        <w:rPr>
          <w:i/>
        </w:rPr>
        <w:t>inner powers each one engages</w:t>
      </w:r>
      <w:r>
        <w:t>. Their objects overlap and their words overlap, but their internal signatures are distinct, and reading them is like reading a set of fingerprints.</w:t>
      </w:r>
    </w:p>
    <w:p>
      <w:r>
        <w:t xml:space="preserve">Four of the six are led by </w:t>
      </w:r>
      <w:r>
        <w:rPr>
          <w:i/>
        </w:rPr>
        <w:t>feeling</w:t>
      </w:r>
      <w:r>
        <w:t xml:space="preserve">. Love is feeling at its fullest, engaging the whole inner person. Friendship is a purely felt bond, warmth between persons and little else. But the two mercy-faces add a further power to feeling, and add different ones. Compassion adds </w:t>
      </w:r>
      <w:r>
        <w:rPr>
          <w:i/>
        </w:rPr>
        <w:t>perception</w:t>
      </w:r>
      <w:r>
        <w:t xml:space="preserve"> — it is the mercy triggered by </w:t>
      </w:r>
      <w:r>
        <w:rPr>
          <w:i/>
        </w:rPr>
        <w:t>sight</w:t>
      </w:r>
      <w:r>
        <w:t xml:space="preserve">, the eye that sees affliction and is moved; it stirs before any deliberation, a pre-reflective pity. Comfort adds </w:t>
      </w:r>
      <w:r>
        <w:rPr>
          <w:i/>
        </w:rPr>
        <w:t>thought</w:t>
      </w:r>
      <w:r>
        <w:t xml:space="preserve"> — alongside its warmth runs a deliberate, reasoning pole, the exhortation that argues a sufferer toward hope. Steadfast kindness adds the </w:t>
      </w:r>
      <w:r>
        <w:rPr>
          <w:i/>
        </w:rPr>
        <w:t>conscience</w:t>
      </w:r>
      <w:r>
        <w:t xml:space="preserve"> — it is mercy bound to integrity and fidelity.</w:t>
      </w:r>
    </w:p>
    <w:p>
      <w:r>
        <w:t xml:space="preserve">Two of the six stand apart, and each is a small revelation. </w:t>
      </w:r>
      <w:r>
        <w:rPr>
          <w:i/>
        </w:rPr>
        <w:t>Gentleness never engages feeling at all.</w:t>
      </w:r>
      <w:r>
        <w:t xml:space="preserve"> Of all six it is the one governed purely by the mind — a settled, deliberate restraint rather than a warm emotion. That is its defining silence and its strength: gentleness is not a soft feeling but a controlled one, the considered refusal to be harsh. And the </w:t>
      </w:r>
      <w:r>
        <w:rPr>
          <w:i/>
        </w:rPr>
        <w:t>moral sense</w:t>
      </w:r>
      <w:r>
        <w:t xml:space="preserve"> sorts the family in a way worth pausing over. Love and friendship are morally </w:t>
      </w:r>
      <w:r>
        <w:rPr>
          <w:i/>
        </w:rPr>
        <w:t>pivoted on their object</w:t>
      </w:r>
      <w:r>
        <w:t xml:space="preserve"> — right or wrong according to </w:t>
      </w:r>
      <w:r>
        <w:rPr>
          <w:i/>
        </w:rPr>
        <w:t>whom</w:t>
      </w:r>
      <w:r>
        <w:t xml:space="preserve"> or </w:t>
      </w:r>
      <w:r>
        <w:rPr>
          <w:i/>
        </w:rPr>
        <w:t>what</w:t>
      </w:r>
      <w:r>
        <w:t xml:space="preserve"> is loved or befriended (1Jo 2:15; Jam 4:4). Compassion is </w:t>
      </w:r>
      <w:r>
        <w:rPr>
          <w:i/>
        </w:rPr>
        <w:t>bounded by justice</w:t>
      </w:r>
      <w:r>
        <w:t xml:space="preserve"> — the one affection that can be rightly withheld, as when a judge must not let pity overturn a just penalty: "Your eye shall not pity" (Deu 19:21). And kindness </w:t>
      </w:r>
      <w:r>
        <w:rPr>
          <w:i/>
        </w:rPr>
        <w:t>sins by absence</w:t>
      </w:r>
      <w:r>
        <w:t>, not by misdirection — its failure is the loyalty withheld, the kindness merely boasted of, the love that proves fickle: "Your love is like a morning cloud, like the dew that goes early away" (Hos 6:4).</w:t>
      </w:r>
    </w:p>
    <w:p>
      <w:pPr>
        <w:pStyle w:val="Heading2"/>
      </w:pPr>
      <w:r>
        <w:t>How love moves between God and people</w:t>
      </w:r>
    </w:p>
    <w:p>
      <w:r>
        <w:t>Every one of these affections runs in both directions on the vertical axis, between God and the person. God extends each toward people — loving them, pitying them, keeping faith with them, comforting them, dealing gently with them, befriending them. And each appears in the person's movement back toward God — loving him first of all, crying to him for mercy, pleading with him, seeking him. But two rules govern that movement, and together they are the heart of what this family teaches.</w:t>
      </w:r>
    </w:p>
    <w:p>
      <w:r>
        <w:t xml:space="preserve">The first is </w:t>
      </w:r>
      <w:r>
        <w:rPr>
          <w:i/>
        </w:rPr>
        <w:t>received-before-given</w:t>
      </w:r>
      <w:r>
        <w:t>. A person cannot extend these affections until they have first been received from God; the outward flow is always downstream of a divine gift. This is stated of love — "if God so loved us, we also ought to love one another" (1Jo 4:11) — and, most beautifully, of comfort, which God gives so that it may be passed on: he "comforts us in all our affliction, so that we may be able to comfort those who are in any affliction, with the comfort with which we ourselves are comforted by God" (2Cor 1:4). Mercy is received, then relayed; kindness is put on because one has first been clothed in it: "Put on then, as God's chosen ones… compassionate hearts, kindness, humility, meekness, and patience" (Col 3:12).</w:t>
      </w:r>
    </w:p>
    <w:p>
      <w:r>
        <w:t xml:space="preserve">The second rule is </w:t>
      </w:r>
      <w:r>
        <w:rPr>
          <w:i/>
        </w:rPr>
        <w:t>scope beyond reciprocity</w:t>
      </w:r>
      <w:r>
        <w:t xml:space="preserve">. Five of the six cross every natural and social boundary. Love reaches the neighbour and then, astonishingly, the enemy — "But love your enemies, and do good… for he is kind to the ungrateful and the evil" (Luk 6:35). Gentleness is to be shown "toward all people" (Tit 3:2), including the unjust master (1Pe 2:18). Comfort goes to anyone in affliction; kindness extends to outsiders; friendship reaches even to those the respectable despise — the Son of Man was called "a friend of tax collectors and sinners" (Luk 7:34). The lone exception is again compassion, which is widely extended to the needy and even the guilty, yet — uniquely — can be justly </w:t>
      </w:r>
      <w:r>
        <w:rPr>
          <w:i/>
        </w:rPr>
        <w:t>bounded</w:t>
      </w:r>
      <w:r>
        <w:t xml:space="preserve"> in the courtroom and under judgement. Across all six, one interface stays completely silent: none of these affections is ever shown operating toward or against angelic or evil spiritual beings. They are, in this evidence, a matter between God and human beings.</w:t>
      </w:r>
    </w:p>
    <w:p>
      <w:pPr>
        <w:pStyle w:val="Heading2"/>
      </w:pPr>
      <w:r>
        <w:t>How these are formed, tested, and transformed</w:t>
      </w:r>
    </w:p>
    <w:p>
      <w:r>
        <w:t xml:space="preserve">These six are not formed one at a time; Scripture grows them </w:t>
      </w:r>
      <w:r>
        <w:rPr>
          <w:i/>
        </w:rPr>
        <w:t>together</w:t>
      </w:r>
      <w:r>
        <w:t>, as the single renewed character of a person remade by God. The same verse that names compassion names kindness, humility, meekness, and patience in one breath (Col 3:12), and the Spirit's fruit is likewise one growth, not a list of separate items — "love, joy, peace, patience, kindness, goodness, faithfulness, gentleness, self-control" (Gal 5:22–23). To be made new in this region of the inner life is to receive the whole family at once.</w:t>
      </w:r>
    </w:p>
    <w:p>
      <w:r>
        <w:t xml:space="preserve">Where they differ is in how each meets </w:t>
      </w:r>
      <w:r>
        <w:rPr>
          <w:i/>
        </w:rPr>
        <w:t>suffering</w:t>
      </w:r>
      <w:r>
        <w:t xml:space="preserve">, and here the evidence gives a clean gradient. Compassion </w:t>
      </w:r>
      <w:r>
        <w:rPr>
          <w:i/>
        </w:rPr>
        <w:t>arises from</w:t>
      </w:r>
      <w:r>
        <w:t xml:space="preserve"> the sight of suffering — affliction seen is what stirs it. Comfort </w:t>
      </w:r>
      <w:r>
        <w:rPr>
          <w:i/>
        </w:rPr>
        <w:t>answers</w:t>
      </w:r>
      <w:r>
        <w:t xml:space="preserve"> affliction — suffering is its native setting, the very thing it exists to meet. Gentleness </w:t>
      </w:r>
      <w:r>
        <w:rPr>
          <w:i/>
        </w:rPr>
        <w:t>endures</w:t>
      </w:r>
      <w:r>
        <w:t xml:space="preserve"> injustice without retaliation. Love is </w:t>
      </w:r>
      <w:r>
        <w:rPr>
          <w:i/>
        </w:rPr>
        <w:t>costly self-giving</w:t>
      </w:r>
      <w:r>
        <w:t xml:space="preserve"> under affliction, and friendship is </w:t>
      </w:r>
      <w:r>
        <w:rPr>
          <w:i/>
        </w:rPr>
        <w:t>proven</w:t>
      </w:r>
      <w:r>
        <w:t xml:space="preserve"> in the same place, at the furthest extremity: "Greater love has no one than this, that someone lay down his life for his friends" (Joh 15:13). Steadfast kindness is the </w:t>
      </w:r>
      <w:r>
        <w:rPr>
          <w:i/>
        </w:rPr>
        <w:t>refuge</w:t>
      </w:r>
      <w:r>
        <w:t xml:space="preserve"> a sufferer appeals to, precisely because it does not run out — "for he is good, for his steadfast love endures forever" (1Ch 16:34). And every member of the family leans the same way toward the end: love "never ends" (1Cor 13:8); "the meek… shall inherit the earth" (Mat 5:5); mercy yields "a living hope" (1Pe 1:3). Whatever else changes, the bond is what endures.</w:t>
      </w:r>
    </w:p>
    <w:p>
      <w:pPr>
        <w:pStyle w:val="Heading2"/>
      </w:pPr>
      <w:r>
        <w:t>How these six relate to one another</w:t>
      </w:r>
    </w:p>
    <w:p>
      <w:r>
        <w:t xml:space="preserve">Set side by side, the six prove to be tightly interlocked, and their internal map is precise. Love's nearest neighbour is friendship, and the line between them is exact: love is the affection or act given to any object, while friendship is the standing mutual bond that </w:t>
      </w:r>
      <w:r>
        <w:rPr>
          <w:i/>
        </w:rPr>
        <w:t>hosts</w:t>
      </w:r>
      <w:r>
        <w:t xml:space="preserve"> it. Compassion and steadfast kindness are the closest pair of all, distinguished by a single difference of </w:t>
      </w:r>
      <w:r>
        <w:rPr>
          <w:i/>
        </w:rPr>
        <w:t>duration</w:t>
      </w:r>
      <w:r>
        <w:t xml:space="preserve"> — compassion is the felt, momentary stirring; kindness is the kept, durable loyalty. The same mercy </w:t>
      </w:r>
      <w:r>
        <w:rPr>
          <w:i/>
        </w:rPr>
        <w:t>felt</w:t>
      </w:r>
      <w:r>
        <w:t xml:space="preserve"> in compassion is the mercy </w:t>
      </w:r>
      <w:r>
        <w:rPr>
          <w:i/>
        </w:rPr>
        <w:t>enacted</w:t>
      </w:r>
      <w:r>
        <w:t xml:space="preserve"> in comfort. Gentleness shades toward humility, the two parting where gentleness is a manner </w:t>
      </w:r>
      <w:r>
        <w:rPr>
          <w:i/>
        </w:rPr>
        <w:t>toward others</w:t>
      </w:r>
      <w:r>
        <w:t xml:space="preserve"> and humility a posture </w:t>
      </w:r>
      <w:r>
        <w:rPr>
          <w:i/>
        </w:rPr>
        <w:t>before God</w:t>
      </w:r>
      <w:r>
        <w:t>.</w:t>
      </w:r>
    </w:p>
    <w:p>
      <w:r>
        <w:t xml:space="preserve">Above this map stands one plain conclusion: </w:t>
      </w:r>
      <w:r>
        <w:rPr>
          <w:i/>
        </w:rPr>
        <w:t>love is the generative centre</w:t>
      </w:r>
      <w:r>
        <w:t xml:space="preserve">, and the others are its specifications. Scripture says so directly. Love does not merely accompany kindness; it </w:t>
      </w:r>
      <w:r>
        <w:rPr>
          <w:i/>
        </w:rPr>
        <w:t>contains</w:t>
      </w:r>
      <w:r>
        <w:t xml:space="preserve"> it — "Love is patient and kind" (1Cor 13:4), so that kindness is one of love's own operations. Compassion </w:t>
      </w:r>
      <w:r>
        <w:rPr>
          <w:i/>
        </w:rPr>
        <w:t>issues in</w:t>
      </w:r>
      <w:r>
        <w:t xml:space="preserve"> comfort, the mercies of the Father flowing into the consolation of the afflicted (2Cor 1:3). The frame of friendship is the very place where love is finally laid down (Joh 15:13). Pull on any thread of this family and love is at the other end; the mercies, the manners, the loyalties, and the bonds are all ways that the one root affection takes form.</w:t>
      </w:r>
    </w:p>
    <w:p>
      <w:pPr>
        <w:pStyle w:val="Heading2"/>
      </w:pPr>
      <w:r>
        <w:t>The view from outside Scripture</w:t>
      </w:r>
    </w:p>
    <w:p>
      <w:r>
        <w:t>Few regions of the inner life have been studied as intensively by the modern sciences as this one, and at point after point what they have learned illuminates the biblical data. The study of human attachment maps the bonding love describes; research on empathy and the brain has traced the shared-pain circuitry that lies behind compassion's instinctive, bodily pity; the psychology of kindness and of settled, agreeable temperament throws light on gentleness as a form of self-regulation; clinical work on consolation describes how comfort is given and received; and the study of belonging shows friendship answering a genuine human need. The embodied language of Scripture — the yearning organs of mercy, the embrace and kiss of love — sits remarkably easily beside what the sciences have observed.</w:t>
      </w:r>
    </w:p>
    <w:p>
      <w:r>
        <w:t xml:space="preserve">But at one decisive point the biblical account presses past all of them, and it is the same point in every form. The sciences explain these bonds as </w:t>
      </w:r>
      <w:r>
        <w:rPr>
          <w:i/>
        </w:rPr>
        <w:t>natural</w:t>
      </w:r>
      <w:r>
        <w:t xml:space="preserve">: evolved attachment, in-group preference, reciprocity, the rewards of belonging, the techniques of care. On that account, affection flows toward kin, allies, and those who return it. Scripture commands the very opposite. It directs love to the </w:t>
      </w:r>
      <w:r>
        <w:rPr>
          <w:i/>
        </w:rPr>
        <w:t>enemy</w:t>
      </w:r>
      <w:r>
        <w:t xml:space="preserve">, mercy to the </w:t>
      </w:r>
      <w:r>
        <w:rPr>
          <w:i/>
        </w:rPr>
        <w:t>guilty</w:t>
      </w:r>
      <w:r>
        <w:t xml:space="preserve"> who do not deserve it, kindness as a </w:t>
      </w:r>
      <w:r>
        <w:rPr>
          <w:i/>
        </w:rPr>
        <w:t>covenant loyalty</w:t>
      </w:r>
      <w:r>
        <w:t xml:space="preserve"> that holds when feeling fails, gentleness to the </w:t>
      </w:r>
      <w:r>
        <w:rPr>
          <w:i/>
        </w:rPr>
        <w:t>unjust</w:t>
      </w:r>
      <w:r>
        <w:t xml:space="preserve">, and friendship to </w:t>
      </w:r>
      <w:r>
        <w:rPr>
          <w:i/>
        </w:rPr>
        <w:t>sinners</w:t>
      </w:r>
      <w:r>
        <w:t xml:space="preserve"> — and it grounds all of this not in human nature but in the character of God, "for he is kind to the ungrateful and the evil" (Luk 6:35). A bonding that reaches past reciprocity, past affiliation, past desert, anchored in the way God himself loves — this is precisely what an account of evolved, self-interested attachment cannot generate. It is the theological signature of the whole family, and the thing the sciences, for all they see truly, cannot reach.</w:t>
      </w:r>
    </w:p>
    <w:p>
      <w:pPr>
        <w:pStyle w:val="Heading2"/>
      </w:pPr>
      <w:r>
        <w:t>The whole in one view</w:t>
      </w:r>
    </w:p>
    <w:p>
      <w:r>
        <w:t>Across the breadth of Scripture, this is the inner being's capacity for bonded, faithful, other-directed life — and it is one region with six members, sorted most precisely by the inner powers each engages. Love is the whole-hearted, affective root. Compassion is the perceptive, visceral pity that sees and is moved. Steadfast kindness is the borne loyalty that keeps faith and engages the conscience. Comfort is mercy enacted, warmth joined to a reasoning that argues toward hope. Gentleness is the mind's settled restraint, never a soft feeling but a governed one. And friendship is the felt bond between persons — the warmest of the six and yet the one that sits at the family's edge, the least interior, the only one God enters rather than is.</w:t>
      </w:r>
    </w:p>
    <w:p>
      <w:r>
        <w:t xml:space="preserve">Two things give the family its shape. The first is that </w:t>
      </w:r>
      <w:r>
        <w:rPr>
          <w:i/>
        </w:rPr>
        <w:t>love is its centre</w:t>
      </w:r>
      <w:r>
        <w:t xml:space="preserve">: by root, by content, and by structure, every mercy and manner and loyalty and bond in it is a form that love takes. The second is its shared grammar — </w:t>
      </w:r>
      <w:r>
        <w:rPr>
          <w:i/>
        </w:rPr>
        <w:t>received before given, and reaching further than it is owed</w:t>
      </w:r>
      <w:r>
        <w:t>. These affections flow from God onto the person and out to others, and they stretch past every natural limit to the stranger, the undeserving, and the enemy, because they image a God who is himself love and who loved first. That is why the whole of the moral law could be gathered into a single sentence, and why this family stands at the summit of the inner life: "You shall love your neighbor as yourself" (Gal 5:14) — and, before and beneath it, "We love because he first loved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