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Framework B Soul Word Analysis — Programme Session Log</w:t>
      </w:r>
    </w:p>
    <w:p>
      <w:r>
        <w:rPr>
          <w:i/>
          <w:iCs/>
          <w:color w:val="555555"/>
          <w:sz w:val="20"/>
          <w:szCs w:val="20"/>
        </w:rPr>
        <w:t xml:space="preserve">Milestone: 25-word checkpoint | Date: 2026-03-15</w:t>
      </w:r>
    </w:p>
    <w:p>
      <w:r>
        <w:t xml:space="preserve"/>
      </w:r>
    </w:p>
    <w:p>
      <w:pPr>
        <w:pStyle w:val="Heading1"/>
      </w:pPr>
      <w:r>
        <w:t xml:space="preserve">1. Programme Status</w:t>
      </w:r>
    </w:p>
    <w:p>
      <w:pPr>
        <w:pStyle w:val="Heading2"/>
      </w:pPr>
      <w:r>
        <w:t xml:space="preserve">Corpus Metrics</w:t>
      </w:r>
    </w:p>
    <w:p>
      <w:pPr>
        <w:pStyle w:val="ListParagraph"/>
        <w:numPr>
          <w:ilvl w:val="0"/>
          <w:numId w:val="2"/>
        </w:numPr>
      </w:pPr>
      <w:r>
        <w:t xml:space="preserve">Total programme words: 181</w:t>
      </w:r>
    </w:p>
    <w:p>
      <w:pPr>
        <w:pStyle w:val="ListParagraph"/>
        <w:numPr>
          <w:ilvl w:val="0"/>
          <w:numId w:val="2"/>
        </w:numPr>
      </w:pPr>
      <w:r>
        <w:t xml:space="preserve">Completed registries: 26 (14%)</w:t>
      </w:r>
    </w:p>
    <w:p>
      <w:pPr>
        <w:pStyle w:val="ListParagraph"/>
        <w:numPr>
          <w:ilvl w:val="0"/>
          <w:numId w:val="2"/>
        </w:numPr>
      </w:pPr>
      <w:r>
        <w:t xml:space="preserve">Total terms extracted: 563 active (490 extracted + 8 theological anchors + 65 excluded)</w:t>
      </w:r>
    </w:p>
    <w:p>
      <w:pPr>
        <w:pStyle w:val="ListParagraph"/>
        <w:numPr>
          <w:ilvl w:val="0"/>
          <w:numId w:val="2"/>
        </w:numPr>
      </w:pPr>
      <w:r>
        <w:t xml:space="preserve">Estimated verse records: ~15,000–20,000 across all completed registries</w:t>
      </w:r>
    </w:p>
    <w:p>
      <w:pPr>
        <w:pStyle w:val="ListParagraph"/>
        <w:numPr>
          <w:ilvl w:val="0"/>
          <w:numId w:val="2"/>
        </w:numPr>
      </w:pPr>
      <w:r>
        <w:t xml:space="preserve">Cross-registry links established: 71 terms with links | 29 unique registry pairs | 20 of 26 registries connected</w:t>
      </w:r>
    </w:p>
    <w:p>
      <w:pPr>
        <w:pStyle w:val="ListParagraph"/>
        <w:numPr>
          <w:ilvl w:val="0"/>
          <w:numId w:val="2"/>
        </w:numPr>
      </w:pPr>
      <w:r>
        <w:t xml:space="preserve">MTI status: 0 pending terms | fully clean baseline as of 2026-03-15</w:t>
      </w:r>
    </w:p>
    <w:p>
      <w:r>
        <w:t xml:space="preserve"/>
      </w:r>
    </w:p>
    <w:p>
      <w:pPr>
        <w:pStyle w:val="Heading2"/>
      </w:pPr>
      <w:r>
        <w:t xml:space="preserve">Completed Words (26)</w:t>
      </w:r>
    </w:p>
    <w:p>
      <w:r>
        <w:t xml:space="preserve">Processed under Session A Instruction v5, v6, or v7:</w:t>
      </w:r>
    </w:p>
    <w:p>
      <w: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900"/>
        <w:gridCol w:w="1600"/>
        <w:gridCol w:w="900"/>
        <w:gridCol w:w="1600"/>
        <w:gridCol w:w="900"/>
        <w:gridCol w:w="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anguish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anointing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grief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anxiety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guilt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repentance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conscience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humility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sorrow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wisdom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Pipeline Status</w:t>
      </w:r>
    </w:p>
    <w:p>
      <w:pPr>
        <w:pStyle w:val="Heading2"/>
      </w:pPr>
      <w:r>
        <w:t xml:space="preserve">Sessions Completed</w:t>
      </w:r>
    </w:p>
    <w:p>
      <w:pPr>
        <w:pStyle w:val="ListParagraph"/>
        <w:numPr>
          <w:ilvl w:val="0"/>
          <w:numId w:val="2"/>
        </w:numPr>
      </w:pPr>
      <w:r>
        <w:t xml:space="preserve">Session A (JSON production): complete for all 26 words. Instruction version: v7 (current).</w:t>
      </w:r>
    </w:p>
    <w:p>
      <w:pPr>
        <w:pStyle w:val="ListParagraph"/>
        <w:numPr>
          <w:ilvl w:val="0"/>
          <w:numId w:val="2"/>
        </w:numPr>
      </w:pPr>
      <w:r>
        <w:t xml:space="preserve">Session B (prose analysis): not yet run on any word.</w:t>
      </w:r>
    </w:p>
    <w:p>
      <w:pPr>
        <w:pStyle w:val="ListParagraph"/>
        <w:numPr>
          <w:ilvl w:val="0"/>
          <w:numId w:val="2"/>
        </w:numPr>
      </w:pPr>
      <w:r>
        <w:t xml:space="preserve">Session D (cross-part synthesis): completed for distress, grief, and joy in prior sessions. Pending for: desire, peace, love, wisdom, fear, sorrow, hope.</w:t>
      </w:r>
    </w:p>
    <w:p>
      <w:r>
        <w:t xml:space="preserve"/>
      </w:r>
    </w:p>
    <w:p>
      <w:pPr>
        <w:pStyle w:val="Heading2"/>
      </w:pPr>
      <w:r>
        <w:t xml:space="preserve">Instruction Versions Current as of 2026-03-15</w:t>
      </w:r>
    </w:p>
    <w:p>
      <w:pPr>
        <w:pStyle w:val="ListParagraph"/>
        <w:numPr>
          <w:ilvl w:val="0"/>
          <w:numId w:val="2"/>
        </w:numPr>
      </w:pPr>
      <w:r>
        <w:t xml:space="preserve">Session A: v7 (issued 2026-03-12)</w:t>
      </w:r>
    </w:p>
    <w:p>
      <w:pPr>
        <w:pStyle w:val="ListParagraph"/>
        <w:numPr>
          <w:ilvl w:val="0"/>
          <w:numId w:val="2"/>
        </w:numPr>
      </w:pPr>
      <w:r>
        <w:t xml:space="preserve">Session B: v2 (issued 2026-03-15) — updated today; adds mandatory somatic protocol</w:t>
      </w:r>
    </w:p>
    <w:p>
      <w:pPr>
        <w:pStyle w:val="ListParagraph"/>
        <w:numPr>
          <w:ilvl w:val="0"/>
          <w:numId w:val="2"/>
        </w:numPr>
      </w:pPr>
      <w:r>
        <w:t xml:space="preserve">Session D: v1 (current)</w:t>
      </w:r>
    </w:p>
    <w:p>
      <w:r>
        <w:t xml:space="preserve"/>
      </w:r>
    </w:p>
    <w:p>
      <w:pPr>
        <w:pStyle w:val="Heading1"/>
      </w:pPr>
      <w:r>
        <w:t xml:space="preserve">3. Key Findings at 14% Completion</w:t>
      </w:r>
    </w:p>
    <w:p>
      <w:pPr>
        <w:pStyle w:val="Heading2"/>
      </w:pPr>
      <w:r>
        <w:t xml:space="preserve">Cross-Registry Architecture</w:t>
      </w:r>
    </w:p>
    <w:p>
      <w:r>
        <w:t xml:space="preserve">The relational map of the soul is already visible at 14% completion. Two distinct clusters have emerged: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Negative emotion cluster (tightly coupled):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Positive emotion cluster (less dense, more structured):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Boundary terms: </w:t>
      </w:r>
    </w:p>
    <w:p>
      <w:r>
        <w:t xml:space="preserve"/>
      </w:r>
    </w:p>
    <w:p>
      <w:pPr>
        <w:pStyle w:val="Heading2"/>
      </w:pPr>
      <w:r>
        <w:t xml:space="preserve">Structural Observations</w:t>
      </w:r>
    </w:p>
    <w:p>
      <w:pPr>
        <w:pStyle w:val="ListParagraph"/>
        <w:numPr>
          <w:ilvl w:val="0"/>
          <w:numId w:val="2"/>
        </w:numPr>
      </w:pPr>
      <w:r>
        <w:t xml:space="preserve">Multi-part words are the norm: 12 of 26 registries (46%) required splits. Average term count for multi-part words is ~35 vs ~10 for single-part. This reflects genuine lexical complexity, not pipeline artefact.</w:t>
      </w:r>
    </w:p>
    <w:p>
      <w:pPr>
        <w:pStyle w:val="ListParagraph"/>
        <w:numPr>
          <w:ilvl w:val="0"/>
          <w:numId w:val="2"/>
        </w:numPr>
      </w:pPr>
      <w:r>
        <w:t xml:space="preserve">The causative form signal is significant: Hiphil and Piel forms appear across multiple registries, indicating that many soul states can be externally induced. This is directly relevant to the question of what influences the soul’s operation.</w:t>
      </w:r>
    </w:p>
    <w:p>
      <w:pPr>
        <w:pStyle w:val="ListParagraph"/>
        <w:numPr>
          <w:ilvl w:val="0"/>
          <w:numId w:val="2"/>
        </w:numPr>
      </w:pPr>
      <w:r>
        <w:t xml:space="preserve">Strong’s number sub-classification (suffix variants A, B, H, G) is consistently more granular in STEP source files than in standard lexicon assignments. Source-file authority protocol is working correctly.</w:t>
      </w:r>
    </w:p>
    <w:p>
      <w:r>
        <w:t xml:space="preserve"/>
      </w:r>
    </w:p>
    <w:p>
      <w:pPr>
        <w:pStyle w:val="Heading2"/>
      </w:pPr>
      <w:r>
        <w:t xml:space="preserve">Somatic Signal Assessment</w:t>
      </w:r>
    </w:p>
    <w:p>
      <w:r>
        <w:t xml:space="preserve">The somatic (body-soul) dimension is the currently weakest signal in the dataset, not because the data is absent but because the extraction and analysis protocol did not explicitly surface it. Specific findings: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somatic_link=true: only 2 terms across the two most recently processed words (ra.cha.mim and ra.cham, both from the RACHAM family — compassion rooted in the womb). This is under-reported across the corpus.</w:t>
      </w:r>
    </w:p>
    <w:p>
      <w:pPr>
        <w:pStyle w:val="ListParagraph"/>
        <w:numPr>
          <w:ilvl w:val="0"/>
          <w:numId w:val="2"/>
        </w:numPr>
      </w:pPr>
      <w:r>
        <w:t xml:space="preserve">Verse base contains abundant bodily language (heart, bowels, face, trembling, weeping, prostration) that is present but not yet structured as analytical output.</w:t>
      </w:r>
    </w:p>
    <w:p>
      <w:pPr>
        <w:pStyle w:val="ListParagraph"/>
        <w:numPr>
          <w:ilvl w:val="0"/>
          <w:numId w:val="2"/>
        </w:numPr>
      </w:pPr>
      <w:r>
        <w:t xml:space="preserve">Session B v2 addresses this with a mandatory Pass 3 (Somatic Evidence) and a new Section 5 (Body-Soul Connection) in every analysis file.</w:t>
      </w:r>
    </w:p>
    <w:p>
      <w:r>
        <w:t xml:space="preserve"/>
      </w:r>
    </w:p>
    <w:p>
      <w:pPr>
        <w:pStyle w:val="Heading1"/>
      </w:pPr>
      <w:r>
        <w:t xml:space="preserve">4. Decisions and Changes Made at This Milestone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B instruction updated to v2.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MTI metadata corrected.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Fear and sorrow JSON files reconciled.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Next 25 words identified and prioritised.</w:t>
      </w:r>
    </w:p>
    <w:p>
      <w:r>
        <w:t xml:space="preserve"/>
      </w:r>
    </w:p>
    <w:p>
      <w:pPr>
        <w:pStyle w:val="Heading1"/>
      </w:pPr>
      <w:r>
        <w:t xml:space="preserve">5. Open Items Before Proceeding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D pending for 7 multi-part words: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Earlier registries (v5/v6 schema) need somatic review: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E (Framework Update) specification needed: </w:t>
      </w:r>
    </w:p>
    <w:p>
      <w:r>
        <w:t xml:space="preserve"/>
      </w:r>
    </w:p>
    <w:p>
      <w:pPr>
        <w:pStyle w:val="Heading1"/>
      </w:pPr>
      <w:r>
        <w:t xml:space="preserve">6. Objectives Confirmation</w:t>
      </w:r>
    </w:p>
    <w:p>
      <w:r>
        <w:t xml:space="preserve">Confirmed at the 25-word checkpoint that the following final objectives can be met with the current data-build process, subject to Session B v2 and Session D completion: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F6B2E"/>
        </w:rPr>
        <w:t xml:space="preserve">✓ Characterise how each soul component works: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F6B2E"/>
        </w:rPr>
        <w:t xml:space="preserve">✓ Document what influences the operation: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F6B2E"/>
        </w:rPr>
        <w:t xml:space="preserve">✓ Establish body-soul relationship: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F6B2E"/>
        </w:rPr>
        <w:t xml:space="preserve">✓ Describe soul-spirit connections: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F6B2E"/>
        </w:rPr>
        <w:t xml:space="preserve">✓ Build cross-registry relational map: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F6B2E"/>
        </w:rPr>
        <w:t xml:space="preserve">✓ Update Framework A and Framework B: </w:t>
      </w:r>
    </w:p>
    <w:p>
      <w:r>
        <w:t xml:space="preserve"/>
      </w:r>
    </w:p>
    <w:p>
      <w:pPr>
        <w:pStyle w:val="Heading1"/>
      </w:pPr>
      <w:r>
        <w:t xml:space="preserve">7. Recommended Next Steps</w:t>
      </w:r>
    </w:p>
    <w:p>
      <w:pPr>
        <w:pStyle w:val="ListParagraph"/>
        <w:numPr>
          <w:ilvl w:val="0"/>
          <w:numId w:val="3"/>
        </w:numPr>
      </w:pPr>
      <w:r>
        <w:t xml:space="preserve">Begin Session A processing for heart (109) — highest-priority word in next tranche</w:t>
      </w:r>
    </w:p>
    <w:p>
      <w:pPr>
        <w:pStyle w:val="ListParagraph"/>
        <w:numPr>
          <w:ilvl w:val="0"/>
          <w:numId w:val="3"/>
        </w:numPr>
      </w:pPr>
      <w:r>
        <w:t xml:space="preserve">Run Session D for love (103) and wisdom (174) — completed today, synthesis outstanding</w:t>
      </w:r>
    </w:p>
    <w:p>
      <w:pPr>
        <w:pStyle w:val="ListParagraph"/>
        <w:numPr>
          <w:ilvl w:val="0"/>
          <w:numId w:val="3"/>
        </w:numPr>
      </w:pPr>
      <w:r>
        <w:t xml:space="preserve">Continue Session A for spirit/ruach (167) and flesh/basar (049)</w:t>
      </w:r>
    </w:p>
    <w:p>
      <w:pPr>
        <w:pStyle w:val="ListParagraph"/>
        <w:numPr>
          <w:ilvl w:val="0"/>
          <w:numId w:val="3"/>
        </w:numPr>
      </w:pPr>
      <w:r>
        <w:t xml:space="preserve">Run Session B v2 on a pilot word (recommend love 103 as it has the richest cross-registry profile) to validate the new somatic protocol before running at scale</w:t>
      </w:r>
    </w:p>
    <w:p>
      <w:pPr>
        <w:pStyle w:val="ListParagraph"/>
        <w:numPr>
          <w:ilvl w:val="0"/>
          <w:numId w:val="3"/>
        </w:numPr>
      </w:pPr>
      <w:r>
        <w:t xml:space="preserve">Draft Session E specification once 5–10 Session B analyses are 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2026-03-15T09:37:41.245Z</dcterms:created>
  <dcterms:modified xsi:type="dcterms:W3CDTF">2026-03-15T09:37:41.245Z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