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JUSTICE</w:t>
      </w:r>
    </w:p>
    <w:p>
      <w:pPr>
        <w:spacing w:after="80"/>
      </w:pPr>
      <w:r>
        <w:rPr>
          <w:rFonts w:ascii="Arial" w:cs="Arial" w:eastAsia="Arial" w:hAnsi="Arial"/>
          <w:color w:val="666666"/>
          <w:sz w:val="24"/>
          <w:szCs w:val="24"/>
        </w:rPr>
        <w:t xml:space="preserve">Registry 98  |  Session B v4.3  |  26 March 2026</w:t>
      </w:r>
    </w:p>
    <w:p>
      <w:pPr>
        <w:spacing w:after="80"/>
      </w:pPr>
      <w:r>
        <w:rPr>
          <w:rFonts w:ascii="Arial" w:cs="Arial" w:eastAsia="Arial" w:hAnsi="Arial"/>
          <w:color w:val="666666"/>
          <w:sz w:val="24"/>
          <w:szCs w:val="24"/>
        </w:rPr>
        <w:t xml:space="preserve">62 working terms  |  Hebrew 36, Greek 26  |  3,786 verses</w:t>
      </w:r>
    </w:p>
    <w:p>
      <w:pPr>
        <w:pageBreakBefore/>
      </w:pPr>
      <w:r>
        <w:t xml:space="preserve"/>
      </w:r>
    </w:p>
    <w:p>
      <w:pPr>
        <w:pStyle w:val="Heading1"/>
      </w:pPr>
      <w:r>
        <w:rPr>
          <w:rFonts w:ascii="Arial" w:cs="Arial" w:eastAsia="Arial" w:hAnsi="Arial"/>
          <w:b/>
          <w:bCs/>
          <w:sz w:val="32"/>
          <w:szCs w:val="32"/>
        </w:rPr>
        <w:t xml:space="preserve">Part 1 — Working Definition of Justice</w:t>
      </w:r>
    </w:p>
    <w:p>
      <w:pPr>
        <w:spacing w:after="120"/>
      </w:pPr>
      <w:r>
        <w:rPr>
          <w:rFonts w:ascii="Arial" w:cs="Arial" w:eastAsia="Arial" w:hAnsi="Arial"/>
          <w:sz w:val="24"/>
          <w:szCs w:val="24"/>
        </w:rPr>
        <w:t xml:space="preserve">Justice in the biblical vocabulary is not a single concept but a cluster of related ideas held together by a governing concern: </w:t>
      </w:r>
      <w:r>
        <w:rPr>
          <w:rFonts w:ascii="Arial" w:cs="Arial" w:eastAsia="Arial" w:hAnsi="Arial"/>
          <w:b/>
          <w:bCs/>
          <w:sz w:val="24"/>
          <w:szCs w:val="24"/>
        </w:rPr>
        <w:t xml:space="preserve">that relationships, power, and outcomes should correspond to what is true, right, and due.</w:t>
      </w:r>
      <w:r>
        <w:rPr>
          <w:rFonts w:ascii="Arial" w:cs="Arial" w:eastAsia="Arial" w:hAnsi="Arial"/>
          <w:sz w:val="24"/>
          <w:szCs w:val="24"/>
        </w:rPr>
        <w:t xml:space="preserve"> The Hebrew and Greek lexicons approach this from several angles simultaneously — procedural (the conduct of legal process), moral (the character of the righteous person), relational (what is owed to the vulnerable), restorative (the righting of what has gone wrong), and eschatological (the final settling of all accounts by God).</w:t>
      </w:r>
    </w:p>
    <w:p>
      <w:pPr>
        <w:spacing w:after="120"/>
      </w:pPr>
      <w:r>
        <w:rPr>
          <w:rFonts w:ascii="Arial" w:cs="Arial" w:eastAsia="Arial" w:hAnsi="Arial"/>
          <w:sz w:val="24"/>
          <w:szCs w:val="24"/>
        </w:rPr>
        <w:t xml:space="preserve">What unites these angles is an understanding of justice as </w:t>
      </w:r>
      <w:r>
        <w:rPr>
          <w:rFonts w:ascii="Arial" w:cs="Arial" w:eastAsia="Arial" w:hAnsi="Arial"/>
          <w:b/>
          <w:bCs/>
          <w:sz w:val="24"/>
          <w:szCs w:val="24"/>
        </w:rPr>
        <w:t xml:space="preserve">the ordered correspondence between reality and how things ought to be.</w:t>
      </w:r>
      <w:r>
        <w:rPr>
          <w:rFonts w:ascii="Arial" w:cs="Arial" w:eastAsia="Arial" w:hAnsi="Arial"/>
          <w:sz w:val="24"/>
          <w:szCs w:val="24"/>
        </w:rPr>
        <w:t xml:space="preserve"> Injustice is the violation of that correspondence — harm done, rights denied, the powerful exploiting the weak, the innocent condemned alongside the guilty. Justice is the restoration of correspondence — the righteous vindicated, the oppressor judged, the covenant community reordered around what God requires.</w:t>
      </w:r>
    </w:p>
    <w:p>
      <w:pPr>
        <w:spacing w:after="120"/>
      </w:pPr>
      <w:r>
        <w:rPr>
          <w:rFonts w:ascii="Arial" w:cs="Arial" w:eastAsia="Arial" w:hAnsi="Arial"/>
          <w:sz w:val="24"/>
          <w:szCs w:val="24"/>
        </w:rPr>
        <w:t xml:space="preserve">The inner-being implications of this are substantial. Justice is not merely external conduct: it is a quality of character that resides in the person (the </w:t>
      </w:r>
      <w:r>
        <w:rPr>
          <w:rFonts w:ascii="Arial" w:cs="Arial" w:eastAsia="Arial" w:hAnsi="Arial"/>
          <w:i/>
          <w:iCs/>
          <w:sz w:val="24"/>
          <w:szCs w:val="24"/>
        </w:rPr>
        <w:t xml:space="preserve">tsaddiq</w:t>
      </w:r>
      <w:r>
        <w:rPr>
          <w:rFonts w:ascii="Arial" w:cs="Arial" w:eastAsia="Arial" w:hAnsi="Arial"/>
          <w:sz w:val="24"/>
          <w:szCs w:val="24"/>
        </w:rPr>
        <w:t xml:space="preserve">, the upright one), a disposition that shapes perception and action, a source of distress when denied and relief when enacted, and a moral weight that the human inner life must bear, suppress, cry out for, or pursue. The vocabulary shows that justice is </w:t>
      </w:r>
      <w:r>
        <w:rPr>
          <w:rFonts w:ascii="Arial" w:cs="Arial" w:eastAsia="Arial" w:hAnsi="Arial"/>
          <w:b/>
          <w:bCs/>
          <w:sz w:val="24"/>
          <w:szCs w:val="24"/>
        </w:rPr>
        <w:t xml:space="preserve">felt</w:t>
      </w:r>
      <w:r>
        <w:rPr>
          <w:rFonts w:ascii="Arial" w:cs="Arial" w:eastAsia="Arial" w:hAnsi="Arial"/>
          <w:sz w:val="24"/>
          <w:szCs w:val="24"/>
        </w:rPr>
        <w:t xml:space="preserve"> as much as it is administered.</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62 terms (32 extracted, 29 extracted_thin, 1 extracted_theological_anchor). 24 terms deleted as bleed; 2 classified xref_prayer with Session D cross-registry flag. The inventory below organises working terms by root family.</w:t>
      </w:r>
    </w:p>
    <w:p>
      <w:pPr>
        <w:spacing w:after="80"/>
      </w:pPr>
      <w:r>
        <w:t xml:space="preserve"/>
      </w:r>
    </w:p>
    <w:p>
      <w:pPr>
        <w:pStyle w:val="Heading2"/>
      </w:pPr>
      <w:r>
        <w:rPr>
          <w:rFonts w:ascii="Arial" w:cs="Arial" w:eastAsia="Arial" w:hAnsi="Arial"/>
          <w:b/>
          <w:bCs/>
          <w:sz w:val="28"/>
          <w:szCs w:val="28"/>
        </w:rPr>
        <w:t xml:space="preserve">2.1  Hebrew Root Families</w:t>
      </w:r>
    </w:p>
    <w:p>
      <w:pPr>
        <w:spacing w:after="80"/>
      </w:pPr>
      <w:r>
        <w:t xml:space="preserve"/>
      </w:r>
    </w:p>
    <w:p>
      <w:pPr>
        <w:pStyle w:val="Heading3"/>
      </w:pPr>
      <w:r>
        <w:rPr>
          <w:rFonts w:ascii="Arial" w:cs="Arial" w:eastAsia="Arial" w:hAnsi="Arial"/>
          <w:b/>
          <w:bCs/>
          <w:sz w:val="24"/>
          <w:szCs w:val="24"/>
        </w:rPr>
        <w:t xml:space="preserve">Mishpat family — H4941 (5 terms, ~429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H4941G — mishpat</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justice: judgement (220 occ, extracted) — the primary judicial/moral term</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H4941H — mishpat</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justice (165 occ, extracted) — justice as relational right and due</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H4941I — mishpat</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justice: rule (16 occ, extracted) — prescribed ordinance/procedure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H4941J — mishpat</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justice: custom (27 occ, extracted) — established right or custom</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H4941K — mishpat</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Hall of Judgment (1 occ, extracted_thin) — judicial institution</w:t>
            </w:r>
          </w:p>
        </w:tc>
      </w:tr>
    </w:tbl>
    <w:p>
      <w:pPr>
        <w:spacing w:after="80"/>
      </w:pPr>
      <w:r>
        <w:t xml:space="preserve"/>
      </w:r>
    </w:p>
    <w:p>
      <w:pPr>
        <w:pStyle w:val="Heading3"/>
      </w:pPr>
      <w:r>
        <w:rPr>
          <w:rFonts w:ascii="Arial" w:cs="Arial" w:eastAsia="Arial" w:hAnsi="Arial"/>
          <w:b/>
          <w:bCs/>
          <w:sz w:val="24"/>
          <w:szCs w:val="24"/>
        </w:rPr>
        <w:t xml:space="preserve">Tsaddiq / Tsedaqah / Tsedeq family — H6662–H6666 (5 terms, ~531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H6662 — tsaddiq</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righteous (206 occ, extracted) — the righteous person as moral category</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H6663 — tsadaq</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justify / be righteous (41 occ, extracted) — the verb of righteousness/vindication</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H6664G — tsedeq</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righteousness (117 occ, extracted) — righteousness as moral quality and standard</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H6664H — tsedeq</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Righteousness [God] (2 occ, extracted_theological_anchor) — divine name YHWH Tsidqenu</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H6666 — tsedaqah</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righteousness (165 occ, extracted) — covenant faithfulness / righteous conduct</w:t>
            </w:r>
          </w:p>
        </w:tc>
      </w:tr>
    </w:tbl>
    <w:p>
      <w:pPr>
        <w:spacing w:after="80"/>
      </w:pPr>
      <w:r>
        <w:t xml:space="preserve"/>
      </w:r>
    </w:p>
    <w:p>
      <w:pPr>
        <w:pStyle w:val="Heading3"/>
      </w:pPr>
      <w:r>
        <w:rPr>
          <w:rFonts w:ascii="Arial" w:cs="Arial" w:eastAsia="Arial" w:hAnsi="Arial"/>
          <w:b/>
          <w:bCs/>
          <w:sz w:val="24"/>
          <w:szCs w:val="24"/>
        </w:rPr>
        <w:t xml:space="preserve">Shaphat family — H8199–H8201, H8196 (4 terms, ~227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H8199 — shaphat</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judge (208 occ, extracted) — primary judicial verb; judge as office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H8201 — shephet</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judgment (16 occ, extracted) — God's acts of judgment, especially Exodus</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H8196 — shephot</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judgment (2 occ, extracted_thin) — judgment as divine act</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H8200 — shephat [Aram]</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judge (1 occ, extracted_thin) — Aramaic form in Ezra</w:t>
            </w:r>
          </w:p>
        </w:tc>
      </w:tr>
    </w:tbl>
    <w:p>
      <w:pPr>
        <w:spacing w:after="80"/>
      </w:pPr>
      <w:r>
        <w:t xml:space="preserve"/>
      </w:r>
    </w:p>
    <w:p>
      <w:pPr>
        <w:pStyle w:val="Heading3"/>
      </w:pPr>
      <w:r>
        <w:rPr>
          <w:rFonts w:ascii="Arial" w:cs="Arial" w:eastAsia="Arial" w:hAnsi="Arial"/>
          <w:b/>
          <w:bCs/>
          <w:sz w:val="24"/>
          <w:szCs w:val="24"/>
        </w:rPr>
        <w:t xml:space="preserve">Din family — H1777–H1781 (4 terms, ~54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H1777 — din</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judge (24 occ, extracted) — to judge/plead/vindicate; God as judge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H1779 — din</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judgment (23 occ, extracted) — legal process, rights of the poor</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H1780 — din [Aram]</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judgment (5 occ, extracted) — Aramaic; divine and royal judgment in Daniel</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H1781 — dayyan</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judge (2 occ, extracted) — God as judge/defender</w:t>
            </w:r>
          </w:p>
        </w:tc>
      </w:tr>
    </w:tbl>
    <w:p>
      <w:pPr>
        <w:spacing w:after="80"/>
      </w:pPr>
      <w:r>
        <w:t xml:space="preserve"/>
      </w:r>
    </w:p>
    <w:p>
      <w:pPr>
        <w:pStyle w:val="Heading3"/>
      </w:pPr>
      <w:r>
        <w:rPr>
          <w:rFonts w:ascii="Arial" w:cs="Arial" w:eastAsia="Arial" w:hAnsi="Arial"/>
          <w:b/>
          <w:bCs/>
          <w:sz w:val="24"/>
          <w:szCs w:val="24"/>
        </w:rPr>
        <w:t xml:space="preserve">Yashar / Meshar family — H3474–H4339 (6 terms, ~183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H3477G — yashar</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upright: right (114 occ, extracted) — doing what is right in God's eyes</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H3476 — yosher</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uprightness (14 occ, extracted) — moral integrity; inner uprightness</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H4339 — meshar</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uprightness / equity (19 occ, extracted) — God judges with equity; wisdom literature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H3474 — yashar</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smooth / be right (31 occ, extracted_thin) — right in someone's eyes; making straight</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H3477I — yashar</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upright: straight (4 occ, extracted_thin) — straight path; Mic 3:9 making crooked what is straight</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H3483 — yesharah</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uprightness (1 occ, extracted_thin) — Solomon on David's uprightness of heart</w:t>
            </w:r>
          </w:p>
        </w:tc>
      </w:tr>
    </w:tbl>
    <w:p>
      <w:pPr>
        <w:spacing w:after="80"/>
      </w:pPr>
      <w:r>
        <w:t xml:space="preserve"/>
      </w:r>
    </w:p>
    <w:p>
      <w:pPr>
        <w:pStyle w:val="Heading3"/>
      </w:pPr>
      <w:r>
        <w:rPr>
          <w:rFonts w:ascii="Arial" w:cs="Arial" w:eastAsia="Arial" w:hAnsi="Arial"/>
          <w:b/>
          <w:bCs/>
          <w:sz w:val="24"/>
          <w:szCs w:val="24"/>
        </w:rPr>
        <w:t xml:space="preserve">Palil family — H6414–H6417 (4 terms, 6 occurrences, all extracted_thin)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H6414 — palil</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judge (3 occ) — fining by judicial determination (Exo 21:22); Job 31</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H6415 — pelilah</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justice (1 occ) — Isa 16:3 'grant justice; shelter the outcast'</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H6416 — pelili</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judge (1 occ) — Job 31:28 iniquity punishable by judges</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H6417 — peliliyyah</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judgment (1 occ) — Isa 28:7 priests stumbling in giving judgment</w:t>
            </w:r>
          </w:p>
        </w:tc>
      </w:tr>
    </w:tbl>
    <w:p>
      <w:pPr>
        <w:spacing w:after="80"/>
      </w:pPr>
      <w:r>
        <w:t xml:space="preserve"/>
      </w:r>
    </w:p>
    <w:p>
      <w:pPr>
        <w:pStyle w:val="Heading3"/>
      </w:pPr>
      <w:r>
        <w:rPr>
          <w:rFonts w:ascii="Arial" w:cs="Arial" w:eastAsia="Arial" w:hAnsi="Arial"/>
          <w:b/>
          <w:bCs/>
          <w:sz w:val="24"/>
          <w:szCs w:val="24"/>
        </w:rPr>
        <w:t xml:space="preserve">Aramaic law / magistrate terms (3 terms, ~18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H1882 — dat [Aram]</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law (14 occ, extracted) — Persian/divine law in Ezra-Daniel; basis for judgment</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H1884 — detabar [Aram]</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judge (2 occ, extracted) — judicial officials in Nebuchadnezzar's court</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H8614 — tiphtaye [Aram]</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magistrate (2 occ, extracted_thin) — Dan 3 official list</w:t>
            </w:r>
          </w:p>
        </w:tc>
      </w:tr>
    </w:tbl>
    <w:p>
      <w:pPr>
        <w:spacing w:after="80"/>
      </w:pPr>
      <w:r>
        <w:t xml:space="preserve"/>
      </w:r>
    </w:p>
    <w:p>
      <w:pPr>
        <w:pStyle w:val="Heading3"/>
      </w:pPr>
      <w:r>
        <w:rPr>
          <w:rFonts w:ascii="Arial" w:cs="Arial" w:eastAsia="Arial" w:hAnsi="Arial"/>
          <w:b/>
          <w:bCs/>
          <w:sz w:val="24"/>
          <w:szCs w:val="24"/>
        </w:rPr>
        <w:t xml:space="preserve">Miscellaneous Hebrew (3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H4297 — mutteh</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perversion (1 occ, extracted_thin) — Eze 9:9 'the city full of injustice'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H0197H — ulam</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Hall of Justice (1 occ, extracted_thin) — 1Ki 7:7 judicial architecture</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H0197I — ulam</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Hall of the Throne (1 occ, extracted_thin) — same verse, seat of pronouncing judgment</w:t>
            </w:r>
          </w:p>
        </w:tc>
      </w:tr>
    </w:tbl>
    <w:p>
      <w:pPr>
        <w:spacing w:after="80"/>
      </w:pPr>
      <w:r>
        <w:t xml:space="preserve"/>
      </w:r>
    </w:p>
    <w:p>
      <w:pPr>
        <w:pStyle w:val="Heading2"/>
      </w:pPr>
      <w:r>
        <w:rPr>
          <w:rFonts w:ascii="Arial" w:cs="Arial" w:eastAsia="Arial" w:hAnsi="Arial"/>
          <w:b/>
          <w:bCs/>
          <w:sz w:val="28"/>
          <w:szCs w:val="28"/>
        </w:rPr>
        <w:t xml:space="preserve">2.2  Greek Root Families</w:t>
      </w:r>
    </w:p>
    <w:p>
      <w:pPr>
        <w:spacing w:after="80"/>
      </w:pPr>
      <w:r>
        <w:t xml:space="preserve"/>
      </w:r>
    </w:p>
    <w:p>
      <w:pPr>
        <w:pStyle w:val="Heading3"/>
      </w:pPr>
      <w:r>
        <w:rPr>
          <w:rFonts w:ascii="Arial" w:cs="Arial" w:eastAsia="Arial" w:hAnsi="Arial"/>
          <w:b/>
          <w:bCs/>
          <w:sz w:val="24"/>
          <w:szCs w:val="24"/>
        </w:rPr>
        <w:t xml:space="preserve">Dik- family — righteousness/justice (7 terms, ~950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G1342 — dikaios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just / righteous (383 occ, extracted) — the righteous person; God as just</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G1343 — dikaiosyne</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righteousness (353 occ, extracted) — righteousness of God; human righteousness</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G1344 — dikaioo</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justify (71 occ, extracted) — justification by faith; God as justifier</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G1345 — dikaioma</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righteous act (128 occ, extracted) — righteous requirement/decree/deed</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G1346 — dikaioos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rightly (11 occ, extracted_thin) — living righteously; justly condemned</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G1347 — dikaiosis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justification (3 occ, extracted_thin) — Rom 4:25; 5:18 justification and life</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G1341 — dikaiokrisia</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righteous judgment (1 occ, extracted_thin) — Rom 2:5 day of God's righteous judgment</w:t>
            </w:r>
          </w:p>
        </w:tc>
      </w:tr>
    </w:tbl>
    <w:p>
      <w:pPr>
        <w:spacing w:after="80"/>
      </w:pPr>
      <w:r>
        <w:t xml:space="preserve"/>
      </w:r>
    </w:p>
    <w:p>
      <w:pPr>
        <w:pStyle w:val="Heading3"/>
      </w:pPr>
      <w:r>
        <w:rPr>
          <w:rFonts w:ascii="Arial" w:cs="Arial" w:eastAsia="Arial" w:hAnsi="Arial"/>
          <w:b/>
          <w:bCs/>
          <w:sz w:val="24"/>
          <w:szCs w:val="24"/>
        </w:rPr>
        <w:t xml:space="preserve">Adik- family — injustice/wrongdoing (6 terms, ~450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G0093 — adikia</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unrighteousness (214 occ, extracted) — the dominant NT negative-justice term</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G0091 — adikeo</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harm / do wrong (82 occ, extracted) — acting unjustly; wronging another</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G0094 — adikos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unjust (101 occ, extracted) — the unjust person; the unrighteous</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G0095 — adikos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unjustly (22 occ, extracted_thin) — suffering unjustly (1 Pet 2:19)</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G0092 — adikema</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crime (19 occ, extracted_thin) — an act of injustice; wrongdoing</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G0476 — antidikos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opponent/adversary (12 occ, extracted_thin) — legal opponent; the devil as adversary</w:t>
            </w:r>
          </w:p>
        </w:tc>
      </w:tr>
    </w:tbl>
    <w:p>
      <w:pPr>
        <w:spacing w:after="80"/>
      </w:pPr>
      <w:r>
        <w:t xml:space="preserve"/>
      </w:r>
    </w:p>
    <w:p>
      <w:pPr>
        <w:pStyle w:val="Heading3"/>
      </w:pPr>
      <w:r>
        <w:rPr>
          <w:rFonts w:ascii="Arial" w:cs="Arial" w:eastAsia="Arial" w:hAnsi="Arial"/>
          <w:b/>
          <w:bCs/>
          <w:sz w:val="24"/>
          <w:szCs w:val="24"/>
        </w:rPr>
        <w:t xml:space="preserve">Kri- family — judgment (4 terms, ~565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G2920 — krisis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judgment (253 occ, extracted) — eschatological and present-day judgment; justice</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G2917 — krima</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judgment (232 occ, extracted) — judicial sentence; condemnation; God's judgments</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G2923 — krites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judge (71 occ, extracted) — human and divine judge; God as judge of all</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G2613 — katadikazo</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condemn (9 occ, extracted_thin) — condemning the guiltless; judging by words</w:t>
            </w:r>
          </w:p>
        </w:tc>
      </w:tr>
    </w:tbl>
    <w:p>
      <w:pPr>
        <w:spacing w:after="80"/>
      </w:pPr>
      <w:r>
        <w:t xml:space="preserve"/>
      </w:r>
    </w:p>
    <w:p>
      <w:pPr>
        <w:pStyle w:val="Heading3"/>
      </w:pPr>
      <w:r>
        <w:rPr>
          <w:rFonts w:ascii="Arial" w:cs="Arial" w:eastAsia="Arial" w:hAnsi="Arial"/>
          <w:b/>
          <w:bCs/>
          <w:sz w:val="24"/>
          <w:szCs w:val="24"/>
        </w:rPr>
        <w:t xml:space="preserve">Ekdik- family — vengeance / justice enforcement (3 terms, ~132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G1556 — ekdiked</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avenge / give justice (71 occ, extracted) — widow's plea; God's avenging</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G1557 — ekdikesis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vengeance / justice (59 occ, extracted) — God's justice for his elect</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G1558 — ekdikos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avenger (2 occ, extracted_thin) — Rom 13:4 the state; 1Th 4:6 God as avenger</w:t>
            </w:r>
          </w:p>
        </w:tc>
      </w:tr>
    </w:tbl>
    <w:p>
      <w:pPr>
        <w:spacing w:after="80"/>
      </w:pPr>
      <w:r>
        <w:t xml:space="preserve"/>
      </w:r>
    </w:p>
    <w:p>
      <w:pPr>
        <w:pStyle w:val="Heading3"/>
      </w:pPr>
      <w:r>
        <w:rPr>
          <w:rFonts w:ascii="Arial" w:cs="Arial" w:eastAsia="Arial" w:hAnsi="Arial"/>
          <w:b/>
          <w:bCs/>
          <w:sz w:val="24"/>
          <w:szCs w:val="24"/>
        </w:rPr>
        <w:t xml:space="preserve">Miscellaneous Greek (6 terms, ~57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G1349 — dike</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justice / punishment (21 occ, extracted) — personified Justice; eternal punishment</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G1348 — dikastes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magistrate / judge (11 occ, extracted_thin) — Luke 12:14; Acts 7</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G2118 — euthytes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righteousness / uprightness (21 occ, extracted_thin) — Heb 1:8 scepter of uprightness</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G1738 — endikos</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just (2 occ, extracted_thin) — just condemnation; just retribution</w:t>
            </w:r>
          </w:p>
        </w:tc>
      </w:tr>
      <w:tr>
        <w:tc>
          <w:tcPr>
            <w:tcW w:type="dxa" w:w="30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G5267 — hupodikos</w:t>
            </w:r>
          </w:p>
        </w:tc>
        <w:tc>
          <w:tcPr>
            <w:tcW w:type="dxa" w:w="63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accountable (1 occ, extracted_thin) — Rom 3:19 the whole world accountable to God</w:t>
            </w:r>
          </w:p>
        </w:tc>
      </w:tr>
      <w:tr>
        <w:tc>
          <w:tcPr>
            <w:tcW w:type="dxa" w:w="30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G6928 — dikasterion</w:t>
            </w:r>
          </w:p>
        </w:tc>
        <w:tc>
          <w:tcPr>
            <w:tcW w:type="dxa" w:w="63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court of justice (1 occ, extracted_thin) — no verses in export; 1 Cor 6 context</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Mishpat — The Architecture of Justice</w:t>
      </w:r>
    </w:p>
    <w:p>
      <w:pPr>
        <w:spacing w:after="120"/>
      </w:pPr>
      <w:r>
        <w:rPr>
          <w:rFonts w:ascii="Arial" w:cs="Arial" w:eastAsia="Arial" w:hAnsi="Arial"/>
          <w:i/>
          <w:iCs/>
          <w:sz w:val="24"/>
          <w:szCs w:val="24"/>
        </w:rPr>
        <w:t xml:space="preserve">Mishpat</w:t>
      </w:r>
      <w:r>
        <w:rPr>
          <w:rFonts w:ascii="Arial" w:cs="Arial" w:eastAsia="Arial" w:hAnsi="Arial"/>
          <w:sz w:val="24"/>
          <w:szCs w:val="24"/>
        </w:rPr>
        <w:t xml:space="preserve"> (H4941) is the spine of the OT justice vocabulary, appearing across the full spread of its sub-glosses approximately 429 times in this registry. The term carries a range that no single English word can capture: legal procedure, judicial verdict, customary right, prescriptive ordinance, and the quality of justice as a social norm. This semantic breadth is itself analytically significant — for the OT mind, justice is not one thing but a complete architecture of social, moral, and covenantal order.</w:t>
      </w:r>
    </w:p>
    <w:p>
      <w:pPr>
        <w:spacing w:after="120"/>
      </w:pPr>
      <w:r>
        <w:rPr>
          <w:rFonts w:ascii="Arial" w:cs="Arial" w:eastAsia="Arial" w:hAnsi="Arial"/>
          <w:b/>
          <w:bCs/>
          <w:sz w:val="24"/>
          <w:szCs w:val="24"/>
        </w:rPr>
        <w:t xml:space="preserve">Mishpat as judicial process and verdict (H4941G/H):</w:t>
      </w:r>
      <w:r>
        <w:rPr>
          <w:rFonts w:ascii="Arial" w:cs="Arial" w:eastAsia="Arial" w:hAnsi="Arial"/>
          <w:sz w:val="24"/>
          <w:szCs w:val="24"/>
        </w:rPr>
        <w:t xml:space="preserve"> The core usage shows judgment as something enacted in a formal setting. 'You shall do no injustice in court' (Lev 19:15). 'The Lord will judge between you and me' (Gen 16:5). Absalom's cry — 'every man with a dispute or cause might come to me, and I would give him justice' (2 Sam 15:4) — reveals that mishpat is understood as a </w:t>
      </w:r>
      <w:r>
        <w:rPr>
          <w:rFonts w:ascii="Arial" w:cs="Arial" w:eastAsia="Arial" w:hAnsi="Arial"/>
          <w:i/>
          <w:iCs/>
          <w:sz w:val="24"/>
          <w:szCs w:val="24"/>
        </w:rPr>
        <w:t xml:space="preserve">claim that can be received or denied. </w:t>
      </w:r>
      <w:r>
        <w:rPr>
          <w:rFonts w:ascii="Arial" w:cs="Arial" w:eastAsia="Arial" w:hAnsi="Arial"/>
          <w:sz w:val="24"/>
          <w:szCs w:val="24"/>
        </w:rPr>
        <w:t xml:space="preserve">The vulnerable have mishpat by right; the powerful can pervert it or enact it.</w:t>
      </w:r>
    </w:p>
    <w:p>
      <w:pPr>
        <w:spacing w:after="120"/>
      </w:pPr>
      <w:r>
        <w:rPr>
          <w:rFonts w:ascii="Arial" w:cs="Arial" w:eastAsia="Arial" w:hAnsi="Arial"/>
          <w:b/>
          <w:bCs/>
          <w:sz w:val="24"/>
          <w:szCs w:val="24"/>
        </w:rPr>
        <w:t xml:space="preserve">Mishpat and God's character (H4941H):</w:t>
      </w:r>
      <w:r>
        <w:rPr>
          <w:rFonts w:ascii="Arial" w:cs="Arial" w:eastAsia="Arial" w:hAnsi="Arial"/>
          <w:sz w:val="24"/>
          <w:szCs w:val="24"/>
        </w:rPr>
        <w:t xml:space="preserve"> 'Shall not the Judge of all the earth do what is just?' (Gen 18:25) — the rhetorical question reveals that mishpat is an attribute of God, not merely a human institution. 'All his ways are justice' (Deu 32:4). David administered 'justice and equity' (2 Sam 8:15; 1 Chr 18:14). The pairing of mishpat with tsedaqah throughout the monarchic and prophetic literature shows that justice and righteousness are inseparable governing virtues.</w:t>
      </w:r>
    </w:p>
    <w:p>
      <w:pPr>
        <w:spacing w:after="120"/>
      </w:pPr>
      <w:r>
        <w:rPr>
          <w:rFonts w:ascii="Arial" w:cs="Arial" w:eastAsia="Arial" w:hAnsi="Arial"/>
          <w:b/>
          <w:bCs/>
          <w:sz w:val="24"/>
          <w:szCs w:val="24"/>
        </w:rPr>
        <w:t xml:space="preserve">Mishpat as the rights of the vulnerable:</w:t>
      </w:r>
      <w:r>
        <w:rPr>
          <w:rFonts w:ascii="Arial" w:cs="Arial" w:eastAsia="Arial" w:hAnsi="Arial"/>
          <w:sz w:val="24"/>
          <w:szCs w:val="24"/>
        </w:rPr>
        <w:t xml:space="preserve"> A dominant strand of the prophetic usage makes the target of justice explicit: the fatherless, the widow, the sojourner, the poor. 'You shall not pervert the justice due to the sojourner or to the fatherless' (Deu 24:17). 'He executes justice for the fatherless and the widow' (Deu 10:18). God's justice is not abstract — it is directed precisely at those who have no power to secure their own rights. This is foundational for the inner-being dimension: </w:t>
      </w:r>
      <w:r>
        <w:rPr>
          <w:rFonts w:ascii="Arial" w:cs="Arial" w:eastAsia="Arial" w:hAnsi="Arial"/>
          <w:i/>
          <w:iCs/>
          <w:sz w:val="24"/>
          <w:szCs w:val="24"/>
        </w:rPr>
        <w:t xml:space="preserve">justice is the moral obligation felt most acutely in the face of the powerless.</w:t>
      </w:r>
    </w:p>
    <w:p>
      <w:pPr>
        <w:spacing w:after="120"/>
      </w:pPr>
      <w:r>
        <w:rPr>
          <w:rFonts w:ascii="Arial" w:cs="Arial" w:eastAsia="Arial" w:hAnsi="Arial"/>
          <w:b/>
          <w:bCs/>
          <w:sz w:val="24"/>
          <w:szCs w:val="24"/>
        </w:rPr>
        <w:t xml:space="preserve">Mishpat as prescriptive rule and ordinance (H4941I/J):</w:t>
      </w:r>
      <w:r>
        <w:rPr>
          <w:rFonts w:ascii="Arial" w:cs="Arial" w:eastAsia="Arial" w:hAnsi="Arial"/>
          <w:sz w:val="24"/>
          <w:szCs w:val="24"/>
        </w:rPr>
        <w:t xml:space="preserve"> The 'rule' sub-gloss (H4941I) covers prescribed ritual quantities and the law of the land. The 'custom' sub-gloss (H4941J) covers established rights (priestly dues, Deu 18:3), royal customs, and the way things are properly done. This dimension shows that mishpat is also the </w:t>
      </w:r>
      <w:r>
        <w:rPr>
          <w:rFonts w:ascii="Arial" w:cs="Arial" w:eastAsia="Arial" w:hAnsi="Arial"/>
          <w:i/>
          <w:iCs/>
          <w:sz w:val="24"/>
          <w:szCs w:val="24"/>
        </w:rPr>
        <w:t xml:space="preserve">ordering principle of communal life</w:t>
      </w:r>
      <w:r>
        <w:rPr>
          <w:rFonts w:ascii="Arial" w:cs="Arial" w:eastAsia="Arial" w:hAnsi="Arial"/>
          <w:sz w:val="24"/>
          <w:szCs w:val="24"/>
        </w:rPr>
        <w:t xml:space="preserve"> — the structured pattern within which people know what is due to one another.</w:t>
      </w:r>
    </w:p>
    <w:p>
      <w:pPr>
        <w:spacing w:after="120"/>
      </w:pPr>
      <w:r>
        <w:rPr>
          <w:rFonts w:ascii="Arial" w:cs="Arial" w:eastAsia="Arial" w:hAnsi="Arial"/>
          <w:b/>
          <w:bCs/>
          <w:sz w:val="24"/>
          <w:szCs w:val="24"/>
        </w:rPr>
        <w:t xml:space="preserve">Key verses:</w:t>
      </w:r>
      <w:r>
        <w:rPr>
          <w:rFonts w:ascii="Arial" w:cs="Arial" w:eastAsia="Arial" w:hAnsi="Arial"/>
          <w:sz w:val="24"/>
          <w:szCs w:val="24"/>
        </w:rPr>
        <w:t xml:space="preserve"> Gen 18:25 (Judge of all the earth), Lev 19:15 (no injustice in court), Deu 16:20 ('Justice, and only justice, you shall follow'), 2 Sam 8:15 (David's administration), 1 Ki 3:28 (Solomon's wisdom perceived in judgment), Mic 6:8 (anchor verse — 'do justice'), Job 9:19 ('if it is a matter of justice, who can summon him?'), Isa 10:2 (injustice to the poor).</w:t>
      </w:r>
    </w:p>
    <w:p>
      <w:pPr>
        <w:spacing w:after="80"/>
      </w:pPr>
      <w:r>
        <w:t xml:space="preserve"/>
      </w:r>
    </w:p>
    <w:p>
      <w:pPr>
        <w:pStyle w:val="Heading2"/>
      </w:pPr>
      <w:r>
        <w:rPr>
          <w:rFonts w:ascii="Arial" w:cs="Arial" w:eastAsia="Arial" w:hAnsi="Arial"/>
          <w:b/>
          <w:bCs/>
          <w:sz w:val="28"/>
          <w:szCs w:val="28"/>
        </w:rPr>
        <w:t xml:space="preserve">3.2  Tsaddiq / Tsedaqah / Tsedeq — Righteousness as Inner Orientation</w:t>
      </w:r>
    </w:p>
    <w:p>
      <w:pPr>
        <w:spacing w:after="120"/>
      </w:pPr>
      <w:r>
        <w:rPr>
          <w:rFonts w:ascii="Arial" w:cs="Arial" w:eastAsia="Arial" w:hAnsi="Arial"/>
          <w:i/>
          <w:iCs/>
          <w:sz w:val="24"/>
          <w:szCs w:val="24"/>
        </w:rPr>
        <w:t xml:space="preserve">Tsaddiq</w:t>
      </w:r>
      <w:r>
        <w:rPr>
          <w:rFonts w:ascii="Arial" w:cs="Arial" w:eastAsia="Arial" w:hAnsi="Arial"/>
          <w:sz w:val="24"/>
          <w:szCs w:val="24"/>
        </w:rPr>
        <w:t xml:space="preserve"> (H6662), </w:t>
      </w:r>
      <w:r>
        <w:rPr>
          <w:rFonts w:ascii="Arial" w:cs="Arial" w:eastAsia="Arial" w:hAnsi="Arial"/>
          <w:i/>
          <w:iCs/>
          <w:sz w:val="24"/>
          <w:szCs w:val="24"/>
        </w:rPr>
        <w:t xml:space="preserve">tsadaq</w:t>
      </w:r>
      <w:r>
        <w:rPr>
          <w:rFonts w:ascii="Arial" w:cs="Arial" w:eastAsia="Arial" w:hAnsi="Arial"/>
          <w:sz w:val="24"/>
          <w:szCs w:val="24"/>
        </w:rPr>
        <w:t xml:space="preserve"> (H6663), </w:t>
      </w:r>
      <w:r>
        <w:rPr>
          <w:rFonts w:ascii="Arial" w:cs="Arial" w:eastAsia="Arial" w:hAnsi="Arial"/>
          <w:i/>
          <w:iCs/>
          <w:sz w:val="24"/>
          <w:szCs w:val="24"/>
        </w:rPr>
        <w:t xml:space="preserve">tsedeq</w:t>
      </w:r>
      <w:r>
        <w:rPr>
          <w:rFonts w:ascii="Arial" w:cs="Arial" w:eastAsia="Arial" w:hAnsi="Arial"/>
          <w:sz w:val="24"/>
          <w:szCs w:val="24"/>
        </w:rPr>
        <w:t xml:space="preserve"> (H6664G), and </w:t>
      </w:r>
      <w:r>
        <w:rPr>
          <w:rFonts w:ascii="Arial" w:cs="Arial" w:eastAsia="Arial" w:hAnsi="Arial"/>
          <w:i/>
          <w:iCs/>
          <w:sz w:val="24"/>
          <w:szCs w:val="24"/>
        </w:rPr>
        <w:t xml:space="preserve">tsedaqah</w:t>
      </w:r>
      <w:r>
        <w:rPr>
          <w:rFonts w:ascii="Arial" w:cs="Arial" w:eastAsia="Arial" w:hAnsi="Arial"/>
          <w:sz w:val="24"/>
          <w:szCs w:val="24"/>
        </w:rPr>
        <w:t xml:space="preserve"> (H6666) form the righteousness cluster — the most inward-facing of the justice families. Where mishpat describes the ordering of relationships and process, this family describes the </w:t>
      </w:r>
      <w:r>
        <w:rPr>
          <w:rFonts w:ascii="Arial" w:cs="Arial" w:eastAsia="Arial" w:hAnsi="Arial"/>
          <w:i/>
          <w:iCs/>
          <w:sz w:val="24"/>
          <w:szCs w:val="24"/>
        </w:rPr>
        <w:t xml:space="preserve">character of the person or entity that enacts justice rightly.</w:t>
      </w:r>
      <w:r>
        <w:rPr>
          <w:rFonts w:ascii="Arial" w:cs="Arial" w:eastAsia="Arial" w:hAnsi="Arial"/>
          <w:sz w:val="24"/>
          <w:szCs w:val="24"/>
        </w:rPr>
        <w:t xml:space="preserve"> The two families appear together constantly — 'justice and righteousness' (mishpat and tsedaqah) is a governing pairing in the OT, especially in the prophets and kings.</w:t>
      </w:r>
    </w:p>
    <w:p>
      <w:pPr>
        <w:spacing w:after="120"/>
      </w:pPr>
      <w:r>
        <w:rPr>
          <w:rFonts w:ascii="Arial" w:cs="Arial" w:eastAsia="Arial" w:hAnsi="Arial"/>
          <w:b/>
          <w:bCs/>
          <w:sz w:val="24"/>
          <w:szCs w:val="24"/>
        </w:rPr>
        <w:t xml:space="preserve">Tsaddiq — the righteous person as moral category (H6662):</w:t>
      </w:r>
      <w:r>
        <w:rPr>
          <w:rFonts w:ascii="Arial" w:cs="Arial" w:eastAsia="Arial" w:hAnsi="Arial"/>
          <w:sz w:val="24"/>
          <w:szCs w:val="24"/>
        </w:rPr>
        <w:t xml:space="preserve"> Noah is 'a righteous man' (Gen 6:9) — a total character description. The contrast between the righteous and the wicked is one of the OT's most fundamental moral polarities. 'Do not kill the innocent and righteous' (Exo 23:7). The question of whether the righteous can be swept away with the wicked (Gen 18:23–26) reveals that tsaddiq carries moral weight with cosmic consequences — God's justice is measured by whether he distinguishes righteous from wicked.</w:t>
      </w:r>
    </w:p>
    <w:p>
      <w:pPr>
        <w:spacing w:after="120"/>
      </w:pPr>
      <w:r>
        <w:rPr>
          <w:rFonts w:ascii="Arial" w:cs="Arial" w:eastAsia="Arial" w:hAnsi="Arial"/>
          <w:b/>
          <w:bCs/>
          <w:sz w:val="24"/>
          <w:szCs w:val="24"/>
        </w:rPr>
        <w:t xml:space="preserve">Tsadaq — the verb of justification and vindication (H6663):</w:t>
      </w:r>
      <w:r>
        <w:rPr>
          <w:rFonts w:ascii="Arial" w:cs="Arial" w:eastAsia="Arial" w:hAnsi="Arial"/>
          <w:sz w:val="24"/>
          <w:szCs w:val="24"/>
        </w:rPr>
        <w:t xml:space="preserve"> This verb operates in both directions: a person being declared righteous by God, and a person justified or condemned in legal process. 'Acquitting the innocent and condemning the guilty' (Deu 25:1). The Job discourse is particularly dense with this verb — Job insisting on his own righteousness before God, the friends questioning whether any mortal can be righteous before the Maker (Job 4:17; 9:2; 25:4). The NT picks up this thread directly in the doctrine of justification.</w:t>
      </w:r>
    </w:p>
    <w:p>
      <w:pPr>
        <w:spacing w:after="120"/>
      </w:pPr>
      <w:r>
        <w:rPr>
          <w:rFonts w:ascii="Arial" w:cs="Arial" w:eastAsia="Arial" w:hAnsi="Arial"/>
          <w:b/>
          <w:bCs/>
          <w:sz w:val="24"/>
          <w:szCs w:val="24"/>
        </w:rPr>
        <w:t xml:space="preserve">Tsedaqah — covenant faithfulness and enacted righteousness (H6666):</w:t>
      </w:r>
      <w:r>
        <w:rPr>
          <w:rFonts w:ascii="Arial" w:cs="Arial" w:eastAsia="Arial" w:hAnsi="Arial"/>
          <w:sz w:val="24"/>
          <w:szCs w:val="24"/>
        </w:rPr>
        <w:t xml:space="preserve"> The pivotal verse is Gen 15:6: 'he believed the Lord, and he counted it to him as righteousness.' Tsedaqah here is not primarily legal standing but </w:t>
      </w:r>
      <w:r>
        <w:rPr>
          <w:rFonts w:ascii="Arial" w:cs="Arial" w:eastAsia="Arial" w:hAnsi="Arial"/>
          <w:i/>
          <w:iCs/>
          <w:sz w:val="24"/>
          <w:szCs w:val="24"/>
        </w:rPr>
        <w:t xml:space="preserve">right orientation toward God</w:t>
      </w:r>
      <w:r>
        <w:rPr>
          <w:rFonts w:ascii="Arial" w:cs="Arial" w:eastAsia="Arial" w:hAnsi="Arial"/>
          <w:sz w:val="24"/>
          <w:szCs w:val="24"/>
        </w:rPr>
        <w:t xml:space="preserve"> — faith that corresponds to reality. The range then extends: returning a pledge 'shall be righteousness for you' (Deu 24:13), David's righteousness as the standard of kingship (1 Ki 3:6), Job holding fast his righteousness as a moral possession (Job 27:6). The prophets use the term for God's saving acts ('the righteous triumphs of the Lord', Judg 5:11; 1 Sam 12:7). The word holds together </w:t>
      </w:r>
      <w:r>
        <w:rPr>
          <w:rFonts w:ascii="Arial" w:cs="Arial" w:eastAsia="Arial" w:hAnsi="Arial"/>
          <w:i/>
          <w:iCs/>
          <w:sz w:val="24"/>
          <w:szCs w:val="24"/>
        </w:rPr>
        <w:t xml:space="preserve">moral character, relational faithfulness, and saving action.</w:t>
      </w:r>
    </w:p>
    <w:p>
      <w:pPr>
        <w:spacing w:after="120"/>
      </w:pPr>
      <w:r>
        <w:rPr>
          <w:rFonts w:ascii="Arial" w:cs="Arial" w:eastAsia="Arial" w:hAnsi="Arial"/>
          <w:b/>
          <w:bCs/>
          <w:sz w:val="24"/>
          <w:szCs w:val="24"/>
        </w:rPr>
        <w:t xml:space="preserve">Extracted theological anchor — H6664H, YHWH Tsidqenu (Jer 23:6; 33:16):</w:t>
      </w:r>
      <w:r>
        <w:rPr>
          <w:rFonts w:ascii="Arial" w:cs="Arial" w:eastAsia="Arial" w:hAnsi="Arial"/>
          <w:sz w:val="24"/>
          <w:szCs w:val="24"/>
        </w:rPr>
        <w:t xml:space="preserve"> 'The LORD is our righteousness.' Both occurrences are messianic — a coming Davidic king and, in Jer 33:16, applied to Jerusalem. The divine name encapsulates the theological centre of the tsedaqah vocabulary: </w:t>
      </w:r>
      <w:r>
        <w:rPr>
          <w:rFonts w:ascii="Arial" w:cs="Arial" w:eastAsia="Arial" w:hAnsi="Arial"/>
          <w:i/>
          <w:iCs/>
          <w:sz w:val="24"/>
          <w:szCs w:val="24"/>
        </w:rPr>
        <w:t xml:space="preserve">righteousness is ultimately a divine attribute, not merely a human achievement,</w:t>
      </w:r>
      <w:r>
        <w:rPr>
          <w:rFonts w:ascii="Arial" w:cs="Arial" w:eastAsia="Arial" w:hAnsi="Arial"/>
          <w:sz w:val="24"/>
          <w:szCs w:val="24"/>
        </w:rPr>
        <w:t xml:space="preserve"> and the eschatological hope of justice is inseparable from the character of the coming one who embodies it.</w:t>
      </w:r>
    </w:p>
    <w:p>
      <w:pPr>
        <w:spacing w:after="120"/>
      </w:pPr>
      <w:r>
        <w:rPr>
          <w:rFonts w:ascii="Arial" w:cs="Arial" w:eastAsia="Arial" w:hAnsi="Arial"/>
          <w:b/>
          <w:bCs/>
          <w:sz w:val="24"/>
          <w:szCs w:val="24"/>
        </w:rPr>
        <w:t xml:space="preserve">Key verses:</w:t>
      </w:r>
      <w:r>
        <w:rPr>
          <w:rFonts w:ascii="Arial" w:cs="Arial" w:eastAsia="Arial" w:hAnsi="Arial"/>
          <w:sz w:val="24"/>
          <w:szCs w:val="24"/>
        </w:rPr>
        <w:t xml:space="preserve"> Gen 6:9 (Noah righteous), Gen 15:6 (counted as righteousness), Gen 18:23-26 (righteous/wicked distinction), Exo 23:7 (do not kill the righteous), Deu 16:20 (justice and only justice), 2 Sam 8:15 (justice and equity), 1 Ki 8:32 (vindicating the righteous), Job 27:6 (holding fast righteousness), Psa 7:8 (judge me according to my righteousness), Jer 23:6 (YHWH Tsidqenu).</w:t>
      </w:r>
    </w:p>
    <w:p>
      <w:pPr>
        <w:spacing w:after="80"/>
      </w:pPr>
      <w:r>
        <w:t xml:space="preserve"/>
      </w:r>
    </w:p>
    <w:p>
      <w:pPr>
        <w:pStyle w:val="Heading2"/>
      </w:pPr>
      <w:r>
        <w:rPr>
          <w:rFonts w:ascii="Arial" w:cs="Arial" w:eastAsia="Arial" w:hAnsi="Arial"/>
          <w:b/>
          <w:bCs/>
          <w:sz w:val="28"/>
          <w:szCs w:val="28"/>
        </w:rPr>
        <w:t xml:space="preserve">3.3  Shaphat — The Act and Office of Judging</w:t>
      </w:r>
    </w:p>
    <w:p>
      <w:pPr>
        <w:spacing w:after="120"/>
      </w:pPr>
      <w:r>
        <w:rPr>
          <w:rFonts w:ascii="Arial" w:cs="Arial" w:eastAsia="Arial" w:hAnsi="Arial"/>
          <w:i/>
          <w:iCs/>
          <w:sz w:val="24"/>
          <w:szCs w:val="24"/>
        </w:rPr>
        <w:t xml:space="preserve">Shaphat</w:t>
      </w:r>
      <w:r>
        <w:rPr>
          <w:rFonts w:ascii="Arial" w:cs="Arial" w:eastAsia="Arial" w:hAnsi="Arial"/>
          <w:sz w:val="24"/>
          <w:szCs w:val="24"/>
        </w:rPr>
        <w:t xml:space="preserve"> (H8199, 208 occurrences) is the primary Hebrew verb for the judicial act. It encompasses judging as a formal process, the office of judge as a role, God acting as the ultimate judge, and the settling of disputes between parties. The term carries both institutional weight (the judges of Israel as a historical office) and relational weight (God as the judge between individuals).</w:t>
      </w:r>
    </w:p>
    <w:p>
      <w:pPr>
        <w:spacing w:after="120"/>
      </w:pPr>
      <w:r>
        <w:rPr>
          <w:rFonts w:ascii="Arial" w:cs="Arial" w:eastAsia="Arial" w:hAnsi="Arial"/>
          <w:b/>
          <w:bCs/>
          <w:sz w:val="24"/>
          <w:szCs w:val="24"/>
        </w:rPr>
        <w:t xml:space="preserve">The judge as mediator and resolver:</w:t>
      </w:r>
      <w:r>
        <w:rPr>
          <w:rFonts w:ascii="Arial" w:cs="Arial" w:eastAsia="Arial" w:hAnsi="Arial"/>
          <w:sz w:val="24"/>
          <w:szCs w:val="24"/>
        </w:rPr>
        <w:t xml:space="preserve"> Jethro's institution of judges in Exo 18 is a foundational text: 'Let them judge the people at all times' (Exo 18:22). Moses 'sat to judge the people' — the image is of a sitting, accessible authority who settles what is disputed. 'Hear the cases between your brothers, and judge righteously' (Deu 1:16). The judge is not primarily a punisher but a </w:t>
      </w:r>
      <w:r>
        <w:rPr>
          <w:rFonts w:ascii="Arial" w:cs="Arial" w:eastAsia="Arial" w:hAnsi="Arial"/>
          <w:i/>
          <w:iCs/>
          <w:sz w:val="24"/>
          <w:szCs w:val="24"/>
        </w:rPr>
        <w:t xml:space="preserve">resolving authority</w:t>
      </w:r>
      <w:r>
        <w:rPr>
          <w:rFonts w:ascii="Arial" w:cs="Arial" w:eastAsia="Arial" w:hAnsi="Arial"/>
          <w:sz w:val="24"/>
          <w:szCs w:val="24"/>
        </w:rPr>
        <w:t xml:space="preserve"> — one who discerns truth between competing claims.</w:t>
      </w:r>
    </w:p>
    <w:p>
      <w:pPr>
        <w:spacing w:after="120"/>
      </w:pPr>
      <w:r>
        <w:rPr>
          <w:rFonts w:ascii="Arial" w:cs="Arial" w:eastAsia="Arial" w:hAnsi="Arial"/>
          <w:b/>
          <w:bCs/>
          <w:sz w:val="24"/>
          <w:szCs w:val="24"/>
        </w:rPr>
        <w:t xml:space="preserve">God as shaphat — the divine judge:</w:t>
      </w:r>
      <w:r>
        <w:rPr>
          <w:rFonts w:ascii="Arial" w:cs="Arial" w:eastAsia="Arial" w:hAnsi="Arial"/>
          <w:sz w:val="24"/>
          <w:szCs w:val="24"/>
        </w:rPr>
        <w:t xml:space="preserve"> 'Shall not the Judge of all the earth do what is just?' (Gen 18:25). 'The Lord judge between you and me' (Gen 16:5; 31:53). 'May the Lord therefore be judge and give sentence between me and you' (1 Sam 24:15). The appeal to God as judge is not resignation — it is active </w:t>
      </w:r>
      <w:r>
        <w:rPr>
          <w:rFonts w:ascii="Arial" w:cs="Arial" w:eastAsia="Arial" w:hAnsi="Arial"/>
          <w:i/>
          <w:iCs/>
          <w:sz w:val="24"/>
          <w:szCs w:val="24"/>
        </w:rPr>
        <w:t xml:space="preserve">confidence that justice exists and can be found,</w:t>
      </w:r>
      <w:r>
        <w:rPr>
          <w:rFonts w:ascii="Arial" w:cs="Arial" w:eastAsia="Arial" w:hAnsi="Arial"/>
          <w:sz w:val="24"/>
          <w:szCs w:val="24"/>
        </w:rPr>
        <w:t xml:space="preserve"> even when human courts fail or are inaccessible.</w:t>
      </w:r>
    </w:p>
    <w:p>
      <w:pPr>
        <w:spacing w:after="120"/>
      </w:pPr>
      <w:r>
        <w:rPr>
          <w:rFonts w:ascii="Arial" w:cs="Arial" w:eastAsia="Arial" w:hAnsi="Arial"/>
          <w:b/>
          <w:bCs/>
          <w:sz w:val="24"/>
          <w:szCs w:val="24"/>
        </w:rPr>
        <w:t xml:space="preserve">H8201 — shephet, God's acts of judgment:</w:t>
      </w:r>
      <w:r>
        <w:rPr>
          <w:rFonts w:ascii="Arial" w:cs="Arial" w:eastAsia="Arial" w:hAnsi="Arial"/>
          <w:sz w:val="24"/>
          <w:szCs w:val="24"/>
        </w:rPr>
        <w:t xml:space="preserve"> The derivative noun appears predominantly in Exodus and Ezekiel to describe God's great judicial acts — 'great acts of judgment' against Egypt (Exo 6:6; 7:4), 'I will execute judgments on you' (Eze 5:10; 16:41; 25:11 etc.). This term shows justice operating at the cosmic/national scale: divine judgment as the righting of historical injustice through decisive intervention.</w:t>
      </w:r>
    </w:p>
    <w:p>
      <w:pPr>
        <w:spacing w:after="120"/>
      </w:pPr>
      <w:r>
        <w:rPr>
          <w:rFonts w:ascii="Arial" w:cs="Arial" w:eastAsia="Arial" w:hAnsi="Arial"/>
          <w:b/>
          <w:bCs/>
          <w:sz w:val="24"/>
          <w:szCs w:val="24"/>
        </w:rPr>
        <w:t xml:space="preserve">Key verses:</w:t>
      </w:r>
      <w:r>
        <w:rPr>
          <w:rFonts w:ascii="Arial" w:cs="Arial" w:eastAsia="Arial" w:hAnsi="Arial"/>
          <w:sz w:val="24"/>
          <w:szCs w:val="24"/>
        </w:rPr>
        <w:t xml:space="preserve"> Gen 16:5 (appeal to divine judgment), Gen 18:25 (Judge of all the earth), Exo 18:13-22 (institution of judges), Lev 19:15 (judge righteously), Deu 16:18 (appoint judges), 1 Sam 24:15 (David's appeal), Psa 72:2 (judge with righteousness and justice), Exo 6:6 and 12:12 (judgments against Egypt).</w:t>
      </w:r>
    </w:p>
    <w:p>
      <w:pPr>
        <w:spacing w:after="80"/>
      </w:pPr>
      <w:r>
        <w:t xml:space="preserve"/>
      </w:r>
    </w:p>
    <w:p>
      <w:pPr>
        <w:pStyle w:val="Heading2"/>
      </w:pPr>
      <w:r>
        <w:rPr>
          <w:rFonts w:ascii="Arial" w:cs="Arial" w:eastAsia="Arial" w:hAnsi="Arial"/>
          <w:b/>
          <w:bCs/>
          <w:sz w:val="28"/>
          <w:szCs w:val="28"/>
        </w:rPr>
        <w:t xml:space="preserve">3.4  Din — Judging, Vindicating, and the Rights of the Needy</w:t>
      </w:r>
    </w:p>
    <w:p>
      <w:pPr>
        <w:spacing w:after="120"/>
      </w:pPr>
      <w:r>
        <w:rPr>
          <w:rFonts w:ascii="Arial" w:cs="Arial" w:eastAsia="Arial" w:hAnsi="Arial"/>
          <w:i/>
          <w:iCs/>
          <w:sz w:val="24"/>
          <w:szCs w:val="24"/>
        </w:rPr>
        <w:t xml:space="preserve">Din</w:t>
      </w:r>
      <w:r>
        <w:rPr>
          <w:rFonts w:ascii="Arial" w:cs="Arial" w:eastAsia="Arial" w:hAnsi="Arial"/>
          <w:sz w:val="24"/>
          <w:szCs w:val="24"/>
        </w:rPr>
        <w:t xml:space="preserve"> (H1777 to judge; H1779 judgment; H1780 Aramaic form; H1781 dayyan) is a smaller family than shaphat but carries a distinctive emphasis on </w:t>
      </w:r>
      <w:r>
        <w:rPr>
          <w:rFonts w:ascii="Arial" w:cs="Arial" w:eastAsia="Arial" w:hAnsi="Arial"/>
          <w:i/>
          <w:iCs/>
          <w:sz w:val="24"/>
          <w:szCs w:val="24"/>
        </w:rPr>
        <w:t xml:space="preserve">the rights and cause of the vulnerable.</w:t>
      </w:r>
      <w:r>
        <w:rPr>
          <w:rFonts w:ascii="Arial" w:cs="Arial" w:eastAsia="Arial" w:hAnsi="Arial"/>
          <w:sz w:val="24"/>
          <w:szCs w:val="24"/>
        </w:rPr>
        <w:t xml:space="preserve"> The noun din frequently appears in contexts of 'the rights of the poor' — not just legal procedure but the substantive entitlement that the needy have to justice.</w:t>
      </w:r>
    </w:p>
    <w:p>
      <w:pPr>
        <w:spacing w:after="120"/>
      </w:pPr>
      <w:r>
        <w:rPr>
          <w:rFonts w:ascii="Arial" w:cs="Arial" w:eastAsia="Arial" w:hAnsi="Arial"/>
          <w:b/>
          <w:bCs/>
          <w:sz w:val="24"/>
          <w:szCs w:val="24"/>
        </w:rPr>
        <w:t xml:space="preserve">God as dayyan — defender of the vulnerable:</w:t>
      </w:r>
      <w:r>
        <w:rPr>
          <w:rFonts w:ascii="Arial" w:cs="Arial" w:eastAsia="Arial" w:hAnsi="Arial"/>
          <w:sz w:val="24"/>
          <w:szCs w:val="24"/>
        </w:rPr>
        <w:t xml:space="preserve"> 'Father of the fatherless and protector of widows is God in his holy habitation' (Ps 68:5) — the context uses dayyan (judge) to describe God's active defence of those without natural protectors. 'The Lord will vindicate his people' (Deu 32:36; Ps 135:14). 'May he judge your people with righteousness, and your poor with justice' (Ps 72:2).</w:t>
      </w:r>
    </w:p>
    <w:p>
      <w:pPr>
        <w:spacing w:after="120"/>
      </w:pPr>
      <w:r>
        <w:rPr>
          <w:rFonts w:ascii="Arial" w:cs="Arial" w:eastAsia="Arial" w:hAnsi="Arial"/>
          <w:b/>
          <w:bCs/>
          <w:sz w:val="24"/>
          <w:szCs w:val="24"/>
        </w:rPr>
        <w:t xml:space="preserve">The rights that can be denied:</w:t>
      </w:r>
      <w:r>
        <w:rPr>
          <w:rFonts w:ascii="Arial" w:cs="Arial" w:eastAsia="Arial" w:hAnsi="Arial"/>
          <w:sz w:val="24"/>
          <w:szCs w:val="24"/>
        </w:rPr>
        <w:t xml:space="preserve"> 'They do not defend the rights of the needy' (Jer 5:28). 'To rob the poor of my people of their right' (Isa 10:2). 'Pervert the rights of all the afflicted' (Pro 31:5). 'A righteous man knows the rights of the poor; a wicked man does not understand such knowledge' (Pro 29:7). The consistent pattern is that din names something that </w:t>
      </w:r>
      <w:r>
        <w:rPr>
          <w:rFonts w:ascii="Arial" w:cs="Arial" w:eastAsia="Arial" w:hAnsi="Arial"/>
          <w:i/>
          <w:iCs/>
          <w:sz w:val="24"/>
          <w:szCs w:val="24"/>
        </w:rPr>
        <w:t xml:space="preserve">exists as an entitlement and can be suppressed</w:t>
      </w:r>
      <w:r>
        <w:rPr>
          <w:rFonts w:ascii="Arial" w:cs="Arial" w:eastAsia="Arial" w:hAnsi="Arial"/>
          <w:sz w:val="24"/>
          <w:szCs w:val="24"/>
        </w:rPr>
        <w:t xml:space="preserve"> — the inner-being consequence is the moral obligation (or moral failure) of perception.</w:t>
      </w:r>
    </w:p>
    <w:p>
      <w:pPr>
        <w:spacing w:after="120"/>
      </w:pPr>
      <w:r>
        <w:rPr>
          <w:rFonts w:ascii="Arial" w:cs="Arial" w:eastAsia="Arial" w:hAnsi="Arial"/>
          <w:b/>
          <w:bCs/>
          <w:sz w:val="24"/>
          <w:szCs w:val="24"/>
        </w:rPr>
        <w:t xml:space="preserve">Aramaic din in Daniel:</w:t>
      </w:r>
      <w:r>
        <w:rPr>
          <w:rFonts w:ascii="Arial" w:cs="Arial" w:eastAsia="Arial" w:hAnsi="Arial"/>
          <w:sz w:val="24"/>
          <w:szCs w:val="24"/>
        </w:rPr>
        <w:t xml:space="preserve"> The divine court in Dan 7:10 — 'the court sat in judgment, and the books were opened' — and 'judgment was given for the saints of the Most High' (Dan 7:22) show din operating at the eschatological scale. The heavenly court session is the ultimate expression of the justice that earthly courts approximate and fail.</w:t>
      </w:r>
    </w:p>
    <w:p>
      <w:pPr>
        <w:spacing w:after="80"/>
      </w:pPr>
      <w:r>
        <w:t xml:space="preserve"/>
      </w:r>
    </w:p>
    <w:p>
      <w:pPr>
        <w:pStyle w:val="Heading2"/>
      </w:pPr>
      <w:r>
        <w:rPr>
          <w:rFonts w:ascii="Arial" w:cs="Arial" w:eastAsia="Arial" w:hAnsi="Arial"/>
          <w:b/>
          <w:bCs/>
          <w:sz w:val="28"/>
          <w:szCs w:val="28"/>
        </w:rPr>
        <w:t xml:space="preserve">3.5  Yashar / Meshar — Uprightness as Inner Moral Alignment</w:t>
      </w:r>
    </w:p>
    <w:p>
      <w:pPr>
        <w:spacing w:after="120"/>
      </w:pPr>
      <w:r>
        <w:rPr>
          <w:rFonts w:ascii="Arial" w:cs="Arial" w:eastAsia="Arial" w:hAnsi="Arial"/>
          <w:i/>
          <w:iCs/>
          <w:sz w:val="24"/>
          <w:szCs w:val="24"/>
        </w:rPr>
        <w:t xml:space="preserve">Yashar</w:t>
      </w:r>
      <w:r>
        <w:rPr>
          <w:rFonts w:ascii="Arial" w:cs="Arial" w:eastAsia="Arial" w:hAnsi="Arial"/>
          <w:sz w:val="24"/>
          <w:szCs w:val="24"/>
        </w:rPr>
        <w:t xml:space="preserve"> and its cognates (H3477G, H3476, H3477I, H3474, H3483) and </w:t>
      </w:r>
      <w:r>
        <w:rPr>
          <w:rFonts w:ascii="Arial" w:cs="Arial" w:eastAsia="Arial" w:hAnsi="Arial"/>
          <w:i/>
          <w:iCs/>
          <w:sz w:val="24"/>
          <w:szCs w:val="24"/>
        </w:rPr>
        <w:t xml:space="preserve">meshar</w:t>
      </w:r>
      <w:r>
        <w:rPr>
          <w:rFonts w:ascii="Arial" w:cs="Arial" w:eastAsia="Arial" w:hAnsi="Arial"/>
          <w:sz w:val="24"/>
          <w:szCs w:val="24"/>
        </w:rPr>
        <w:t xml:space="preserve"> (H4339) address justice from the angle of </w:t>
      </w:r>
      <w:r>
        <w:rPr>
          <w:rFonts w:ascii="Arial" w:cs="Arial" w:eastAsia="Arial" w:hAnsi="Arial"/>
          <w:i/>
          <w:iCs/>
          <w:sz w:val="24"/>
          <w:szCs w:val="24"/>
        </w:rPr>
        <w:t xml:space="preserve">moral uprightness as a quality of the inner person</w:t>
      </w:r>
      <w:r>
        <w:rPr>
          <w:rFonts w:ascii="Arial" w:cs="Arial" w:eastAsia="Arial" w:hAnsi="Arial"/>
          <w:sz w:val="24"/>
          <w:szCs w:val="24"/>
        </w:rPr>
        <w:t xml:space="preserve"> — the alignment of character, heart, and will with what God declares to be right. This family is the most inward-facing of the Hebrew justice vocabulary.</w:t>
      </w:r>
    </w:p>
    <w:p>
      <w:pPr>
        <w:spacing w:after="120"/>
      </w:pPr>
      <w:r>
        <w:rPr>
          <w:rFonts w:ascii="Arial" w:cs="Arial" w:eastAsia="Arial" w:hAnsi="Arial"/>
          <w:b/>
          <w:bCs/>
          <w:sz w:val="24"/>
          <w:szCs w:val="24"/>
        </w:rPr>
        <w:t xml:space="preserve">Right in God's eyes — the governing standard:</w:t>
      </w:r>
      <w:r>
        <w:rPr>
          <w:rFonts w:ascii="Arial" w:cs="Arial" w:eastAsia="Arial" w:hAnsi="Arial"/>
          <w:sz w:val="24"/>
          <w:szCs w:val="24"/>
        </w:rPr>
        <w:t xml:space="preserve"> 'Do that which is right in his eyes' (Exo 15:26). 'Do what is right and good in the sight of the Lord' (Deu 6:18). 'David did what was right in the eyes of the Lord' (1 Ki 15:5). The phrase recurs across the monarchic history as the supreme criterion of moral evaluation — what matters is correspondence with God's standard of rightness, not merely human consensus.</w:t>
      </w:r>
    </w:p>
    <w:p>
      <w:pPr>
        <w:spacing w:after="120"/>
      </w:pPr>
      <w:r>
        <w:rPr>
          <w:rFonts w:ascii="Arial" w:cs="Arial" w:eastAsia="Arial" w:hAnsi="Arial"/>
          <w:b/>
          <w:bCs/>
          <w:sz w:val="24"/>
          <w:szCs w:val="24"/>
        </w:rPr>
        <w:t xml:space="preserve">Uprightness as inner possession:</w:t>
      </w:r>
      <w:r>
        <w:rPr>
          <w:rFonts w:ascii="Arial" w:cs="Arial" w:eastAsia="Arial" w:hAnsi="Arial"/>
          <w:sz w:val="24"/>
          <w:szCs w:val="24"/>
        </w:rPr>
        <w:t xml:space="preserve"> 'The uprightness of your heart' (Deu 9:5). 'Walk before me... with integrity of heart and uprightness' (1 Ki 9:4). '</w:t>
      </w:r>
      <w:r>
        <w:rPr>
          <w:rFonts w:ascii="Arial" w:cs="Arial" w:eastAsia="Arial" w:hAnsi="Arial"/>
          <w:i/>
          <w:iCs/>
          <w:sz w:val="24"/>
          <w:szCs w:val="24"/>
        </w:rPr>
        <w:t xml:space="preserve">I know, my God, that you test the heart and have pleasure in uprightness</w:t>
      </w:r>
      <w:r>
        <w:rPr>
          <w:rFonts w:ascii="Arial" w:cs="Arial" w:eastAsia="Arial" w:hAnsi="Arial"/>
          <w:sz w:val="24"/>
          <w:szCs w:val="24"/>
        </w:rPr>
        <w:t xml:space="preserve">' (1 Chr 29:17). 'My words declare the uprightness of my heart' (Job 33:3). Yosher is not a public performance but an inward orientation — the alignment of the deep self with what is genuinely right.</w:t>
      </w:r>
    </w:p>
    <w:p>
      <w:pPr>
        <w:spacing w:after="120"/>
      </w:pPr>
      <w:r>
        <w:rPr>
          <w:rFonts w:ascii="Arial" w:cs="Arial" w:eastAsia="Arial" w:hAnsi="Arial"/>
          <w:b/>
          <w:bCs/>
          <w:sz w:val="24"/>
          <w:szCs w:val="24"/>
        </w:rPr>
        <w:t xml:space="preserve">Meshar — equity as the mode of divine judgment:</w:t>
      </w:r>
      <w:r>
        <w:rPr>
          <w:rFonts w:ascii="Arial" w:cs="Arial" w:eastAsia="Arial" w:hAnsi="Arial"/>
          <w:sz w:val="24"/>
          <w:szCs w:val="24"/>
        </w:rPr>
        <w:t xml:space="preserve"> 'He judges the world with righteousness; he judges the peoples with </w:t>
      </w:r>
      <w:r>
        <w:rPr>
          <w:rFonts w:ascii="Arial" w:cs="Arial" w:eastAsia="Arial" w:hAnsi="Arial"/>
          <w:i/>
          <w:iCs/>
          <w:sz w:val="24"/>
          <w:szCs w:val="24"/>
        </w:rPr>
        <w:t xml:space="preserve">uprightness</w:t>
      </w:r>
      <w:r>
        <w:rPr>
          <w:rFonts w:ascii="Arial" w:cs="Arial" w:eastAsia="Arial" w:hAnsi="Arial"/>
          <w:sz w:val="24"/>
          <w:szCs w:val="24"/>
        </w:rPr>
        <w:t xml:space="preserve">' (Psa 9:8). 'You have established equity; you have executed justice and righteousness' (Psa 99:4). 'To receive instruction in wise dealing, in righteousness, justice, and equity' (Pro 1:3). Meshar (equity/uprightness) appears specifically in judgment contexts — the quality by which God's judicial acts are characterised. The Proverbs cluster (Pro 1:3; 2:9; 8:6) presents equity as part of the wisdom constellation alongside justice and righteousness.</w:t>
      </w:r>
    </w:p>
    <w:p>
      <w:pPr>
        <w:spacing w:after="120"/>
      </w:pPr>
      <w:r>
        <w:rPr>
          <w:rFonts w:ascii="Arial" w:cs="Arial" w:eastAsia="Arial" w:hAnsi="Arial"/>
          <w:b/>
          <w:bCs/>
          <w:sz w:val="24"/>
          <w:szCs w:val="24"/>
        </w:rPr>
        <w:t xml:space="preserve">The diagnostic inversion — 'right in his own eyes':</w:t>
      </w:r>
      <w:r>
        <w:rPr>
          <w:rFonts w:ascii="Arial" w:cs="Arial" w:eastAsia="Arial" w:hAnsi="Arial"/>
          <w:sz w:val="24"/>
          <w:szCs w:val="24"/>
        </w:rPr>
        <w:t xml:space="preserve"> A repeated phrase marks the failure of uprightness: 'everyone did what was right in his own eyes' (Judg 17:6; 21:25). This is not a commendation but a diagnosis of moral collapse — </w:t>
      </w:r>
      <w:r>
        <w:rPr>
          <w:rFonts w:ascii="Arial" w:cs="Arial" w:eastAsia="Arial" w:hAnsi="Arial"/>
          <w:i/>
          <w:iCs/>
          <w:sz w:val="24"/>
          <w:szCs w:val="24"/>
        </w:rPr>
        <w:t xml:space="preserve">subjective rightness substituted for correspondence with God's standard.</w:t>
      </w:r>
      <w:r>
        <w:rPr>
          <w:rFonts w:ascii="Arial" w:cs="Arial" w:eastAsia="Arial" w:hAnsi="Arial"/>
          <w:sz w:val="24"/>
          <w:szCs w:val="24"/>
        </w:rPr>
        <w:t xml:space="preserve"> The inner-being implication is sharp: the experience of 'right' can be self-generated rather than God-aligned, and the vocabulary marks the difference.</w:t>
      </w:r>
    </w:p>
    <w:p>
      <w:pPr>
        <w:spacing w:after="120"/>
      </w:pPr>
      <w:r>
        <w:rPr>
          <w:rFonts w:ascii="Arial" w:cs="Arial" w:eastAsia="Arial" w:hAnsi="Arial"/>
          <w:b/>
          <w:bCs/>
          <w:sz w:val="24"/>
          <w:szCs w:val="24"/>
        </w:rPr>
        <w:t xml:space="preserve">H3477I — making crooked what is straight:</w:t>
      </w:r>
      <w:r>
        <w:rPr>
          <w:rFonts w:ascii="Arial" w:cs="Arial" w:eastAsia="Arial" w:hAnsi="Arial"/>
          <w:sz w:val="24"/>
          <w:szCs w:val="24"/>
        </w:rPr>
        <w:t xml:space="preserve"> The single most analytically pointed verse for this sub-gloss is Mic 3:9: 'who detest justice and make crooked all that is straight.' The leaders of Israel are indicted for the active perversion of uprightness — the inversion of moral order from the inside out.</w:t>
      </w:r>
    </w:p>
    <w:p>
      <w:pPr>
        <w:spacing w:after="80"/>
      </w:pPr>
      <w:r>
        <w:t xml:space="preserve"/>
      </w:r>
    </w:p>
    <w:p>
      <w:pPr>
        <w:pStyle w:val="Heading2"/>
      </w:pPr>
      <w:r>
        <w:rPr>
          <w:rFonts w:ascii="Arial" w:cs="Arial" w:eastAsia="Arial" w:hAnsi="Arial"/>
          <w:b/>
          <w:bCs/>
          <w:sz w:val="28"/>
          <w:szCs w:val="28"/>
        </w:rPr>
        <w:t xml:space="preserve">3.6  Thin Judicial Hebrew Terms</w:t>
      </w:r>
    </w:p>
    <w:p>
      <w:pPr>
        <w:spacing w:after="120"/>
      </w:pPr>
      <w:r>
        <w:rPr>
          <w:rFonts w:ascii="Arial" w:cs="Arial" w:eastAsia="Arial" w:hAnsi="Arial"/>
          <w:sz w:val="24"/>
          <w:szCs w:val="24"/>
        </w:rPr>
        <w:t xml:space="preserve">Several extracted_thin families add texture to the judicial portrait without contributing major verse data.</w:t>
      </w:r>
    </w:p>
    <w:p>
      <w:pPr>
        <w:spacing w:after="120"/>
      </w:pPr>
      <w:r>
        <w:rPr>
          <w:rFonts w:ascii="Arial" w:cs="Arial" w:eastAsia="Arial" w:hAnsi="Arial"/>
          <w:b/>
          <w:bCs/>
          <w:sz w:val="24"/>
          <w:szCs w:val="24"/>
        </w:rPr>
        <w:t xml:space="preserve">Palil family (H6414–H6417):</w:t>
      </w:r>
      <w:r>
        <w:rPr>
          <w:rFonts w:ascii="Arial" w:cs="Arial" w:eastAsia="Arial" w:hAnsi="Arial"/>
          <w:sz w:val="24"/>
          <w:szCs w:val="24"/>
        </w:rPr>
        <w:t xml:space="preserve"> The key verse is Exo 21:22 — when personal injury is disputed, 'he shall pay as the judges determine.' The palil root denotes formal judicial determination. Isa 16:3 uses H6415 pelilah ('grant justice; shelter the outcast') in the context of the refugee crisis from Moab — justice and protection are linked. Job 31 uses the family twice, both in the context of Job's moral self-examination: acts for which he would deserve to be 'punished by the judges' or be 'false to God above' (31:11, 28). This is judicial vocabulary pressed into the service of inner-being moral accounting.</w:t>
      </w:r>
    </w:p>
    <w:p>
      <w:pPr>
        <w:spacing w:after="120"/>
      </w:pPr>
      <w:r>
        <w:rPr>
          <w:rFonts w:ascii="Arial" w:cs="Arial" w:eastAsia="Arial" w:hAnsi="Arial"/>
          <w:b/>
          <w:bCs/>
          <w:sz w:val="24"/>
          <w:szCs w:val="24"/>
        </w:rPr>
        <w:t xml:space="preserve">Aramaic judicial terms (H1882, H1884, H8614):</w:t>
      </w:r>
      <w:r>
        <w:rPr>
          <w:rFonts w:ascii="Arial" w:cs="Arial" w:eastAsia="Arial" w:hAnsi="Arial"/>
          <w:sz w:val="24"/>
          <w:szCs w:val="24"/>
        </w:rPr>
        <w:t xml:space="preserve"> The Aramaic law/magistrate vocabulary in Ezra and Daniel shows the justice vocabulary operating in diaspora and cross-cultural contexts. Ezr 7:25-26 (Artaxerxes commissioning Ezra) is particularly striking: the law of God and the law of the king are placed side by side as the basis for appointing judges — 'those who do not know them, you shall teach.' </w:t>
      </w:r>
      <w:r>
        <w:rPr>
          <w:rFonts w:ascii="Arial" w:cs="Arial" w:eastAsia="Arial" w:hAnsi="Arial"/>
          <w:i/>
          <w:iCs/>
          <w:sz w:val="24"/>
          <w:szCs w:val="24"/>
        </w:rPr>
        <w:t xml:space="preserve">Justice requires knowledge</w:t>
      </w:r>
      <w:r>
        <w:rPr>
          <w:rFonts w:ascii="Arial" w:cs="Arial" w:eastAsia="Arial" w:hAnsi="Arial"/>
          <w:sz w:val="24"/>
          <w:szCs w:val="24"/>
        </w:rPr>
        <w:t xml:space="preserve">; the law must be communicated before it can be applied. Dan 7:10,22,26 show divine judgment operating beyond human institutional structures entirely.</w:t>
      </w:r>
    </w:p>
    <w:p>
      <w:pPr>
        <w:spacing w:after="120"/>
      </w:pPr>
      <w:r>
        <w:rPr>
          <w:rFonts w:ascii="Arial" w:cs="Arial" w:eastAsia="Arial" w:hAnsi="Arial"/>
          <w:b/>
          <w:bCs/>
          <w:sz w:val="24"/>
          <w:szCs w:val="24"/>
        </w:rPr>
        <w:t xml:space="preserve">H4297 mutteh — perversion of justice:</w:t>
      </w:r>
      <w:r>
        <w:rPr>
          <w:rFonts w:ascii="Arial" w:cs="Arial" w:eastAsia="Arial" w:hAnsi="Arial"/>
          <w:sz w:val="24"/>
          <w:szCs w:val="24"/>
        </w:rPr>
        <w:t xml:space="preserve"> Eze 9:9 — 'the land is full of blood, and the city full of injustice' — uses mutteh (perversion/distortion) as the counterpart to mishpat's rightness. The people have reached a point of moral self-deception: 'the Lord has forsaken the land, and the Lord does not see.' </w:t>
      </w:r>
      <w:r>
        <w:rPr>
          <w:rFonts w:ascii="Arial" w:cs="Arial" w:eastAsia="Arial" w:hAnsi="Arial"/>
          <w:i/>
          <w:iCs/>
          <w:sz w:val="24"/>
          <w:szCs w:val="24"/>
        </w:rPr>
        <w:t xml:space="preserve">Perversion of justice is accompanied by a collapse of the awareness that God sees</w:t>
      </w:r>
      <w:r>
        <w:rPr>
          <w:rFonts w:ascii="Arial" w:cs="Arial" w:eastAsia="Arial" w:hAnsi="Arial"/>
          <w:sz w:val="24"/>
          <w:szCs w:val="24"/>
        </w:rPr>
        <w:t xml:space="preserve"> — an inner-being datum of significance.</w:t>
      </w:r>
    </w:p>
    <w:p>
      <w:pPr>
        <w:spacing w:after="80"/>
      </w:pPr>
      <w:r>
        <w:t xml:space="preserve"/>
      </w:r>
    </w:p>
    <w:p>
      <w:pPr>
        <w:pageBreakBefore/>
      </w:pPr>
      <w:r>
        <w:t xml:space="preserve"/>
      </w:r>
    </w:p>
    <w:p>
      <w:pPr>
        <w:pStyle w:val="Heading2"/>
      </w:pPr>
      <w:r>
        <w:rPr>
          <w:rFonts w:ascii="Arial" w:cs="Arial" w:eastAsia="Arial" w:hAnsi="Arial"/>
          <w:b/>
          <w:bCs/>
          <w:sz w:val="28"/>
          <w:szCs w:val="28"/>
        </w:rPr>
        <w:t xml:space="preserve">3.7  Greek Dik- Family — Righteousness and Justification</w:t>
      </w:r>
    </w:p>
    <w:p>
      <w:pPr>
        <w:spacing w:after="120"/>
      </w:pPr>
      <w:r>
        <w:rPr>
          <w:rFonts w:ascii="Arial" w:cs="Arial" w:eastAsia="Arial" w:hAnsi="Arial"/>
          <w:sz w:val="24"/>
          <w:szCs w:val="24"/>
        </w:rPr>
        <w:t xml:space="preserve">The Greek dik- family (G1342 </w:t>
      </w:r>
      <w:r>
        <w:rPr>
          <w:rFonts w:ascii="Arial" w:cs="Arial" w:eastAsia="Arial" w:hAnsi="Arial"/>
          <w:i/>
          <w:iCs/>
          <w:sz w:val="24"/>
          <w:szCs w:val="24"/>
        </w:rPr>
        <w:t xml:space="preserve">dikaios</w:t>
      </w:r>
      <w:r>
        <w:rPr>
          <w:rFonts w:ascii="Arial" w:cs="Arial" w:eastAsia="Arial" w:hAnsi="Arial"/>
          <w:sz w:val="24"/>
          <w:szCs w:val="24"/>
        </w:rPr>
        <w:t xml:space="preserve">, G1343 </w:t>
      </w:r>
      <w:r>
        <w:rPr>
          <w:rFonts w:ascii="Arial" w:cs="Arial" w:eastAsia="Arial" w:hAnsi="Arial"/>
          <w:i/>
          <w:iCs/>
          <w:sz w:val="24"/>
          <w:szCs w:val="24"/>
        </w:rPr>
        <w:t xml:space="preserve">dikaiosyne</w:t>
      </w:r>
      <w:r>
        <w:rPr>
          <w:rFonts w:ascii="Arial" w:cs="Arial" w:eastAsia="Arial" w:hAnsi="Arial"/>
          <w:sz w:val="24"/>
          <w:szCs w:val="24"/>
        </w:rPr>
        <w:t xml:space="preserve">, G1344 </w:t>
      </w:r>
      <w:r>
        <w:rPr>
          <w:rFonts w:ascii="Arial" w:cs="Arial" w:eastAsia="Arial" w:hAnsi="Arial"/>
          <w:i/>
          <w:iCs/>
          <w:sz w:val="24"/>
          <w:szCs w:val="24"/>
        </w:rPr>
        <w:t xml:space="preserve">dikaioo</w:t>
      </w:r>
      <w:r>
        <w:rPr>
          <w:rFonts w:ascii="Arial" w:cs="Arial" w:eastAsia="Arial" w:hAnsi="Arial"/>
          <w:sz w:val="24"/>
          <w:szCs w:val="24"/>
        </w:rPr>
        <w:t xml:space="preserve">, G1345 </w:t>
      </w:r>
      <w:r>
        <w:rPr>
          <w:rFonts w:ascii="Arial" w:cs="Arial" w:eastAsia="Arial" w:hAnsi="Arial"/>
          <w:i/>
          <w:iCs/>
          <w:sz w:val="24"/>
          <w:szCs w:val="24"/>
        </w:rPr>
        <w:t xml:space="preserve">dikaioma</w:t>
      </w:r>
      <w:r>
        <w:rPr>
          <w:rFonts w:ascii="Arial" w:cs="Arial" w:eastAsia="Arial" w:hAnsi="Arial"/>
          <w:sz w:val="24"/>
          <w:szCs w:val="24"/>
        </w:rPr>
        <w:t xml:space="preserve">) carries the OT tsaddiq/tsedaqah range forward into the NT but with several significant developments, particularly in Paul's use of </w:t>
      </w:r>
      <w:r>
        <w:rPr>
          <w:rFonts w:ascii="Arial" w:cs="Arial" w:eastAsia="Arial" w:hAnsi="Arial"/>
          <w:i/>
          <w:iCs/>
          <w:sz w:val="24"/>
          <w:szCs w:val="24"/>
        </w:rPr>
        <w:t xml:space="preserve">dikaiosyne theou</w:t>
      </w:r>
      <w:r>
        <w:rPr>
          <w:rFonts w:ascii="Arial" w:cs="Arial" w:eastAsia="Arial" w:hAnsi="Arial"/>
          <w:sz w:val="24"/>
          <w:szCs w:val="24"/>
        </w:rPr>
        <w:t xml:space="preserve"> (righteousness of God) and </w:t>
      </w:r>
      <w:r>
        <w:rPr>
          <w:rFonts w:ascii="Arial" w:cs="Arial" w:eastAsia="Arial" w:hAnsi="Arial"/>
          <w:i/>
          <w:iCs/>
          <w:sz w:val="24"/>
          <w:szCs w:val="24"/>
        </w:rPr>
        <w:t xml:space="preserve">dikaioo</w:t>
      </w:r>
      <w:r>
        <w:rPr>
          <w:rFonts w:ascii="Arial" w:cs="Arial" w:eastAsia="Arial" w:hAnsi="Arial"/>
          <w:sz w:val="24"/>
          <w:szCs w:val="24"/>
        </w:rPr>
        <w:t xml:space="preserve"> (to justify).</w:t>
      </w:r>
    </w:p>
    <w:p>
      <w:pPr>
        <w:spacing w:after="120"/>
      </w:pPr>
      <w:r>
        <w:rPr>
          <w:rFonts w:ascii="Arial" w:cs="Arial" w:eastAsia="Arial" w:hAnsi="Arial"/>
          <w:b/>
          <w:bCs/>
          <w:sz w:val="24"/>
          <w:szCs w:val="24"/>
        </w:rPr>
        <w:t xml:space="preserve">Dikaios — the righteous person in the Gospels:</w:t>
      </w:r>
      <w:r>
        <w:rPr>
          <w:rFonts w:ascii="Arial" w:cs="Arial" w:eastAsia="Arial" w:hAnsi="Arial"/>
          <w:sz w:val="24"/>
          <w:szCs w:val="24"/>
        </w:rPr>
        <w:t xml:space="preserve"> The Synoptic pattern is revelatory: Jesus came 'not to call the righteous, but sinners' (Mat 9:13; Mk 2:17; Lk 5:32). The righteous are those who will 'shine like the sun in the kingdom' (Mat 13:43). Pilate's wife identifies Jesus as 'that righteous man' (Mat 27:19) — an irony in which the only genuinely righteous person in the room is about to be condemned. Simeon and Zechariah are described as 'righteous before God' (Lk 1:6) — the standard is explicitly theocentric.</w:t>
      </w:r>
    </w:p>
    <w:p>
      <w:pPr>
        <w:spacing w:after="120"/>
      </w:pPr>
      <w:r>
        <w:rPr>
          <w:rFonts w:ascii="Arial" w:cs="Arial" w:eastAsia="Arial" w:hAnsi="Arial"/>
          <w:b/>
          <w:bCs/>
          <w:sz w:val="24"/>
          <w:szCs w:val="24"/>
        </w:rPr>
        <w:t xml:space="preserve">Dikaiosyne — the righteousness that must exceed:</w:t>
      </w:r>
      <w:r>
        <w:rPr>
          <w:rFonts w:ascii="Arial" w:cs="Arial" w:eastAsia="Arial" w:hAnsi="Arial"/>
          <w:sz w:val="24"/>
          <w:szCs w:val="24"/>
        </w:rPr>
        <w:t xml:space="preserve"> The Sermon on the Mount's programmatic statement — 'unless your righteousness exceeds that of the scribes and Pharisees, you will never enter the kingdom of heaven' (Mat 5:20) — sets up the entire ethical discourse of Matthew. Righteousness is both a demand and a disposition. 'Blessed are those who hunger and thirst for righteousness' (Mat 5:6) — justice is something that can be </w:t>
      </w:r>
      <w:r>
        <w:rPr>
          <w:rFonts w:ascii="Arial" w:cs="Arial" w:eastAsia="Arial" w:hAnsi="Arial"/>
          <w:i/>
          <w:iCs/>
          <w:sz w:val="24"/>
          <w:szCs w:val="24"/>
        </w:rPr>
        <w:t xml:space="preserve">craved from within,</w:t>
      </w:r>
      <w:r>
        <w:rPr>
          <w:rFonts w:ascii="Arial" w:cs="Arial" w:eastAsia="Arial" w:hAnsi="Arial"/>
          <w:sz w:val="24"/>
          <w:szCs w:val="24"/>
        </w:rPr>
        <w:t xml:space="preserve"> a deep appetite of the inner being. 'Seek first the kingdom of God and his righteousness' (Mat 6:33).</w:t>
      </w:r>
    </w:p>
    <w:p>
      <w:pPr>
        <w:spacing w:after="120"/>
      </w:pPr>
      <w:r>
        <w:rPr>
          <w:rFonts w:ascii="Arial" w:cs="Arial" w:eastAsia="Arial" w:hAnsi="Arial"/>
          <w:b/>
          <w:bCs/>
          <w:sz w:val="24"/>
          <w:szCs w:val="24"/>
        </w:rPr>
        <w:t xml:space="preserve">Dikaiosyne theou — the righteousness of God in Paul:</w:t>
      </w:r>
      <w:r>
        <w:rPr>
          <w:rFonts w:ascii="Arial" w:cs="Arial" w:eastAsia="Arial" w:hAnsi="Arial"/>
          <w:sz w:val="24"/>
          <w:szCs w:val="24"/>
        </w:rPr>
        <w:t xml:space="preserve"> Romans 1:17-3:26 is the theological apex of the dik- family in the NT. 'The righteousness of God is revealed from faith for faith' (Rom 1:17). 'The righteousness of God has been manifested apart from the law' (Rom 3:21). God's righteousness is simultaneously his moral character, his saving action, and the status he confers on the believer. Rom 3:26 holds together the tension: 'that he might be just and the justifier of the one who has faith in Jesus' — </w:t>
      </w:r>
      <w:r>
        <w:rPr>
          <w:rFonts w:ascii="Arial" w:cs="Arial" w:eastAsia="Arial" w:hAnsi="Arial"/>
          <w:i/>
          <w:iCs/>
          <w:sz w:val="24"/>
          <w:szCs w:val="24"/>
        </w:rPr>
        <w:t xml:space="preserve">justice and mercy are not in tension; they are resolved in the cross.</w:t>
      </w:r>
    </w:p>
    <w:p>
      <w:pPr>
        <w:spacing w:after="120"/>
      </w:pPr>
      <w:r>
        <w:rPr>
          <w:rFonts w:ascii="Arial" w:cs="Arial" w:eastAsia="Arial" w:hAnsi="Arial"/>
          <w:b/>
          <w:bCs/>
          <w:sz w:val="24"/>
          <w:szCs w:val="24"/>
        </w:rPr>
        <w:t xml:space="preserve">Dikaioo — justification as judicial declaration:</w:t>
      </w:r>
      <w:r>
        <w:rPr>
          <w:rFonts w:ascii="Arial" w:cs="Arial" w:eastAsia="Arial" w:hAnsi="Arial"/>
          <w:sz w:val="24"/>
          <w:szCs w:val="24"/>
        </w:rPr>
        <w:t xml:space="preserve"> 'One is justified by faith apart from works of the law' (Rom 3:28). 'Since we have been justified by faith, we have peace with God' (Rom 5:1). The verb dikaioo carries the forensic weight of an acquittal — not a process of making righteous but a </w:t>
      </w:r>
      <w:r>
        <w:rPr>
          <w:rFonts w:ascii="Arial" w:cs="Arial" w:eastAsia="Arial" w:hAnsi="Arial"/>
          <w:i/>
          <w:iCs/>
          <w:sz w:val="24"/>
          <w:szCs w:val="24"/>
        </w:rPr>
        <w:t xml:space="preserve">declaration of righteous standing.</w:t>
      </w:r>
      <w:r>
        <w:rPr>
          <w:rFonts w:ascii="Arial" w:cs="Arial" w:eastAsia="Arial" w:hAnsi="Arial"/>
          <w:sz w:val="24"/>
          <w:szCs w:val="24"/>
        </w:rPr>
        <w:t xml:space="preserve"> The inner-being consequence is peace (Rom 5:1) and the absence of condemnation (Rom 8:1). Lk 18:14 is the narrative equivalent: the tax collector 'went down to his house justified' — a changed standing that produces a changed inner state.</w:t>
      </w:r>
    </w:p>
    <w:p>
      <w:pPr>
        <w:spacing w:after="120"/>
      </w:pPr>
      <w:r>
        <w:rPr>
          <w:rFonts w:ascii="Arial" w:cs="Arial" w:eastAsia="Arial" w:hAnsi="Arial"/>
          <w:b/>
          <w:bCs/>
          <w:sz w:val="24"/>
          <w:szCs w:val="24"/>
        </w:rPr>
        <w:t xml:space="preserve">Dikaioma — righteous requirement and righteous act:</w:t>
      </w:r>
      <w:r>
        <w:rPr>
          <w:rFonts w:ascii="Arial" w:cs="Arial" w:eastAsia="Arial" w:hAnsi="Arial"/>
          <w:sz w:val="24"/>
          <w:szCs w:val="24"/>
        </w:rPr>
        <w:t xml:space="preserve"> The term covers both the law's righteous demand ('the righteous requirement of the law', Rom 8:4) and the concrete righteous acts of saints ('the righteous deeds of the saints', Rev 19:8). The sweep from divine requirement to human enactment traces the full arc of justice as both standard and practice.</w:t>
      </w:r>
    </w:p>
    <w:p>
      <w:pPr>
        <w:spacing w:after="80"/>
      </w:pPr>
      <w:r>
        <w:t xml:space="preserve"/>
      </w:r>
    </w:p>
    <w:p>
      <w:pPr>
        <w:pStyle w:val="Heading2"/>
      </w:pPr>
      <w:r>
        <w:rPr>
          <w:rFonts w:ascii="Arial" w:cs="Arial" w:eastAsia="Arial" w:hAnsi="Arial"/>
          <w:b/>
          <w:bCs/>
          <w:sz w:val="28"/>
          <w:szCs w:val="28"/>
        </w:rPr>
        <w:t xml:space="preserve">3.8  Adik- Family — Injustice as Inner Moral Failure</w:t>
      </w:r>
    </w:p>
    <w:p>
      <w:pPr>
        <w:spacing w:after="120"/>
      </w:pPr>
      <w:r>
        <w:rPr>
          <w:rFonts w:ascii="Arial" w:cs="Arial" w:eastAsia="Arial" w:hAnsi="Arial"/>
          <w:sz w:val="24"/>
          <w:szCs w:val="24"/>
        </w:rPr>
        <w:t xml:space="preserve">The adik- family defines the negative pole of the justice domain — wrongdoing, injustice, unrighteousness. </w:t>
      </w:r>
      <w:r>
        <w:rPr>
          <w:rFonts w:ascii="Arial" w:cs="Arial" w:eastAsia="Arial" w:hAnsi="Arial"/>
          <w:i/>
          <w:iCs/>
          <w:sz w:val="24"/>
          <w:szCs w:val="24"/>
        </w:rPr>
        <w:t xml:space="preserve">Adikia</w:t>
      </w:r>
      <w:r>
        <w:rPr>
          <w:rFonts w:ascii="Arial" w:cs="Arial" w:eastAsia="Arial" w:hAnsi="Arial"/>
          <w:sz w:val="24"/>
          <w:szCs w:val="24"/>
        </w:rPr>
        <w:t xml:space="preserve"> (G0093, 214 occurrences) is the dominant NT term for the moral condition that justice opposes.</w:t>
      </w:r>
    </w:p>
    <w:p>
      <w:pPr>
        <w:spacing w:after="120"/>
      </w:pPr>
      <w:r>
        <w:rPr>
          <w:rFonts w:ascii="Arial" w:cs="Arial" w:eastAsia="Arial" w:hAnsi="Arial"/>
          <w:b/>
          <w:bCs/>
          <w:sz w:val="24"/>
          <w:szCs w:val="24"/>
        </w:rPr>
        <w:t xml:space="preserve">Adikia — unrighteousness as governing moral category:</w:t>
      </w:r>
      <w:r>
        <w:rPr>
          <w:rFonts w:ascii="Arial" w:cs="Arial" w:eastAsia="Arial" w:hAnsi="Arial"/>
          <w:sz w:val="24"/>
          <w:szCs w:val="24"/>
        </w:rPr>
        <w:t xml:space="preserve"> Paul's use in Romans 1:18 is foundational: 'the wrath of God is revealed against all ungodliness and </w:t>
      </w:r>
      <w:r>
        <w:rPr>
          <w:rFonts w:ascii="Arial" w:cs="Arial" w:eastAsia="Arial" w:hAnsi="Arial"/>
          <w:i/>
          <w:iCs/>
          <w:sz w:val="24"/>
          <w:szCs w:val="24"/>
        </w:rPr>
        <w:t xml:space="preserve">unrighteousness</w:t>
      </w:r>
      <w:r>
        <w:rPr>
          <w:rFonts w:ascii="Arial" w:cs="Arial" w:eastAsia="Arial" w:hAnsi="Arial"/>
          <w:sz w:val="24"/>
          <w:szCs w:val="24"/>
        </w:rPr>
        <w:t xml:space="preserve"> of men, who by their unrighteousness suppress the truth.' Adikia is not a collection of bad acts — it is a </w:t>
      </w:r>
      <w:r>
        <w:rPr>
          <w:rFonts w:ascii="Arial" w:cs="Arial" w:eastAsia="Arial" w:hAnsi="Arial"/>
          <w:i/>
          <w:iCs/>
          <w:sz w:val="24"/>
          <w:szCs w:val="24"/>
        </w:rPr>
        <w:t xml:space="preserve">governing orientation</w:t>
      </w:r>
      <w:r>
        <w:rPr>
          <w:rFonts w:ascii="Arial" w:cs="Arial" w:eastAsia="Arial" w:hAnsi="Arial"/>
          <w:sz w:val="24"/>
          <w:szCs w:val="24"/>
        </w:rPr>
        <w:t xml:space="preserve"> that suppresses truth, distorts perception, and places the person in opposition to God's justice. Rom 6:13: 'do not present your members to sin as instruments for unrighteousness' — the body's capacities can be oriented toward either righteousness or injustice.</w:t>
      </w:r>
    </w:p>
    <w:p>
      <w:pPr>
        <w:spacing w:after="120"/>
      </w:pPr>
      <w:r>
        <w:rPr>
          <w:rFonts w:ascii="Arial" w:cs="Arial" w:eastAsia="Arial" w:hAnsi="Arial"/>
          <w:b/>
          <w:bCs/>
          <w:sz w:val="24"/>
          <w:szCs w:val="24"/>
        </w:rPr>
        <w:t xml:space="preserve">Adikia — the inner-being dimension:</w:t>
      </w:r>
      <w:r>
        <w:rPr>
          <w:rFonts w:ascii="Arial" w:cs="Arial" w:eastAsia="Arial" w:hAnsi="Arial"/>
          <w:sz w:val="24"/>
          <w:szCs w:val="24"/>
        </w:rPr>
        <w:t xml:space="preserve"> 'It does not rejoice at wrongdoing, but rejoices with the truth' (1 Cor 13:6). Love is defined partly by its </w:t>
      </w:r>
      <w:r>
        <w:rPr>
          <w:rFonts w:ascii="Arial" w:cs="Arial" w:eastAsia="Arial" w:hAnsi="Arial"/>
          <w:i/>
          <w:iCs/>
          <w:sz w:val="24"/>
          <w:szCs w:val="24"/>
        </w:rPr>
        <w:t xml:space="preserve">inner response to injustice</w:t>
      </w:r>
      <w:r>
        <w:rPr>
          <w:rFonts w:ascii="Arial" w:cs="Arial" w:eastAsia="Arial" w:hAnsi="Arial"/>
          <w:sz w:val="24"/>
          <w:szCs w:val="24"/>
        </w:rPr>
        <w:t xml:space="preserve"> — it cannot celebrate what is unjust. Jam 3:6: 'the tongue is a fire, a world of unrighteousness' — the source of injustice is traced to the inner-being capacity for speech. 2Th 2:12: 'all may be condemned who had pleasure in unrighteousness' — adikia can be not just committed but </w:t>
      </w:r>
      <w:r>
        <w:rPr>
          <w:rFonts w:ascii="Arial" w:cs="Arial" w:eastAsia="Arial" w:hAnsi="Arial"/>
          <w:i/>
          <w:iCs/>
          <w:sz w:val="24"/>
          <w:szCs w:val="24"/>
        </w:rPr>
        <w:t xml:space="preserve">enjoyed</w:t>
      </w:r>
      <w:r>
        <w:rPr>
          <w:rFonts w:ascii="Arial" w:cs="Arial" w:eastAsia="Arial" w:hAnsi="Arial"/>
          <w:sz w:val="24"/>
          <w:szCs w:val="24"/>
        </w:rPr>
        <w:t xml:space="preserve">, a willing orientation of desire toward what is wrong.</w:t>
      </w:r>
    </w:p>
    <w:p>
      <w:pPr>
        <w:spacing w:after="120"/>
      </w:pPr>
      <w:r>
        <w:rPr>
          <w:rFonts w:ascii="Arial" w:cs="Arial" w:eastAsia="Arial" w:hAnsi="Arial"/>
          <w:b/>
          <w:bCs/>
          <w:sz w:val="24"/>
          <w:szCs w:val="24"/>
        </w:rPr>
        <w:t xml:space="preserve">Adikos — the unjust person and the unrighteous:</w:t>
      </w:r>
      <w:r>
        <w:rPr>
          <w:rFonts w:ascii="Arial" w:cs="Arial" w:eastAsia="Arial" w:hAnsi="Arial"/>
          <w:sz w:val="24"/>
          <w:szCs w:val="24"/>
        </w:rPr>
        <w:t xml:space="preserve"> 'The unrighteous will not inherit the kingdom of God' (1 Cor 6:9). 'God makes his sun rise on the evil and on the good, and sends rain on the just and on the unjust' (Mat 5:45) — even the unjust receive common grace. 1 Pet 3:18: 'the righteous for the unrighteous, that he might bring us to God' — the substitution is explicitly between righteous and unrighteous persons.</w:t>
      </w:r>
    </w:p>
    <w:p>
      <w:pPr>
        <w:spacing w:after="120"/>
      </w:pPr>
      <w:r>
        <w:rPr>
          <w:rFonts w:ascii="Arial" w:cs="Arial" w:eastAsia="Arial" w:hAnsi="Arial"/>
          <w:b/>
          <w:bCs/>
          <w:sz w:val="24"/>
          <w:szCs w:val="24"/>
        </w:rPr>
        <w:t xml:space="preserve">G0476 antidikos — the legal adversary:</w:t>
      </w:r>
      <w:r>
        <w:rPr>
          <w:rFonts w:ascii="Arial" w:cs="Arial" w:eastAsia="Arial" w:hAnsi="Arial"/>
          <w:sz w:val="24"/>
          <w:szCs w:val="24"/>
        </w:rPr>
        <w:t xml:space="preserve"> The term denotes both a legal opponent in court (Mat 5:25; Lk 12:58) and the devil as ultimate adversary (1 Pet 5:8). The widow in Lk 18:3 appeals against her </w:t>
      </w:r>
      <w:r>
        <w:rPr>
          <w:rFonts w:ascii="Arial" w:cs="Arial" w:eastAsia="Arial" w:hAnsi="Arial"/>
          <w:i/>
          <w:iCs/>
          <w:sz w:val="24"/>
          <w:szCs w:val="24"/>
        </w:rPr>
        <w:t xml:space="preserve">antidikos</w:t>
      </w:r>
      <w:r>
        <w:rPr>
          <w:rFonts w:ascii="Arial" w:cs="Arial" w:eastAsia="Arial" w:hAnsi="Arial"/>
          <w:sz w:val="24"/>
          <w:szCs w:val="24"/>
        </w:rPr>
        <w:t xml:space="preserve"> — her legal adversary — in one of Jesus' most pointed parables about justice. The mapping of legal adversary onto cosmic adversary is theologically significant: </w:t>
      </w:r>
      <w:r>
        <w:rPr>
          <w:rFonts w:ascii="Arial" w:cs="Arial" w:eastAsia="Arial" w:hAnsi="Arial"/>
          <w:i/>
          <w:iCs/>
          <w:sz w:val="24"/>
          <w:szCs w:val="24"/>
        </w:rPr>
        <w:t xml:space="preserve">injustice is ultimately Satanic in origin.</w:t>
      </w:r>
    </w:p>
    <w:p>
      <w:pPr>
        <w:spacing w:after="80"/>
      </w:pPr>
      <w:r>
        <w:t xml:space="preserve"/>
      </w:r>
    </w:p>
    <w:p>
      <w:pPr>
        <w:pStyle w:val="Heading2"/>
      </w:pPr>
      <w:r>
        <w:rPr>
          <w:rFonts w:ascii="Arial" w:cs="Arial" w:eastAsia="Arial" w:hAnsi="Arial"/>
          <w:b/>
          <w:bCs/>
          <w:sz w:val="28"/>
          <w:szCs w:val="28"/>
        </w:rPr>
        <w:t xml:space="preserve">3.9  Kri- Family — Judgment as Present Reality and Eschatological Event</w:t>
      </w:r>
    </w:p>
    <w:p>
      <w:pPr>
        <w:spacing w:after="120"/>
      </w:pPr>
      <w:r>
        <w:rPr>
          <w:rFonts w:ascii="Arial" w:cs="Arial" w:eastAsia="Arial" w:hAnsi="Arial"/>
          <w:sz w:val="24"/>
          <w:szCs w:val="24"/>
        </w:rPr>
        <w:t xml:space="preserve">The kri- family (G2920 </w:t>
      </w:r>
      <w:r>
        <w:rPr>
          <w:rFonts w:ascii="Arial" w:cs="Arial" w:eastAsia="Arial" w:hAnsi="Arial"/>
          <w:i/>
          <w:iCs/>
          <w:sz w:val="24"/>
          <w:szCs w:val="24"/>
        </w:rPr>
        <w:t xml:space="preserve">krisis</w:t>
      </w:r>
      <w:r>
        <w:rPr>
          <w:rFonts w:ascii="Arial" w:cs="Arial" w:eastAsia="Arial" w:hAnsi="Arial"/>
          <w:sz w:val="24"/>
          <w:szCs w:val="24"/>
        </w:rPr>
        <w:t xml:space="preserve">, G2917 </w:t>
      </w:r>
      <w:r>
        <w:rPr>
          <w:rFonts w:ascii="Arial" w:cs="Arial" w:eastAsia="Arial" w:hAnsi="Arial"/>
          <w:i/>
          <w:iCs/>
          <w:sz w:val="24"/>
          <w:szCs w:val="24"/>
        </w:rPr>
        <w:t xml:space="preserve">krima</w:t>
      </w:r>
      <w:r>
        <w:rPr>
          <w:rFonts w:ascii="Arial" w:cs="Arial" w:eastAsia="Arial" w:hAnsi="Arial"/>
          <w:sz w:val="24"/>
          <w:szCs w:val="24"/>
        </w:rPr>
        <w:t xml:space="preserve">, G2923 </w:t>
      </w:r>
      <w:r>
        <w:rPr>
          <w:rFonts w:ascii="Arial" w:cs="Arial" w:eastAsia="Arial" w:hAnsi="Arial"/>
          <w:i/>
          <w:iCs/>
          <w:sz w:val="24"/>
          <w:szCs w:val="24"/>
        </w:rPr>
        <w:t xml:space="preserve">krites</w:t>
      </w:r>
      <w:r>
        <w:rPr>
          <w:rFonts w:ascii="Arial" w:cs="Arial" w:eastAsia="Arial" w:hAnsi="Arial"/>
          <w:sz w:val="24"/>
          <w:szCs w:val="24"/>
        </w:rPr>
        <w:t xml:space="preserve">) is the NT's primary judgment vocabulary, carrying both present-tense and eschatological weight.</w:t>
      </w:r>
    </w:p>
    <w:p>
      <w:pPr>
        <w:spacing w:after="120"/>
      </w:pPr>
      <w:r>
        <w:rPr>
          <w:rFonts w:ascii="Arial" w:cs="Arial" w:eastAsia="Arial" w:hAnsi="Arial"/>
          <w:b/>
          <w:bCs/>
          <w:sz w:val="24"/>
          <w:szCs w:val="24"/>
        </w:rPr>
        <w:t xml:space="preserve">Krisis — justice as eschatological horizon:</w:t>
      </w:r>
      <w:r>
        <w:rPr>
          <w:rFonts w:ascii="Arial" w:cs="Arial" w:eastAsia="Arial" w:hAnsi="Arial"/>
          <w:sz w:val="24"/>
          <w:szCs w:val="24"/>
        </w:rPr>
        <w:t xml:space="preserve"> The phrase 'day of judgment' (hemera kriseos) appears repeatedly in the Gospels (Mat 10:15; 11:22,24; 12:36). Justice is not merely a present social concern but </w:t>
      </w:r>
      <w:r>
        <w:rPr>
          <w:rFonts w:ascii="Arial" w:cs="Arial" w:eastAsia="Arial" w:hAnsi="Arial"/>
          <w:i/>
          <w:iCs/>
          <w:sz w:val="24"/>
          <w:szCs w:val="24"/>
        </w:rPr>
        <w:t xml:space="preserve">the ultimate context into which all present conduct is placed.</w:t>
      </w:r>
      <w:r>
        <w:rPr>
          <w:rFonts w:ascii="Arial" w:cs="Arial" w:eastAsia="Arial" w:hAnsi="Arial"/>
          <w:sz w:val="24"/>
          <w:szCs w:val="24"/>
        </w:rPr>
        <w:t xml:space="preserve"> 'For judgment I came into this world' (Joh 9:39). The Father has given all judgment to the Son (Joh 5:22). Mat 23:23 is the anchor verse of the NT justice vocabulary: 'you have neglected the weightier matters of the law: </w:t>
      </w:r>
      <w:r>
        <w:rPr>
          <w:rFonts w:ascii="Arial" w:cs="Arial" w:eastAsia="Arial" w:hAnsi="Arial"/>
          <w:i/>
          <w:iCs/>
          <w:sz w:val="24"/>
          <w:szCs w:val="24"/>
        </w:rPr>
        <w:t xml:space="preserve">justice</w:t>
      </w:r>
      <w:r>
        <w:rPr>
          <w:rFonts w:ascii="Arial" w:cs="Arial" w:eastAsia="Arial" w:hAnsi="Arial"/>
          <w:sz w:val="24"/>
          <w:szCs w:val="24"/>
        </w:rPr>
        <w:t xml:space="preserve"> and mercy and faithfulness' — krisis is placed at the head of what the law most requires.</w:t>
      </w:r>
    </w:p>
    <w:p>
      <w:pPr>
        <w:spacing w:after="120"/>
      </w:pPr>
      <w:r>
        <w:rPr>
          <w:rFonts w:ascii="Arial" w:cs="Arial" w:eastAsia="Arial" w:hAnsi="Arial"/>
          <w:b/>
          <w:bCs/>
          <w:sz w:val="24"/>
          <w:szCs w:val="24"/>
        </w:rPr>
        <w:t xml:space="preserve">Krisis as present reality — the sermon on the mount:</w:t>
      </w:r>
      <w:r>
        <w:rPr>
          <w:rFonts w:ascii="Arial" w:cs="Arial" w:eastAsia="Arial" w:hAnsi="Arial"/>
          <w:sz w:val="24"/>
          <w:szCs w:val="24"/>
        </w:rPr>
        <w:t xml:space="preserve"> 'Everyone who is angry with his brother will be liable to judgment' (Mat 5:22) — Jesus relocates the triggering point of krisis from outward act (murder) to inward state (anger). </w:t>
      </w:r>
      <w:r>
        <w:rPr>
          <w:rFonts w:ascii="Arial" w:cs="Arial" w:eastAsia="Arial" w:hAnsi="Arial"/>
          <w:i/>
          <w:iCs/>
          <w:sz w:val="24"/>
          <w:szCs w:val="24"/>
        </w:rPr>
        <w:t xml:space="preserve">Judgment begins from within.</w:t>
      </w:r>
      <w:r>
        <w:rPr>
          <w:rFonts w:ascii="Arial" w:cs="Arial" w:eastAsia="Arial" w:hAnsi="Arial"/>
          <w:sz w:val="24"/>
          <w:szCs w:val="24"/>
        </w:rPr>
        <w:t xml:space="preserve"> The Sermon extends this consistently: what matters is not only what is done but what is harboured in the inner person.</w:t>
      </w:r>
    </w:p>
    <w:p>
      <w:pPr>
        <w:spacing w:after="120"/>
      </w:pPr>
      <w:r>
        <w:rPr>
          <w:rFonts w:ascii="Arial" w:cs="Arial" w:eastAsia="Arial" w:hAnsi="Arial"/>
          <w:b/>
          <w:bCs/>
          <w:sz w:val="24"/>
          <w:szCs w:val="24"/>
        </w:rPr>
        <w:t xml:space="preserve">Krima — sentence and condemnation:</w:t>
      </w:r>
      <w:r>
        <w:rPr>
          <w:rFonts w:ascii="Arial" w:cs="Arial" w:eastAsia="Arial" w:hAnsi="Arial"/>
          <w:sz w:val="24"/>
          <w:szCs w:val="24"/>
        </w:rPr>
        <w:t xml:space="preserve"> 'For with the judgment you pronounce you will be judged, and with the measure you use it will be measured to you' (Mat 7:2). Krima is the verdict, the sentence — it carries weight in both directions: the condemnation received and the condemnation passed on others. 'The judgment of God rightly falls on those who practice such things' (Rom 2:2). 'How unsearchable are his judgments and how inscrutable his ways' (Rom 11:33) — in the doxological conclusion of Romans 9–11, God's judicial ways are finally characterised as beyond human analysis.</w:t>
      </w:r>
    </w:p>
    <w:p>
      <w:pPr>
        <w:spacing w:after="120"/>
      </w:pPr>
      <w:r>
        <w:rPr>
          <w:rFonts w:ascii="Arial" w:cs="Arial" w:eastAsia="Arial" w:hAnsi="Arial"/>
          <w:b/>
          <w:bCs/>
          <w:sz w:val="24"/>
          <w:szCs w:val="24"/>
        </w:rPr>
        <w:t xml:space="preserve">Krites — God as the final judge:</w:t>
      </w:r>
      <w:r>
        <w:rPr>
          <w:rFonts w:ascii="Arial" w:cs="Arial" w:eastAsia="Arial" w:hAnsi="Arial"/>
          <w:sz w:val="24"/>
          <w:szCs w:val="24"/>
        </w:rPr>
        <w:t xml:space="preserve"> 'God, the judge of all' (Heb 12:23). 'There is only one lawgiver and judge, he who is able to save and to destroy' (Jam 4:12). 'The Lord, the righteous judge' who will award the crown (2 Tim 4:8). The concentration of justice in the one who is simultaneously lawgiver and judge removes the possibility of appeal beyond him — </w:t>
      </w:r>
      <w:r>
        <w:rPr>
          <w:rFonts w:ascii="Arial" w:cs="Arial" w:eastAsia="Arial" w:hAnsi="Arial"/>
          <w:i/>
          <w:iCs/>
          <w:sz w:val="24"/>
          <w:szCs w:val="24"/>
        </w:rPr>
        <w:t xml:space="preserve">the final court is the first.</w:t>
      </w:r>
    </w:p>
    <w:p>
      <w:pPr>
        <w:spacing w:after="80"/>
      </w:pPr>
      <w:r>
        <w:t xml:space="preserve"/>
      </w:r>
    </w:p>
    <w:p>
      <w:pPr>
        <w:pStyle w:val="Heading2"/>
      </w:pPr>
      <w:r>
        <w:rPr>
          <w:rFonts w:ascii="Arial" w:cs="Arial" w:eastAsia="Arial" w:hAnsi="Arial"/>
          <w:b/>
          <w:bCs/>
          <w:sz w:val="28"/>
          <w:szCs w:val="28"/>
        </w:rPr>
        <w:t xml:space="preserve">3.10  Ekdik- Family — Justice as Vindication of the Wronged</w:t>
      </w:r>
    </w:p>
    <w:p>
      <w:pPr>
        <w:spacing w:after="120"/>
      </w:pPr>
      <w:r>
        <w:rPr>
          <w:rFonts w:ascii="Arial" w:cs="Arial" w:eastAsia="Arial" w:hAnsi="Arial"/>
          <w:sz w:val="24"/>
          <w:szCs w:val="24"/>
        </w:rPr>
        <w:t xml:space="preserve">The ekdik- family (G1556 </w:t>
      </w:r>
      <w:r>
        <w:rPr>
          <w:rFonts w:ascii="Arial" w:cs="Arial" w:eastAsia="Arial" w:hAnsi="Arial"/>
          <w:i/>
          <w:iCs/>
          <w:sz w:val="24"/>
          <w:szCs w:val="24"/>
        </w:rPr>
        <w:t xml:space="preserve">ekdikeo</w:t>
      </w:r>
      <w:r>
        <w:rPr>
          <w:rFonts w:ascii="Arial" w:cs="Arial" w:eastAsia="Arial" w:hAnsi="Arial"/>
          <w:sz w:val="24"/>
          <w:szCs w:val="24"/>
        </w:rPr>
        <w:t xml:space="preserve">, G1557 </w:t>
      </w:r>
      <w:r>
        <w:rPr>
          <w:rFonts w:ascii="Arial" w:cs="Arial" w:eastAsia="Arial" w:hAnsi="Arial"/>
          <w:i/>
          <w:iCs/>
          <w:sz w:val="24"/>
          <w:szCs w:val="24"/>
        </w:rPr>
        <w:t xml:space="preserve">ekdikesis</w:t>
      </w:r>
      <w:r>
        <w:rPr>
          <w:rFonts w:ascii="Arial" w:cs="Arial" w:eastAsia="Arial" w:hAnsi="Arial"/>
          <w:sz w:val="24"/>
          <w:szCs w:val="24"/>
        </w:rPr>
        <w:t xml:space="preserve">, G1558 </w:t>
      </w:r>
      <w:r>
        <w:rPr>
          <w:rFonts w:ascii="Arial" w:cs="Arial" w:eastAsia="Arial" w:hAnsi="Arial"/>
          <w:i/>
          <w:iCs/>
          <w:sz w:val="24"/>
          <w:szCs w:val="24"/>
        </w:rPr>
        <w:t xml:space="preserve">ekdikos</w:t>
      </w:r>
      <w:r>
        <w:rPr>
          <w:rFonts w:ascii="Arial" w:cs="Arial" w:eastAsia="Arial" w:hAnsi="Arial"/>
          <w:sz w:val="24"/>
          <w:szCs w:val="24"/>
        </w:rPr>
        <w:t xml:space="preserve">) addresses justice from the specific angle of </w:t>
      </w:r>
      <w:r>
        <w:rPr>
          <w:rFonts w:ascii="Arial" w:cs="Arial" w:eastAsia="Arial" w:hAnsi="Arial"/>
          <w:i/>
          <w:iCs/>
          <w:sz w:val="24"/>
          <w:szCs w:val="24"/>
        </w:rPr>
        <w:t xml:space="preserve">the vindication of those who have been wronged.</w:t>
      </w:r>
      <w:r>
        <w:rPr>
          <w:rFonts w:ascii="Arial" w:cs="Arial" w:eastAsia="Arial" w:hAnsi="Arial"/>
          <w:sz w:val="24"/>
          <w:szCs w:val="24"/>
        </w:rPr>
        <w:t xml:space="preserve"> The semantic range covers both vengeance (punishing the wrongdoer) and justice (vindicating the victim) — in biblical usage these are two aspects of the same act.</w:t>
      </w:r>
    </w:p>
    <w:p>
      <w:pPr>
        <w:spacing w:after="120"/>
      </w:pPr>
      <w:r>
        <w:rPr>
          <w:rFonts w:ascii="Arial" w:cs="Arial" w:eastAsia="Arial" w:hAnsi="Arial"/>
          <w:b/>
          <w:bCs/>
          <w:sz w:val="24"/>
          <w:szCs w:val="24"/>
        </w:rPr>
        <w:t xml:space="preserve">The parable of the persistent widow (Lk 18:1-8):</w:t>
      </w:r>
      <w:r>
        <w:rPr>
          <w:rFonts w:ascii="Arial" w:cs="Arial" w:eastAsia="Arial" w:hAnsi="Arial"/>
          <w:sz w:val="24"/>
          <w:szCs w:val="24"/>
        </w:rPr>
        <w:t xml:space="preserve"> This is the central NT text for the ekdik- family. The widow's appeal — 'give me justice against my adversary' (G1556, Lk 18:3) — and the parable's conclusion — 'will not God give justice to his elect, who cry to him day and night?' (G1557, Lk 18:7) — establishes that justice for the wronged is both a legitimate cry and a certain divine intention. </w:t>
      </w:r>
      <w:r>
        <w:rPr>
          <w:rFonts w:ascii="Arial" w:cs="Arial" w:eastAsia="Arial" w:hAnsi="Arial"/>
          <w:i/>
          <w:iCs/>
          <w:sz w:val="24"/>
          <w:szCs w:val="24"/>
        </w:rPr>
        <w:t xml:space="preserve">Persistence in asking for justice is explicitly commended.</w:t>
      </w:r>
      <w:r>
        <w:rPr>
          <w:rFonts w:ascii="Arial" w:cs="Arial" w:eastAsia="Arial" w:hAnsi="Arial"/>
          <w:sz w:val="24"/>
          <w:szCs w:val="24"/>
        </w:rPr>
        <w:t xml:space="preserve"> The eschatological horizon — 'when the Son of Man comes, will he find faith on earth?' (18:8) — ties the expectation of justice to the return of Christ.</w:t>
      </w:r>
    </w:p>
    <w:p>
      <w:pPr>
        <w:spacing w:after="120"/>
      </w:pPr>
      <w:r>
        <w:rPr>
          <w:rFonts w:ascii="Arial" w:cs="Arial" w:eastAsia="Arial" w:hAnsi="Arial"/>
          <w:b/>
          <w:bCs/>
          <w:sz w:val="24"/>
          <w:szCs w:val="24"/>
        </w:rPr>
        <w:t xml:space="preserve">Vengeance as God's prerogative:</w:t>
      </w:r>
      <w:r>
        <w:rPr>
          <w:rFonts w:ascii="Arial" w:cs="Arial" w:eastAsia="Arial" w:hAnsi="Arial"/>
          <w:sz w:val="24"/>
          <w:szCs w:val="24"/>
        </w:rPr>
        <w:t xml:space="preserve"> Beloved, never avenge yourselves, but leave it to the wrath of God (Rom 12:19). Ekdikesis is not to be sought by the believer personally — it is to be entrusted to God precisely because it is </w:t>
      </w:r>
      <w:r>
        <w:rPr>
          <w:rFonts w:ascii="Arial" w:cs="Arial" w:eastAsia="Arial" w:hAnsi="Arial"/>
          <w:i/>
          <w:iCs/>
          <w:sz w:val="24"/>
          <w:szCs w:val="24"/>
        </w:rPr>
        <w:t xml:space="preserve">certain.</w:t>
      </w:r>
      <w:r>
        <w:rPr>
          <w:rFonts w:ascii="Arial" w:cs="Arial" w:eastAsia="Arial" w:hAnsi="Arial"/>
          <w:sz w:val="24"/>
          <w:szCs w:val="24"/>
        </w:rPr>
        <w:t xml:space="preserve"> The command not to avenge is not indifference to injustice but confidence in divine justice. Heb 10:30 repeats the same principle — the Lord will judge his people — in the context of warning against apostasy.</w:t>
      </w:r>
    </w:p>
    <w:p>
      <w:pPr>
        <w:spacing w:after="120"/>
      </w:pPr>
      <w:r>
        <w:rPr>
          <w:rFonts w:ascii="Arial" w:cs="Arial" w:eastAsia="Arial" w:hAnsi="Arial"/>
          <w:b/>
          <w:bCs/>
          <w:sz w:val="24"/>
          <w:szCs w:val="24"/>
        </w:rPr>
        <w:t xml:space="preserve">G1558 ekdikos — the avenger in institutional form:</w:t>
      </w:r>
      <w:r>
        <w:rPr>
          <w:rFonts w:ascii="Arial" w:cs="Arial" w:eastAsia="Arial" w:hAnsi="Arial"/>
          <w:sz w:val="24"/>
          <w:szCs w:val="24"/>
        </w:rPr>
        <w:t xml:space="preserve"> Rom 13:4 describes the governing authority as 'an avenger who carries out God's wrath on the wrongdoer' — the state performs an ekdikos function, executing justice as God's servant. 1Th 4:6 places God himself as 'an avenger in all these things' when a brother is wronged in sexual matters — </w:t>
      </w:r>
      <w:r>
        <w:rPr>
          <w:rFonts w:ascii="Arial" w:cs="Arial" w:eastAsia="Arial" w:hAnsi="Arial"/>
          <w:i/>
          <w:iCs/>
          <w:sz w:val="24"/>
          <w:szCs w:val="24"/>
        </w:rPr>
        <w:t xml:space="preserve">God's justice extends into the most private relational violations.</w:t>
      </w:r>
    </w:p>
    <w:p>
      <w:pPr>
        <w:spacing w:after="80"/>
      </w:pPr>
      <w:r>
        <w:t xml:space="preserve"/>
      </w:r>
    </w:p>
    <w:p>
      <w:pPr>
        <w:pStyle w:val="Heading2"/>
      </w:pPr>
      <w:r>
        <w:rPr>
          <w:rFonts w:ascii="Arial" w:cs="Arial" w:eastAsia="Arial" w:hAnsi="Arial"/>
          <w:b/>
          <w:bCs/>
          <w:sz w:val="28"/>
          <w:szCs w:val="28"/>
        </w:rPr>
        <w:t xml:space="preserve">3.11  Miscellaneous Greek — Justice, Accountability, and Uprightness</w:t>
      </w:r>
    </w:p>
    <w:p>
      <w:pPr>
        <w:spacing w:after="120"/>
      </w:pPr>
      <w:r>
        <w:rPr>
          <w:rFonts w:ascii="Arial" w:cs="Arial" w:eastAsia="Arial" w:hAnsi="Arial"/>
          <w:b/>
          <w:bCs/>
          <w:sz w:val="24"/>
          <w:szCs w:val="24"/>
        </w:rPr>
        <w:t xml:space="preserve">G1349 dike — personified Justice and punishment:</w:t>
      </w:r>
      <w:r>
        <w:rPr>
          <w:rFonts w:ascii="Arial" w:cs="Arial" w:eastAsia="Arial" w:hAnsi="Arial"/>
          <w:sz w:val="24"/>
          <w:szCs w:val="24"/>
        </w:rPr>
        <w:t xml:space="preserve"> Act 28:4 uses Dike as a proper name — the Maltese observers reason that 'Justice has not allowed him to live' after Paul's snakebite, reflecting the widespread Hellenistic notion of Justice as a divine or quasi-divine force. The term also carries the sense of punishment (2Th 1:9 'eternal destruction'; Jude 7 'punishment of eternal fire'). </w:t>
      </w:r>
      <w:r>
        <w:rPr>
          <w:rFonts w:ascii="Arial" w:cs="Arial" w:eastAsia="Arial" w:hAnsi="Arial"/>
          <w:i/>
          <w:iCs/>
          <w:sz w:val="24"/>
          <w:szCs w:val="24"/>
        </w:rPr>
        <w:t xml:space="preserve">Justice understood as an impersonal cosmic force is the backdrop against which the NT's personal God-of-justice stands in sharp contrast.</w:t>
      </w:r>
    </w:p>
    <w:p>
      <w:pPr>
        <w:spacing w:after="120"/>
      </w:pPr>
      <w:r>
        <w:rPr>
          <w:rFonts w:ascii="Arial" w:cs="Arial" w:eastAsia="Arial" w:hAnsi="Arial"/>
          <w:b/>
          <w:bCs/>
          <w:sz w:val="24"/>
          <w:szCs w:val="24"/>
        </w:rPr>
        <w:t xml:space="preserve">G2118 euthytes — uprightness as the character of the divine kingdom:</w:t>
      </w:r>
      <w:r>
        <w:rPr>
          <w:rFonts w:ascii="Arial" w:cs="Arial" w:eastAsia="Arial" w:hAnsi="Arial"/>
          <w:sz w:val="24"/>
          <w:szCs w:val="24"/>
        </w:rPr>
        <w:t xml:space="preserve"> The single verse is Heb 1:8 — 'the scepter of uprightness is the scepter of your kingdom' (quoting Ps 45:6). The Son's rule is characterised by euthytes — uprightness/righteousness — as the defining quality of his kingship. This brief but significant datum ties justice to the nature of the messianic reign.</w:t>
      </w:r>
    </w:p>
    <w:p>
      <w:pPr>
        <w:spacing w:after="120"/>
      </w:pPr>
      <w:r>
        <w:rPr>
          <w:rFonts w:ascii="Arial" w:cs="Arial" w:eastAsia="Arial" w:hAnsi="Arial"/>
          <w:b/>
          <w:bCs/>
          <w:sz w:val="24"/>
          <w:szCs w:val="24"/>
        </w:rPr>
        <w:t xml:space="preserve">G5267 hupodikos — accountable before God:</w:t>
      </w:r>
      <w:r>
        <w:rPr>
          <w:rFonts w:ascii="Arial" w:cs="Arial" w:eastAsia="Arial" w:hAnsi="Arial"/>
          <w:sz w:val="24"/>
          <w:szCs w:val="24"/>
        </w:rPr>
        <w:t xml:space="preserve"> Rom 3:19 — 'the whole world may be held accountable to God' — uses hupodikos (literally 'under judgment') to describe the universal human condition before the divine court. </w:t>
      </w:r>
      <w:r>
        <w:rPr>
          <w:rFonts w:ascii="Arial" w:cs="Arial" w:eastAsia="Arial" w:hAnsi="Arial"/>
          <w:i/>
          <w:iCs/>
          <w:sz w:val="24"/>
          <w:szCs w:val="24"/>
        </w:rPr>
        <w:t xml:space="preserve">Everyone stands answerable.</w:t>
      </w:r>
      <w:r>
        <w:rPr>
          <w:rFonts w:ascii="Arial" w:cs="Arial" w:eastAsia="Arial" w:hAnsi="Arial"/>
          <w:sz w:val="24"/>
          <w:szCs w:val="24"/>
        </w:rPr>
        <w:t xml:space="preserve"> This single term has enormous inner-being weight: the posture of the creature before the Creator is one of accountability, not autonomy.</w:t>
      </w:r>
    </w:p>
    <w:p>
      <w:pPr>
        <w:spacing w:after="120"/>
      </w:pPr>
      <w:r>
        <w:rPr>
          <w:rFonts w:ascii="Arial" w:cs="Arial" w:eastAsia="Arial" w:hAnsi="Arial"/>
          <w:b/>
          <w:bCs/>
          <w:sz w:val="24"/>
          <w:szCs w:val="24"/>
        </w:rPr>
        <w:t xml:space="preserve">G1738 endikos — the justness of the verdict:</w:t>
      </w:r>
      <w:r>
        <w:rPr>
          <w:rFonts w:ascii="Arial" w:cs="Arial" w:eastAsia="Arial" w:hAnsi="Arial"/>
          <w:sz w:val="24"/>
          <w:szCs w:val="24"/>
        </w:rPr>
        <w:t xml:space="preserve"> Rom 3:8 ('their condemnation is just') and Heb 2:2 ('every transgression received a just retribution') confirm that justice is real in both directions: the condemnation of the guilty is as just as the vindication of the righteous.</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The Justice of God as Axiom</w:t>
      </w:r>
    </w:p>
    <w:p>
      <w:pPr>
        <w:spacing w:after="120"/>
      </w:pPr>
      <w:r>
        <w:rPr>
          <w:rFonts w:ascii="Arial" w:cs="Arial" w:eastAsia="Arial" w:hAnsi="Arial"/>
          <w:sz w:val="24"/>
          <w:szCs w:val="24"/>
        </w:rPr>
        <w:t xml:space="preserve">The single most consistent finding across this registry is that justice is not primarily a human institution — it is a divine attribute. 'Shall not the Judge of all the earth do what is just?' (Gen 18:25) is the axiom from which every other usage flows. God's justice is not one character trait among many; it is the basis on which creation and history are coherent. Every human court, every prophetic demand, every eschatological expectation, is downstream of this axiom.</w:t>
      </w:r>
    </w:p>
    <w:p>
      <w:pPr>
        <w:spacing w:after="120"/>
      </w:pPr>
      <w:r>
        <w:rPr>
          <w:rFonts w:ascii="Arial" w:cs="Arial" w:eastAsia="Arial" w:hAnsi="Arial"/>
          <w:sz w:val="24"/>
          <w:szCs w:val="24"/>
        </w:rPr>
        <w:t xml:space="preserve">The inner-being consequence is twofold. For the person who has been wronged, the axiom of divine justice is the ground of hope — there is a court beyond human courts, a Judge beyond human judges, and an outcome that will correspond to reality. For the person who has done wrong, the same axiom is the ground of accountability — the same God who vindicates also judges, and the verdict is certain even when delayed.</w:t>
      </w:r>
    </w:p>
    <w:p>
      <w:pPr>
        <w:spacing w:after="80"/>
      </w:pPr>
      <w:r>
        <w:t xml:space="preserve"/>
      </w:r>
    </w:p>
    <w:p>
      <w:pPr>
        <w:pStyle w:val="Heading2"/>
      </w:pPr>
      <w:r>
        <w:rPr>
          <w:rFonts w:ascii="Arial" w:cs="Arial" w:eastAsia="Arial" w:hAnsi="Arial"/>
          <w:b/>
          <w:bCs/>
          <w:sz w:val="28"/>
          <w:szCs w:val="28"/>
        </w:rPr>
        <w:t xml:space="preserve">4.2  The Justice–Righteousness Pairing</w:t>
      </w:r>
    </w:p>
    <w:p>
      <w:pPr>
        <w:spacing w:after="120"/>
      </w:pPr>
      <w:r>
        <w:rPr>
          <w:rFonts w:ascii="Arial" w:cs="Arial" w:eastAsia="Arial" w:hAnsi="Arial"/>
          <w:sz w:val="24"/>
          <w:szCs w:val="24"/>
        </w:rPr>
        <w:t xml:space="preserve">The Hebrew pairing of </w:t>
      </w:r>
      <w:r>
        <w:rPr>
          <w:rFonts w:ascii="Arial" w:cs="Arial" w:eastAsia="Arial" w:hAnsi="Arial"/>
          <w:i/>
          <w:iCs/>
          <w:sz w:val="24"/>
          <w:szCs w:val="24"/>
        </w:rPr>
        <w:t xml:space="preserve">mishpat</w:t>
      </w:r>
      <w:r>
        <w:rPr>
          <w:rFonts w:ascii="Arial" w:cs="Arial" w:eastAsia="Arial" w:hAnsi="Arial"/>
          <w:sz w:val="24"/>
          <w:szCs w:val="24"/>
        </w:rPr>
        <w:t xml:space="preserve"> and </w:t>
      </w:r>
      <w:r>
        <w:rPr>
          <w:rFonts w:ascii="Arial" w:cs="Arial" w:eastAsia="Arial" w:hAnsi="Arial"/>
          <w:i/>
          <w:iCs/>
          <w:sz w:val="24"/>
          <w:szCs w:val="24"/>
        </w:rPr>
        <w:t xml:space="preserve">tsedaqah</w:t>
      </w:r>
      <w:r>
        <w:rPr>
          <w:rFonts w:ascii="Arial" w:cs="Arial" w:eastAsia="Arial" w:hAnsi="Arial"/>
          <w:sz w:val="24"/>
          <w:szCs w:val="24"/>
        </w:rPr>
        <w:t xml:space="preserve"> (justice and righteousness) appears across multiple genres — law, history, wisdom, prophecy — and carries through into the NT as </w:t>
      </w:r>
      <w:r>
        <w:rPr>
          <w:rFonts w:ascii="Arial" w:cs="Arial" w:eastAsia="Arial" w:hAnsi="Arial"/>
          <w:i/>
          <w:iCs/>
          <w:sz w:val="24"/>
          <w:szCs w:val="24"/>
        </w:rPr>
        <w:t xml:space="preserve">dikaiosyne</w:t>
      </w:r>
      <w:r>
        <w:rPr>
          <w:rFonts w:ascii="Arial" w:cs="Arial" w:eastAsia="Arial" w:hAnsi="Arial"/>
          <w:sz w:val="24"/>
          <w:szCs w:val="24"/>
        </w:rPr>
        <w:t xml:space="preserve">. The pairing resists reduction: justice without righteousness becomes mere procedure; righteousness without justice becomes private piety disconnected from the social order. The biblical mind holds them together as a single governing orientation.</w:t>
      </w:r>
    </w:p>
    <w:p>
      <w:pPr>
        <w:spacing w:after="120"/>
      </w:pPr>
      <w:r>
        <w:rPr>
          <w:rFonts w:ascii="Arial" w:cs="Arial" w:eastAsia="Arial" w:hAnsi="Arial"/>
          <w:sz w:val="24"/>
          <w:szCs w:val="24"/>
        </w:rPr>
        <w:t xml:space="preserve">The prophets press this pairing relentlessly: 'execute justice and righteousness' (1 Ki 10:9; 2 Chr 9:8), 'justice and equity' (2 Sam 8:15; 1 Chr 18:14). Amos, Isaiah, Micah, and Jeremiah consistently identify the failure of this pairing as the measure of social and covenantal collapse. Mat 23:23 ('justice and mercy and faithfulness') is the NT apex: these are 'the weightier matters of the law' that have been neglected in favour of tithing minutiae.</w:t>
      </w:r>
    </w:p>
    <w:p>
      <w:pPr>
        <w:spacing w:after="80"/>
      </w:pPr>
      <w:r>
        <w:t xml:space="preserve"/>
      </w:r>
    </w:p>
    <w:p>
      <w:pPr>
        <w:pStyle w:val="Heading2"/>
      </w:pPr>
      <w:r>
        <w:rPr>
          <w:rFonts w:ascii="Arial" w:cs="Arial" w:eastAsia="Arial" w:hAnsi="Arial"/>
          <w:b/>
          <w:bCs/>
          <w:sz w:val="28"/>
          <w:szCs w:val="28"/>
        </w:rPr>
        <w:t xml:space="preserve">4.3  Justice Felt Inwardly — The Cry, the Hunger, and the Burden</w:t>
      </w:r>
    </w:p>
    <w:p>
      <w:pPr>
        <w:spacing w:after="120"/>
      </w:pPr>
      <w:r>
        <w:rPr>
          <w:rFonts w:ascii="Arial" w:cs="Arial" w:eastAsia="Arial" w:hAnsi="Arial"/>
          <w:sz w:val="24"/>
          <w:szCs w:val="24"/>
        </w:rPr>
        <w:t xml:space="preserve">A striking pattern across the verse data is that justice is not merely administered or denied — it is </w:t>
      </w:r>
      <w:r>
        <w:rPr>
          <w:rFonts w:ascii="Arial" w:cs="Arial" w:eastAsia="Arial" w:hAnsi="Arial"/>
          <w:b/>
          <w:bCs/>
          <w:sz w:val="24"/>
          <w:szCs w:val="24"/>
        </w:rPr>
        <w:t xml:space="preserve">felt</w:t>
      </w:r>
      <w:r>
        <w:rPr>
          <w:rFonts w:ascii="Arial" w:cs="Arial" w:eastAsia="Arial" w:hAnsi="Arial"/>
          <w:sz w:val="24"/>
          <w:szCs w:val="24"/>
        </w:rPr>
        <w:t xml:space="preserve">. The vocabulary of justice intersects repeatedly with the vocabulary of inner experience:</w:t>
      </w:r>
    </w:p>
    <w:p>
      <w:pPr>
        <w:spacing w:after="120"/>
      </w:pPr>
      <w:r>
        <w:rPr>
          <w:rFonts w:ascii="Arial" w:cs="Arial" w:eastAsia="Arial" w:hAnsi="Arial"/>
          <w:i/>
          <w:iCs/>
          <w:sz w:val="24"/>
          <w:szCs w:val="24"/>
        </w:rPr>
        <w:t xml:space="preserve">The cry for justice:</w:t>
      </w:r>
      <w:r>
        <w:rPr>
          <w:rFonts w:ascii="Arial" w:cs="Arial" w:eastAsia="Arial" w:hAnsi="Arial"/>
          <w:sz w:val="24"/>
          <w:szCs w:val="24"/>
        </w:rPr>
        <w:t xml:space="preserve"> Job 19:7 — 'I cry out, Violence! but I am not answered; I call for help, but there is no justice.' The widow's persistent cry in Lk 18. Rev 6:10 — the martyrs' cry 'how long before you will judge and avenge our blood?' The crying out for justice is a registered and legitimate inner-being response to injustice — not merely complaint but the activation of the deepest moral sense.</w:t>
      </w:r>
    </w:p>
    <w:p>
      <w:pPr>
        <w:spacing w:after="120"/>
      </w:pPr>
      <w:r>
        <w:rPr>
          <w:rFonts w:ascii="Arial" w:cs="Arial" w:eastAsia="Arial" w:hAnsi="Arial"/>
          <w:i/>
          <w:iCs/>
          <w:sz w:val="24"/>
          <w:szCs w:val="24"/>
        </w:rPr>
        <w:t xml:space="preserve">The hunger for justice:</w:t>
      </w:r>
      <w:r>
        <w:rPr>
          <w:rFonts w:ascii="Arial" w:cs="Arial" w:eastAsia="Arial" w:hAnsi="Arial"/>
          <w:sz w:val="24"/>
          <w:szCs w:val="24"/>
        </w:rPr>
        <w:t xml:space="preserve"> 'Blessed are those who hunger and thirst for righteousness' (Mat 5:6). Justice can be craved — an appetite of the deep self, not merely a social preference. This beatitude places the </w:t>
      </w:r>
      <w:r>
        <w:rPr>
          <w:rFonts w:ascii="Arial" w:cs="Arial" w:eastAsia="Arial" w:hAnsi="Arial"/>
          <w:i/>
          <w:iCs/>
          <w:sz w:val="24"/>
          <w:szCs w:val="24"/>
        </w:rPr>
        <w:t xml:space="preserve">longing</w:t>
      </w:r>
      <w:r>
        <w:rPr>
          <w:rFonts w:ascii="Arial" w:cs="Arial" w:eastAsia="Arial" w:hAnsi="Arial"/>
          <w:sz w:val="24"/>
          <w:szCs w:val="24"/>
        </w:rPr>
        <w:t xml:space="preserve"> for justice as one of the defining marks of the kingdom character.</w:t>
      </w:r>
    </w:p>
    <w:p>
      <w:pPr>
        <w:spacing w:after="120"/>
      </w:pPr>
      <w:r>
        <w:rPr>
          <w:rFonts w:ascii="Arial" w:cs="Arial" w:eastAsia="Arial" w:hAnsi="Arial"/>
          <w:i/>
          <w:iCs/>
          <w:sz w:val="24"/>
          <w:szCs w:val="24"/>
        </w:rPr>
        <w:t xml:space="preserve">The burden of injustice:</w:t>
      </w:r>
      <w:r>
        <w:rPr>
          <w:rFonts w:ascii="Arial" w:cs="Arial" w:eastAsia="Arial" w:hAnsi="Arial"/>
          <w:sz w:val="24"/>
          <w:szCs w:val="24"/>
        </w:rPr>
        <w:t xml:space="preserve"> Eze 9:9 — 'the guilt of the house of Israel and Judah is exceedingly great; the land is full of blood, and the city full of injustice.' The weight of accumulated injustice is described as guilt that has reached a threshold — inner moral weight that has become publicly manifest.</w:t>
      </w:r>
    </w:p>
    <w:p>
      <w:pPr>
        <w:spacing w:after="120"/>
      </w:pPr>
      <w:r>
        <w:rPr>
          <w:rFonts w:ascii="Arial" w:cs="Arial" w:eastAsia="Arial" w:hAnsi="Arial"/>
          <w:i/>
          <w:iCs/>
          <w:sz w:val="24"/>
          <w:szCs w:val="24"/>
        </w:rPr>
        <w:t xml:space="preserve">The moral self-examination:</w:t>
      </w:r>
      <w:r>
        <w:rPr>
          <w:rFonts w:ascii="Arial" w:cs="Arial" w:eastAsia="Arial" w:hAnsi="Arial"/>
          <w:sz w:val="24"/>
          <w:szCs w:val="24"/>
        </w:rPr>
        <w:t xml:space="preserve"> Job 31 is the most sustained inner-being justice text in the OT — a systematic review of whether Job's inner states and private actions have corresponded to righteousness. The examination covers lust (31:1), deception (31:5), land and labour (31:13-15), treatment of the poor (31:16-20), arrogance (31:24-25), secret sin (31:33). </w:t>
      </w:r>
      <w:r>
        <w:rPr>
          <w:rFonts w:ascii="Arial" w:cs="Arial" w:eastAsia="Arial" w:hAnsi="Arial"/>
          <w:i/>
          <w:iCs/>
          <w:sz w:val="24"/>
          <w:szCs w:val="24"/>
        </w:rPr>
        <w:t xml:space="preserve">Justice is not only public — it is a question about the inner and private life.</w:t>
      </w:r>
    </w:p>
    <w:p>
      <w:pPr>
        <w:spacing w:after="80"/>
      </w:pPr>
      <w:r>
        <w:t xml:space="preserve"/>
      </w:r>
    </w:p>
    <w:p>
      <w:pPr>
        <w:pStyle w:val="Heading2"/>
      </w:pPr>
      <w:r>
        <w:rPr>
          <w:rFonts w:ascii="Arial" w:cs="Arial" w:eastAsia="Arial" w:hAnsi="Arial"/>
          <w:b/>
          <w:bCs/>
          <w:sz w:val="28"/>
          <w:szCs w:val="28"/>
        </w:rPr>
        <w:t xml:space="preserve">4.4  The Vulnerable as the Test Case of Justice</w:t>
      </w:r>
    </w:p>
    <w:p>
      <w:pPr>
        <w:spacing w:after="120"/>
      </w:pPr>
      <w:r>
        <w:rPr>
          <w:rFonts w:ascii="Arial" w:cs="Arial" w:eastAsia="Arial" w:hAnsi="Arial"/>
          <w:sz w:val="24"/>
          <w:szCs w:val="24"/>
        </w:rPr>
        <w:t xml:space="preserve">The consistent identification of justice's primary beneficiaries — the fatherless, the widow, the sojourner, the poor, the oppressed — is not merely social observation. It is a theological statement: God's justice is measured by whether it reaches the margins. 'He executes justice for the fatherless and the widow, and loves the sojourner' (Deu 10:18). 'A righteous man knows the rights of the poor' (Pro 29:7).</w:t>
      </w:r>
    </w:p>
    <w:p>
      <w:pPr>
        <w:spacing w:after="120"/>
      </w:pPr>
      <w:r>
        <w:rPr>
          <w:rFonts w:ascii="Arial" w:cs="Arial" w:eastAsia="Arial" w:hAnsi="Arial"/>
          <w:sz w:val="24"/>
          <w:szCs w:val="24"/>
        </w:rPr>
        <w:t xml:space="preserve">The inner-being implication is that </w:t>
      </w:r>
      <w:r>
        <w:rPr>
          <w:rFonts w:ascii="Arial" w:cs="Arial" w:eastAsia="Arial" w:hAnsi="Arial"/>
          <w:i/>
          <w:iCs/>
          <w:sz w:val="24"/>
          <w:szCs w:val="24"/>
        </w:rPr>
        <w:t xml:space="preserve">the failure to notice the vulnerable is itself a moral failure of perception</w:t>
      </w:r>
      <w:r>
        <w:rPr>
          <w:rFonts w:ascii="Arial" w:cs="Arial" w:eastAsia="Arial" w:hAnsi="Arial"/>
          <w:sz w:val="24"/>
          <w:szCs w:val="24"/>
        </w:rPr>
        <w:t xml:space="preserve">. Pro 29:7 contrasts the righteous person who </w:t>
      </w:r>
      <w:r>
        <w:rPr>
          <w:rFonts w:ascii="Arial" w:cs="Arial" w:eastAsia="Arial" w:hAnsi="Arial"/>
          <w:i/>
          <w:iCs/>
          <w:sz w:val="24"/>
          <w:szCs w:val="24"/>
        </w:rPr>
        <w:t xml:space="preserve">knows</w:t>
      </w:r>
      <w:r>
        <w:rPr>
          <w:rFonts w:ascii="Arial" w:cs="Arial" w:eastAsia="Arial" w:hAnsi="Arial"/>
          <w:sz w:val="24"/>
          <w:szCs w:val="24"/>
        </w:rPr>
        <w:t xml:space="preserve"> the rights of the poor with the wicked person who </w:t>
      </w:r>
      <w:r>
        <w:rPr>
          <w:rFonts w:ascii="Arial" w:cs="Arial" w:eastAsia="Arial" w:hAnsi="Arial"/>
          <w:i/>
          <w:iCs/>
          <w:sz w:val="24"/>
          <w:szCs w:val="24"/>
        </w:rPr>
        <w:t xml:space="preserve">does not understand such knowledge.</w:t>
      </w:r>
      <w:r>
        <w:rPr>
          <w:rFonts w:ascii="Arial" w:cs="Arial" w:eastAsia="Arial" w:hAnsi="Arial"/>
          <w:sz w:val="24"/>
          <w:szCs w:val="24"/>
        </w:rPr>
        <w:t xml:space="preserve"> This is not ignorance through lack of information but moral blindness — the incapacity to perceive what is owed. The failure of justice begins in the failure of moral attention.</w:t>
      </w:r>
    </w:p>
    <w:p>
      <w:pPr>
        <w:spacing w:after="80"/>
      </w:pPr>
      <w:r>
        <w:t xml:space="preserve"/>
      </w:r>
    </w:p>
    <w:p>
      <w:pPr>
        <w:pStyle w:val="Heading2"/>
      </w:pPr>
      <w:r>
        <w:rPr>
          <w:rFonts w:ascii="Arial" w:cs="Arial" w:eastAsia="Arial" w:hAnsi="Arial"/>
          <w:b/>
          <w:bCs/>
          <w:sz w:val="28"/>
          <w:szCs w:val="28"/>
        </w:rPr>
        <w:t xml:space="preserve">4.5  Justice and Moral Self-Deception</w:t>
      </w:r>
    </w:p>
    <w:p>
      <w:pPr>
        <w:spacing w:after="120"/>
      </w:pPr>
      <w:r>
        <w:rPr>
          <w:rFonts w:ascii="Arial" w:cs="Arial" w:eastAsia="Arial" w:hAnsi="Arial"/>
          <w:sz w:val="24"/>
          <w:szCs w:val="24"/>
        </w:rPr>
        <w:t xml:space="preserve">Several verses from the verse data mark a specific inner-being pattern: </w:t>
      </w:r>
      <w:r>
        <w:rPr>
          <w:rFonts w:ascii="Arial" w:cs="Arial" w:eastAsia="Arial" w:hAnsi="Arial"/>
          <w:i/>
          <w:iCs/>
          <w:sz w:val="24"/>
          <w:szCs w:val="24"/>
        </w:rPr>
        <w:t xml:space="preserve">the person who has perverted justice does not recognise it.</w:t>
      </w:r>
      <w:r>
        <w:rPr>
          <w:rFonts w:ascii="Arial" w:cs="Arial" w:eastAsia="Arial" w:hAnsi="Arial"/>
          <w:sz w:val="24"/>
          <w:szCs w:val="24"/>
        </w:rPr>
        <w:t xml:space="preserve"> Eze 9:9 — the people say 'the Lord has forsaken the land, and the Lord does not see' — the perversion of justice is accompanied by the belief that it is invisible. Judg 17:6; 21:25 — 'everyone did what was right in his own eyes' — subjective rightness substituted for objective correspondence with God's standard.</w:t>
      </w:r>
    </w:p>
    <w:p>
      <w:pPr>
        <w:spacing w:after="120"/>
      </w:pPr>
      <w:r>
        <w:rPr>
          <w:rFonts w:ascii="Arial" w:cs="Arial" w:eastAsia="Arial" w:hAnsi="Arial"/>
          <w:sz w:val="24"/>
          <w:szCs w:val="24"/>
        </w:rPr>
        <w:t xml:space="preserve">The most theologically acute form of this is in Paul: those who 'suppress the truth in unrighteousness' (Rom 1:18) — adikia actively suppresses the moral knowledge that would expose it. The inner-being mechanism of injustice is not merely the will to do wrong but the active distortion of the moral sense that would recognise wrong.</w:t>
      </w:r>
    </w:p>
    <w:p>
      <w:pPr>
        <w:spacing w:after="80"/>
      </w:pPr>
      <w:r>
        <w:t xml:space="preserve"/>
      </w:r>
    </w:p>
    <w:p>
      <w:pPr>
        <w:pStyle w:val="Heading2"/>
      </w:pPr>
      <w:r>
        <w:rPr>
          <w:rFonts w:ascii="Arial" w:cs="Arial" w:eastAsia="Arial" w:hAnsi="Arial"/>
          <w:b/>
          <w:bCs/>
          <w:sz w:val="28"/>
          <w:szCs w:val="28"/>
        </w:rPr>
        <w:t xml:space="preserve">4.6  The Righteousness of God as Inner-Being Anchor</w:t>
      </w:r>
    </w:p>
    <w:p>
      <w:pPr>
        <w:spacing w:after="120"/>
      </w:pPr>
      <w:r>
        <w:rPr>
          <w:rFonts w:ascii="Arial" w:cs="Arial" w:eastAsia="Arial" w:hAnsi="Arial"/>
          <w:sz w:val="24"/>
          <w:szCs w:val="24"/>
        </w:rPr>
        <w:t xml:space="preserve">The NT development of </w:t>
      </w:r>
      <w:r>
        <w:rPr>
          <w:rFonts w:ascii="Arial" w:cs="Arial" w:eastAsia="Arial" w:hAnsi="Arial"/>
          <w:i/>
          <w:iCs/>
          <w:sz w:val="24"/>
          <w:szCs w:val="24"/>
        </w:rPr>
        <w:t xml:space="preserve">dikaiosyne theou</w:t>
      </w:r>
      <w:r>
        <w:rPr>
          <w:rFonts w:ascii="Arial" w:cs="Arial" w:eastAsia="Arial" w:hAnsi="Arial"/>
          <w:sz w:val="24"/>
          <w:szCs w:val="24"/>
        </w:rPr>
        <w:t xml:space="preserve"> (the righteousness of God, G1343) creates an inner-being anchor that the OT vocabulary anticipates but does not fully articulate. The declaration of justification (</w:t>
      </w:r>
      <w:r>
        <w:rPr>
          <w:rFonts w:ascii="Arial" w:cs="Arial" w:eastAsia="Arial" w:hAnsi="Arial"/>
          <w:i/>
          <w:iCs/>
          <w:sz w:val="24"/>
          <w:szCs w:val="24"/>
        </w:rPr>
        <w:t xml:space="preserve">dikaioo</w:t>
      </w:r>
      <w:r>
        <w:rPr>
          <w:rFonts w:ascii="Arial" w:cs="Arial" w:eastAsia="Arial" w:hAnsi="Arial"/>
          <w:sz w:val="24"/>
          <w:szCs w:val="24"/>
        </w:rPr>
        <w:t xml:space="preserve">) produces peace (Rom 5:1), freedom from condemnation (Rom 8:1), and a reorientation of the whole person away from sin as instruments of unrighteousness toward God as instruments of righteousness (Rom 6:13).</w:t>
      </w:r>
    </w:p>
    <w:p>
      <w:pPr>
        <w:spacing w:after="120"/>
      </w:pPr>
      <w:r>
        <w:rPr>
          <w:rFonts w:ascii="Arial" w:cs="Arial" w:eastAsia="Arial" w:hAnsi="Arial"/>
          <w:sz w:val="24"/>
          <w:szCs w:val="24"/>
        </w:rPr>
        <w:t xml:space="preserve">The judicial declaration is simultaneously an inner transformation. Justification is not only a changed legal standing — it is the ground of a changed inner orientation. The person who has been declared righteous lives differently from within, not merely performs differently from without. This is the NT's most decisive contribution to the inner-being dimension of justice: justice received produces justice enacted.</w:t>
      </w:r>
    </w:p>
    <w:p>
      <w:pPr>
        <w:spacing w:after="80"/>
      </w:pPr>
      <w:r>
        <w:t xml:space="preserve"/>
      </w:r>
    </w:p>
    <w:p>
      <w:pPr>
        <w:pStyle w:val="Heading2"/>
      </w:pPr>
      <w:r>
        <w:rPr>
          <w:rFonts w:ascii="Arial" w:cs="Arial" w:eastAsia="Arial" w:hAnsi="Arial"/>
          <w:b/>
          <w:bCs/>
          <w:sz w:val="28"/>
          <w:szCs w:val="28"/>
        </w:rPr>
        <w:t xml:space="preserve">4.7  The Eschatological Horizon of Justice</w:t>
      </w:r>
    </w:p>
    <w:p>
      <w:pPr>
        <w:spacing w:after="120"/>
      </w:pPr>
      <w:r>
        <w:rPr>
          <w:rFonts w:ascii="Arial" w:cs="Arial" w:eastAsia="Arial" w:hAnsi="Arial"/>
          <w:sz w:val="24"/>
          <w:szCs w:val="24"/>
        </w:rPr>
        <w:t xml:space="preserve">The justice vocabulary is saturated with eschatological expectation — the day of judgment (krisis), God's judgments (krima), the avenging of the martyrs (ekdikesis), the heavenly court scene (Dan 7), the final accountability of all humanity (hupodikos, Rom 3:19). This eschatological frame is not a flight from present justice but its guarantee.</w:t>
      </w:r>
    </w:p>
    <w:p>
      <w:pPr>
        <w:spacing w:after="120"/>
      </w:pPr>
      <w:r>
        <w:rPr>
          <w:rFonts w:ascii="Arial" w:cs="Arial" w:eastAsia="Arial" w:hAnsi="Arial"/>
          <w:sz w:val="24"/>
          <w:szCs w:val="24"/>
        </w:rPr>
        <w:t xml:space="preserve">The persistence of the widow in Lk 18 — </w:t>
      </w:r>
      <w:r>
        <w:rPr>
          <w:rFonts w:ascii="Arial" w:cs="Arial" w:eastAsia="Arial" w:hAnsi="Arial"/>
          <w:i/>
          <w:iCs/>
          <w:sz w:val="24"/>
          <w:szCs w:val="24"/>
        </w:rPr>
        <w:t xml:space="preserve">crying to God day and night</w:t>
      </w:r>
      <w:r>
        <w:rPr>
          <w:rFonts w:ascii="Arial" w:cs="Arial" w:eastAsia="Arial" w:hAnsi="Arial"/>
          <w:sz w:val="24"/>
          <w:szCs w:val="24"/>
        </w:rPr>
        <w:t xml:space="preserve"> — is sustained by the conviction that the eschatological judge will act. The command not to avenge personally (Rom 12:19) is credible only because eschatological justice is certain. </w:t>
      </w:r>
      <w:r>
        <w:rPr>
          <w:rFonts w:ascii="Arial" w:cs="Arial" w:eastAsia="Arial" w:hAnsi="Arial"/>
          <w:i/>
          <w:iCs/>
          <w:sz w:val="24"/>
          <w:szCs w:val="24"/>
        </w:rPr>
        <w:t xml:space="preserve">Hope in final justice is the inner-being resource that sustains the pursuit of present justice</w:t>
      </w:r>
      <w:r>
        <w:rPr>
          <w:rFonts w:ascii="Arial" w:cs="Arial" w:eastAsia="Arial" w:hAnsi="Arial"/>
          <w:sz w:val="24"/>
          <w:szCs w:val="24"/>
        </w:rPr>
        <w:t xml:space="preserve"> and enables the endurance of present injustice without despair or vindictiveness.</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5 — Flags for Session D</w:t>
      </w:r>
    </w:p>
    <w:p>
      <w:pPr>
        <w:spacing w:after="80"/>
      </w:pPr>
      <w:r>
        <w:t xml:space="preserve"/>
      </w:r>
    </w:p>
    <w:p>
      <w:pPr>
        <w:pStyle w:val="Heading2"/>
      </w:pPr>
      <w:r>
        <w:rPr>
          <w:rFonts w:ascii="Arial" w:cs="Arial" w:eastAsia="Arial" w:hAnsi="Arial"/>
          <w:b/>
          <w:bCs/>
          <w:sz w:val="28"/>
          <w:szCs w:val="28"/>
        </w:rPr>
        <w:t xml:space="preserve">5.1  Volume Limitation Terms</w:t>
      </w:r>
    </w:p>
    <w:p>
      <w:pPr>
        <w:spacing w:after="120"/>
      </w:pPr>
      <w:r>
        <w:rPr>
          <w:rFonts w:ascii="Arial" w:cs="Arial" w:eastAsia="Arial" w:hAnsi="Arial"/>
          <w:sz w:val="24"/>
          <w:szCs w:val="24"/>
        </w:rPr>
        <w:t xml:space="preserve">The following extracted terms have coverage below 20% of their total occurrence count. Analysis in Parts 3 and 4 draws on the available verse sample but synthesis-level conclusions on these terms require Phase 2 research using the full verse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G0093 adikia</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214 occ, 24 verses (11%) — PH2-98-001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G0094 adikos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101 occ, 11 verses (11%) — PH2-98-002</w:t>
            </w:r>
          </w:p>
        </w:tc>
      </w:tr>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G0095 adikos</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22 occ, 1 verse (4.5%) — PH2-98-003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G1342 dikaios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383 occ, 74 verses (19%) — PH2-98-004</w:t>
            </w:r>
          </w:p>
        </w:tc>
      </w:tr>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G1345 dikaioma</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128 occ, 10 verses (8%) — PH2-98-005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G1349 dike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21 occ, 3 verses (14%) — PH2-98-006</w:t>
            </w:r>
          </w:p>
        </w:tc>
      </w:tr>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G1556 ekdikeo</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71 occ, 6 verses (8.5%) — PH2-98-007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G1557 ekdikesis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59 occ, 9 verses (15%) — PH2-98-008</w:t>
            </w:r>
          </w:p>
        </w:tc>
      </w:tr>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G2118 euthytes</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21 occ, 1 verse (5%) — PH2-98-009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G2917 krima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232 occ, 27 verses (12%) — PH2-98-010</w:t>
            </w:r>
          </w:p>
        </w:tc>
      </w:tr>
      <w:tr>
        <w:tc>
          <w:tcPr>
            <w:tcW w:type="dxa" w:w="30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G2920 krisis</w:t>
            </w:r>
          </w:p>
        </w:tc>
        <w:tc>
          <w:tcPr>
            <w:tcW w:type="dxa" w:w="63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253 occ, 47 verses (19%) — PH2-98-011</w:t>
            </w:r>
          </w:p>
        </w:tc>
      </w:tr>
    </w:tbl>
    <w:p>
      <w:pPr>
        <w:spacing w:after="80"/>
      </w:pPr>
      <w:r>
        <w:t xml:space="preserve"/>
      </w:r>
    </w:p>
    <w:p>
      <w:pPr>
        <w:pStyle w:val="Heading2"/>
      </w:pPr>
      <w:r>
        <w:rPr>
          <w:rFonts w:ascii="Arial" w:cs="Arial" w:eastAsia="Arial" w:hAnsi="Arial"/>
          <w:b/>
          <w:bCs/>
          <w:sz w:val="28"/>
          <w:szCs w:val="28"/>
        </w:rPr>
        <w:t xml:space="preserve">5.2  No-Verse Extracted Terms</w:t>
      </w:r>
    </w:p>
    <w:p>
      <w:pPr>
        <w:spacing w:after="120"/>
      </w:pPr>
      <w:r>
        <w:rPr>
          <w:rFonts w:ascii="Arial" w:cs="Arial" w:eastAsia="Arial" w:hAnsi="Arial"/>
          <w:sz w:val="24"/>
          <w:szCs w:val="24"/>
        </w:rPr>
        <w:t xml:space="preserve">H4639H (maasah: justice, 6 occ) and H4639I (maasah: judgement, 6 occ) were classified extracted_thin on sub-gloss label only. No verse data is available in the export. Phase 2 independent verse research required before any synthesis conclusions are drawn from these terms (flags PH2-98-012, PH2-98-013).</w:t>
      </w:r>
    </w:p>
    <w:p>
      <w:pPr>
        <w:spacing w:after="80"/>
      </w:pPr>
      <w:r>
        <w:t xml:space="preserve"/>
      </w:r>
    </w:p>
    <w:p>
      <w:pPr>
        <w:pStyle w:val="Heading2"/>
      </w:pPr>
      <w:r>
        <w:rPr>
          <w:rFonts w:ascii="Arial" w:cs="Arial" w:eastAsia="Arial" w:hAnsi="Arial"/>
          <w:b/>
          <w:bCs/>
          <w:sz w:val="28"/>
          <w:szCs w:val="28"/>
        </w:rPr>
        <w:t xml:space="preserve">5.3  Prayer Cross-Registry Review (PH2-98-014)</w:t>
      </w:r>
    </w:p>
    <w:p>
      <w:pPr>
        <w:spacing w:after="120"/>
      </w:pPr>
      <w:r>
        <w:rPr>
          <w:rFonts w:ascii="Arial" w:cs="Arial" w:eastAsia="Arial" w:hAnsi="Arial"/>
          <w:sz w:val="24"/>
          <w:szCs w:val="24"/>
        </w:rPr>
        <w:t xml:space="preserve">H6419 (palal, to pray) and H8605 (tepillah, prayer) are classified xref_prayer. Both terms carry a judicial-intercession dimension — prayer as address to the divine judge, laying one's case before God — that is directly relevant to the justice domain. Session D must assess whether the prayer registry analysis adequately captures this usage and, if not, initiate a cross-registry pass to ensure the justice-dimension of these terms is analytically represented.</w:t>
      </w:r>
    </w:p>
    <w:p>
      <w:pPr>
        <w:spacing w:after="120"/>
      </w:pPr>
      <w:r>
        <w:rPr>
          <w:rFonts w:ascii="Arial" w:cs="Arial" w:eastAsia="Arial" w:hAnsi="Arial"/>
          <w:sz w:val="24"/>
          <w:szCs w:val="24"/>
        </w:rPr>
        <w:t xml:space="preserve">The parable of the persistent widow (Lk 18:1-8) is the NT convergence point for this cross-registry concern: the widow's cry to the judge and the elect's crying to God 'day and night' maps prayer directly onto justice. This session D review is MEDIUM priority.</w:t>
      </w:r>
    </w:p>
    <w:p>
      <w:pPr>
        <w:spacing w:after="80"/>
      </w:pPr>
      <w:r>
        <w:t xml:space="preserve"/>
      </w:r>
    </w:p>
    <w:p>
      <w:pPr>
        <w:pStyle w:val="Heading2"/>
      </w:pPr>
      <w:r>
        <w:rPr>
          <w:rFonts w:ascii="Arial" w:cs="Arial" w:eastAsia="Arial" w:hAnsi="Arial"/>
          <w:b/>
          <w:bCs/>
          <w:sz w:val="28"/>
          <w:szCs w:val="28"/>
        </w:rPr>
        <w:t xml:space="preserve">5.4  Candidate Delete Terms</w:t>
      </w:r>
    </w:p>
    <w:p>
      <w:pPr>
        <w:spacing w:after="120"/>
      </w:pPr>
      <w:r>
        <w:rPr>
          <w:rFonts w:ascii="Arial" w:cs="Arial" w:eastAsia="Arial" w:hAnsi="Arial"/>
          <w:sz w:val="24"/>
          <w:szCs w:val="24"/>
        </w:rPr>
        <w:t xml:space="preserve">H4334 (mishor, plain) and H4639J (maasah: custom) remain classified candidate_delete. Neither was confirmed as justice-domain vocabulary from verse inspection. Session D may confirm these as delete without further research unless new evidence emerges.</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Summary table of all 62 working terms. Status: EX = extracted, ET = extracted_thin, TA = extracted_theological_anchor, XR = xref_prayer, CD = candidate_delete.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700"/>
        <w:gridCol w:w="4260"/>
      </w:tblGrid>
      <w:t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W w:type="dxa" w:w="42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H4941G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mishpat</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justice: judgement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220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core judicial/moral term</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H4941H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mishpat</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justice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165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relational right and due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H4941I</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mishpat</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justice: rule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prescribed ordinance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H4941J</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mishpat</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justice: custom</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27</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established right/custom</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H4941K</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mishpat</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Hall of Judgment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judicial institution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H6662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tsaddiq</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righteous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206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the righteous person</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H6663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tsadaq</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justify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verb of righteousness/vindication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H6664G</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tsedeq</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righteousness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117</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righteousness as standard</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H6664H</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tsedeq</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Righteousness [God]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TA — YHWH Tsidqenu</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H6666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tsedaqah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righteousness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165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covenant faithfulness</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H8199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shaphat</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judge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208</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primary judicial verb</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H8201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shephet</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God's acts of judgment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H8196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shephot</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divine judgment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H8200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shephat [Aram]</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judge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Aramaic form in Ezra</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H1777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din</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judge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plead/vindicate; God as judge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H1779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din</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rights of the needy</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H1780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din [Aram]</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Aramaic; Daniel's divine court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H1781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dayyan</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 as judge/defender</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H3477G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yashar</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upright: right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right in God's eyes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H3476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yosher</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uprightness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inner moral uprightness</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H4339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meshar</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uprightness/equity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equity in divine judgment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H3474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yashar</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smooth/be right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mixed moral/physical sense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H3477I</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yashar</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upright: straight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Mic 3:9 key verse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H3483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yesharah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uprightness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uprightness of heart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H6414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palil</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judicial determination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H6415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pelilah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justice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16:3 grant justice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H6416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pelili</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Job 31 moral accounting</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H6417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peliliyyah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28:7 stumbling in judgment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H1882</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dat [Aram]</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law</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Persian/divine law in Ezra-Daniel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H1884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detabar [Aram]</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judicial officials, Nebuchadnezzar</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H8614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tiphtaye [Aram]</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magistrate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Dan 3 official list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H4297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mutteh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perversion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Eze 9:9 city full of injustice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H0197H</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ulam</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Hall of Justice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1Ki 7:7 judicial space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H0197I</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ulam</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Hall of the Throne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same verse; throne of judgment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H4639H</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maasah</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deed: justice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NO VERSES; PH2-98-012</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H4639I</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maasah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deed: judgement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NO VERSES; PH2-98-013</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G1342</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dikaios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just / righteous</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383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PH2-98-004 vol.limit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G1343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dikaiosyne</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righteousness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353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righteousness of God; NT apex</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G1344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dikaioo</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justify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justification by faith</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G1345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dikaioma</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righteous act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128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PH2-98-005 vol.limit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G1346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dikaioos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rightly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living righteously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G1347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dikaiosis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justification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4:25; 5:18</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G1341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dikaiokrisia</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righteous judgment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Rom 2:5</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G0093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adikia</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unrighteousness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214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PH2-98-001 vol.limit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G0091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adikeo</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harm / do wrong</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wronging another</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G0094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adikos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unjust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PH2-98-002 vol.limit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G0095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adikos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unjustly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PH2-98-003 vol.limit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G0092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adikema</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crime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act of injustice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G0476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antidikos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opponent/adversary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legal adversary; 1 Pet 5:8</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G2920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krisis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253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PH2-98-011 vol.limit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G2917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krima</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judgment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232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PH2-98-010 vol.limit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G2923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krites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 as judge of all</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G2613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katadikazo</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condemn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condemning the guiltless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G1556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ekdikeo</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avenge / give justice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PH2-98-007 vol.limit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G1557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ekdikesis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vengeance / justice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PH2-98-008 vol.limit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G1558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ekdikos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avenger</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13:4; 1Th 4:6</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G1349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dike</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justice / punishment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PH2-98-006 vol.limit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G1348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dikastes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magistrate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judge/ruler role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G2118</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euthytes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uprightness</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PH2-98-009; Heb 1:8</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G1738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endikos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just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just condemnation/retribution</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G5267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hupodikos</w:t>
            </w:r>
          </w:p>
        </w:tc>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accountable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whole world accountable to God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G6928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dikasterion</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court of justice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no verses in export</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98 — Justice  |  Session B v4.3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2026-03-26T10:07:28.226Z</dcterms:created>
  <dcterms:modified xsi:type="dcterms:W3CDTF">2026-03-26T10:07:28.227Z</dcterms:modified>
</cp:coreProperties>
</file>

<file path=docProps/custom.xml><?xml version="1.0" encoding="utf-8"?>
<Properties xmlns="http://schemas.openxmlformats.org/officeDocument/2006/custom-properties" xmlns:vt="http://schemas.openxmlformats.org/officeDocument/2006/docPropsVTypes"/>
</file>