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66666"/>
          <w:sz w:val="24"/>
          <w:szCs w:val="24"/>
        </w:rPr>
        <w:t xml:space="preserve">Framework B — Soul Word Analysis Programme</w:t>
      </w:r>
    </w:p>
    <w:p>
      <w:pPr>
        <w:spacing w:after="80"/>
      </w:pPr>
      <w:r>
        <w:rPr>
          <w:rFonts w:ascii="Arial" w:cs="Arial" w:eastAsia="Arial" w:hAnsi="Arial"/>
          <w:color w:val="666666"/>
          <w:sz w:val="24"/>
          <w:szCs w:val="24"/>
        </w:rPr>
        <w:t xml:space="preserve">Session B Analysis</w:t>
      </w:r>
    </w:p>
    <w:p>
      <w:pPr>
        <w:spacing w:after="80"/>
      </w:pPr>
      <w:r>
        <w:t xml:space="preserve"/>
      </w:r>
    </w:p>
    <w:p>
      <w:pPr>
        <w:spacing w:after="80"/>
      </w:pPr>
      <w:r>
        <w:t xml:space="preserve"/>
      </w:r>
    </w:p>
    <w:p>
      <w:pPr>
        <w:spacing w:after="120"/>
      </w:pPr>
      <w:r>
        <w:rPr>
          <w:rFonts w:ascii="Arial" w:cs="Arial" w:eastAsia="Arial" w:hAnsi="Arial"/>
          <w:b/>
          <w:bCs/>
          <w:color w:val="2E4057"/>
          <w:sz w:val="52"/>
          <w:szCs w:val="52"/>
        </w:rPr>
        <w:t xml:space="preserve">PURPOSE</w:t>
      </w:r>
    </w:p>
    <w:p>
      <w:pPr>
        <w:spacing w:after="80"/>
      </w:pPr>
      <w:r>
        <w:rPr>
          <w:rFonts w:ascii="Arial" w:cs="Arial" w:eastAsia="Arial" w:hAnsi="Arial"/>
          <w:color w:val="666666"/>
          <w:sz w:val="24"/>
          <w:szCs w:val="24"/>
        </w:rPr>
        <w:t xml:space="preserve">Registry 126  |  Session B v4.4  |  26 March 2026</w:t>
      </w:r>
    </w:p>
    <w:p>
      <w:pPr>
        <w:spacing w:after="80"/>
      </w:pPr>
      <w:r>
        <w:rPr>
          <w:rFonts w:ascii="Arial" w:cs="Arial" w:eastAsia="Arial" w:hAnsi="Arial"/>
          <w:color w:val="666666"/>
          <w:sz w:val="24"/>
          <w:szCs w:val="24"/>
        </w:rPr>
        <w:t xml:space="preserve">48 working terms  |  Hebrew 27, Greek 21  |  8,817 verses</w:t>
      </w:r>
    </w:p>
    <w:p>
      <w:pPr>
        <w:spacing w:after="80"/>
      </w:pPr>
      <w:r>
        <w:rPr>
          <w:rFonts w:ascii="Arial" w:cs="Arial" w:eastAsia="Arial" w:hAnsi="Arial"/>
          <w:color w:val="AA0000"/>
          <w:sz w:val="22"/>
          <w:szCs w:val="22"/>
        </w:rPr>
        <w:t xml:space="preserve">Pre-analysis note: Phase 1 extraction anomaly corrected (fourth registry — see Part 5). Extensive bleed from davar, natan, avar families removed.</w:t>
      </w:r>
    </w:p>
    <w:p>
      <w:pPr>
        <w:pageBreakBefore/>
      </w:pPr>
      <w:r>
        <w:t xml:space="preserve"/>
      </w:r>
    </w:p>
    <w:p>
      <w:pPr>
        <w:pStyle w:val="Heading1"/>
      </w:pPr>
      <w:r>
        <w:rPr>
          <w:rFonts w:ascii="Arial" w:cs="Arial" w:eastAsia="Arial" w:hAnsi="Arial"/>
          <w:b/>
          <w:bCs/>
          <w:sz w:val="32"/>
          <w:szCs w:val="32"/>
        </w:rPr>
        <w:t xml:space="preserve">Part 1 — Working Definition of Purpose</w:t>
      </w:r>
    </w:p>
    <w:p>
      <w:pPr>
        <w:spacing w:after="120"/>
      </w:pPr>
      <w:r>
        <w:rPr>
          <w:rFonts w:ascii="Arial" w:cs="Arial" w:eastAsia="Arial" w:hAnsi="Arial"/>
          <w:sz w:val="24"/>
          <w:szCs w:val="24"/>
        </w:rPr>
        <w:t xml:space="preserve">Purpose in the biblical vocabulary is the </w:t>
      </w:r>
      <w:r>
        <w:rPr>
          <w:rFonts w:ascii="Arial" w:cs="Arial" w:eastAsia="Arial" w:hAnsi="Arial"/>
          <w:b/>
          <w:bCs/>
          <w:sz w:val="24"/>
          <w:szCs w:val="24"/>
        </w:rPr>
        <w:t xml:space="preserve">directed intention of a will that moves toward an end</w:t>
      </w:r>
      <w:r>
        <w:rPr>
          <w:rFonts w:ascii="Arial" w:cs="Arial" w:eastAsia="Arial" w:hAnsi="Arial"/>
          <w:sz w:val="24"/>
          <w:szCs w:val="24"/>
        </w:rPr>
        <w:t xml:space="preserve">. It is not neutral goal-setting but the expression of the whole person — or the whole of God — toward something desired, planned, and pursued. The Hebrew vocabulary of purpose clusters around three distinct but related domains: </w:t>
      </w:r>
      <w:r>
        <w:rPr>
          <w:rFonts w:ascii="Arial" w:cs="Arial" w:eastAsia="Arial" w:hAnsi="Arial"/>
          <w:i/>
          <w:iCs/>
          <w:sz w:val="24"/>
          <w:szCs w:val="24"/>
        </w:rPr>
        <w:t xml:space="preserve">will and delight</w:t>
      </w:r>
      <w:r>
        <w:rPr>
          <w:rFonts w:ascii="Arial" w:cs="Arial" w:eastAsia="Arial" w:hAnsi="Arial"/>
          <w:sz w:val="24"/>
          <w:szCs w:val="24"/>
        </w:rPr>
        <w:t xml:space="preserve"> (</w:t>
      </w:r>
      <w:r>
        <w:rPr>
          <w:rFonts w:ascii="Arial" w:cs="Arial" w:eastAsia="Arial" w:hAnsi="Arial"/>
          <w:i/>
          <w:iCs/>
          <w:sz w:val="24"/>
          <w:szCs w:val="24"/>
        </w:rPr>
        <w:t xml:space="preserve">chāphets/chephets</w:t>
      </w:r>
      <w:r>
        <w:rPr>
          <w:rFonts w:ascii="Arial" w:cs="Arial" w:eastAsia="Arial" w:hAnsi="Arial"/>
          <w:sz w:val="24"/>
          <w:szCs w:val="24"/>
        </w:rPr>
        <w:t xml:space="preserve">), </w:t>
      </w:r>
      <w:r>
        <w:rPr>
          <w:rFonts w:ascii="Arial" w:cs="Arial" w:eastAsia="Arial" w:hAnsi="Arial"/>
          <w:i/>
          <w:iCs/>
          <w:sz w:val="24"/>
          <w:szCs w:val="24"/>
        </w:rPr>
        <w:t xml:space="preserve">counsel and plan</w:t>
      </w:r>
      <w:r>
        <w:rPr>
          <w:rFonts w:ascii="Arial" w:cs="Arial" w:eastAsia="Arial" w:hAnsi="Arial"/>
          <w:sz w:val="24"/>
          <w:szCs w:val="24"/>
        </w:rPr>
        <w:t xml:space="preserve"> (ʾet̅sāh/yāʺts/ moʾetsāh), and </w:t>
      </w:r>
      <w:r>
        <w:rPr>
          <w:rFonts w:ascii="Arial" w:cs="Arial" w:eastAsia="Arial" w:hAnsi="Arial"/>
          <w:i/>
          <w:iCs/>
          <w:sz w:val="24"/>
          <w:szCs w:val="24"/>
        </w:rPr>
        <w:t xml:space="preserve">devising and forming</w:t>
      </w:r>
      <w:r>
        <w:rPr>
          <w:rFonts w:ascii="Arial" w:cs="Arial" w:eastAsia="Arial" w:hAnsi="Arial"/>
          <w:sz w:val="24"/>
          <w:szCs w:val="24"/>
        </w:rPr>
        <w:t xml:space="preserve"> (chāshav/yātsar/yetser). The Greek vocabulary adds </w:t>
      </w:r>
      <w:r>
        <w:rPr>
          <w:rFonts w:ascii="Arial" w:cs="Arial" w:eastAsia="Arial" w:hAnsi="Arial"/>
          <w:i/>
          <w:iCs/>
          <w:sz w:val="24"/>
          <w:szCs w:val="24"/>
        </w:rPr>
        <w:t xml:space="preserve">deliberative purpose</w:t>
      </w:r>
      <w:r>
        <w:rPr>
          <w:rFonts w:ascii="Arial" w:cs="Arial" w:eastAsia="Arial" w:hAnsi="Arial"/>
          <w:sz w:val="24"/>
          <w:szCs w:val="24"/>
        </w:rPr>
        <w:t xml:space="preserve"> (</w:t>
      </w:r>
      <w:r>
        <w:rPr>
          <w:rFonts w:ascii="Arial" w:cs="Arial" w:eastAsia="Arial" w:hAnsi="Arial"/>
          <w:i/>
          <w:iCs/>
          <w:sz w:val="24"/>
          <w:szCs w:val="24"/>
        </w:rPr>
        <w:t xml:space="preserve">boulē/prothesis</w:t>
      </w:r>
      <w:r>
        <w:rPr>
          <w:rFonts w:ascii="Arial" w:cs="Arial" w:eastAsia="Arial" w:hAnsi="Arial"/>
          <w:sz w:val="24"/>
          <w:szCs w:val="24"/>
        </w:rPr>
        <w:t xml:space="preserve">) and </w:t>
      </w:r>
      <w:r>
        <w:rPr>
          <w:rFonts w:ascii="Arial" w:cs="Arial" w:eastAsia="Arial" w:hAnsi="Arial"/>
          <w:i/>
          <w:iCs/>
          <w:sz w:val="24"/>
          <w:szCs w:val="24"/>
        </w:rPr>
        <w:t xml:space="preserve">pleased will</w:t>
      </w:r>
      <w:r>
        <w:rPr>
          <w:rFonts w:ascii="Arial" w:cs="Arial" w:eastAsia="Arial" w:hAnsi="Arial"/>
          <w:sz w:val="24"/>
          <w:szCs w:val="24"/>
        </w:rPr>
        <w:t xml:space="preserve"> (</w:t>
      </w:r>
      <w:r>
        <w:rPr>
          <w:rFonts w:ascii="Arial" w:cs="Arial" w:eastAsia="Arial" w:hAnsi="Arial"/>
          <w:i/>
          <w:iCs/>
          <w:sz w:val="24"/>
          <w:szCs w:val="24"/>
        </w:rPr>
        <w:t xml:space="preserve">eudokeō/eudokia</w:t>
      </w:r>
      <w:r>
        <w:rPr>
          <w:rFonts w:ascii="Arial" w:cs="Arial" w:eastAsia="Arial" w:hAnsi="Arial"/>
          <w:sz w:val="24"/>
          <w:szCs w:val="24"/>
        </w:rPr>
        <w:t xml:space="preserve">).</w:t>
      </w:r>
    </w:p>
    <w:p>
      <w:pPr>
        <w:spacing w:after="120"/>
      </w:pPr>
      <w:r>
        <w:rPr>
          <w:rFonts w:ascii="Arial" w:cs="Arial" w:eastAsia="Arial" w:hAnsi="Arial"/>
          <w:sz w:val="24"/>
          <w:szCs w:val="24"/>
        </w:rPr>
        <w:t xml:space="preserve">The most theologically loaded finding from the verse data is that purpose in Scripture is </w:t>
      </w:r>
      <w:r>
        <w:rPr>
          <w:rFonts w:ascii="Arial" w:cs="Arial" w:eastAsia="Arial" w:hAnsi="Arial"/>
          <w:b/>
          <w:bCs/>
          <w:sz w:val="24"/>
          <w:szCs w:val="24"/>
        </w:rPr>
        <w:t xml:space="preserve">primarily a divine attribute</w:t>
      </w:r>
      <w:r>
        <w:rPr>
          <w:rFonts w:ascii="Arial" w:cs="Arial" w:eastAsia="Arial" w:hAnsi="Arial"/>
          <w:sz w:val="24"/>
          <w:szCs w:val="24"/>
        </w:rPr>
        <w:t xml:space="preserve"> before it is a human one. God's purpose is eternal (Eph 3:11), unchangeable (Heb 6:17), and sovereign over all human devising (Ps 33:10-11; Isa 46:10-11). Human purpose exists within, against, or in alignment with this prior divine purposing. The inner-being dimension of purpose is therefore not merely about human goal-setting but about the alignment — or misalignment — of the human will with the divine will.</w:t>
      </w:r>
    </w:p>
    <w:p>
      <w:pPr>
        <w:spacing w:after="80"/>
      </w:pPr>
      <w:r>
        <w:t xml:space="preserve"/>
      </w:r>
    </w:p>
    <w:p>
      <w:pPr>
        <w:pStyle w:val="Heading1"/>
      </w:pPr>
      <w:r>
        <w:rPr>
          <w:rFonts w:ascii="Arial" w:cs="Arial" w:eastAsia="Arial" w:hAnsi="Arial"/>
          <w:b/>
          <w:bCs/>
          <w:sz w:val="32"/>
          <w:szCs w:val="32"/>
        </w:rPr>
        <w:t xml:space="preserve">Part 2 — Term Inventory and Classification</w:t>
      </w:r>
    </w:p>
    <w:p>
      <w:pPr>
        <w:spacing w:after="120"/>
      </w:pPr>
      <w:r>
        <w:rPr>
          <w:rFonts w:ascii="Arial" w:cs="Arial" w:eastAsia="Arial" w:hAnsi="Arial"/>
          <w:sz w:val="24"/>
          <w:szCs w:val="24"/>
        </w:rPr>
        <w:t xml:space="preserve">Working set: 32 extracted, 16 extracted_thin. 173 deleted (including 9 HFA/bleed reclassifications). 3 research flags active. Pre-analysis conducted in a single patch.</w:t>
      </w:r>
    </w:p>
    <w:p>
      <w:pPr>
        <w:spacing w:after="80"/>
      </w:pPr>
      <w:r>
        <w:t xml:space="preserve"/>
      </w:r>
    </w:p>
    <w:p>
      <w:pPr>
        <w:pStyle w:val="Heading2"/>
      </w:pPr>
      <w:r>
        <w:rPr>
          <w:rFonts w:ascii="Arial" w:cs="Arial" w:eastAsia="Arial" w:hAnsi="Arial"/>
          <w:b/>
          <w:bCs/>
          <w:sz w:val="28"/>
          <w:szCs w:val="28"/>
        </w:rPr>
        <w:t xml:space="preserve">2.1  Hebrew Terms</w:t>
      </w:r>
    </w:p>
    <w:p>
      <w:pPr>
        <w:pStyle w:val="Heading3"/>
      </w:pPr>
      <w:r>
        <w:rPr>
          <w:rFonts w:ascii="Arial" w:cs="Arial" w:eastAsia="Arial" w:hAnsi="Arial"/>
          <w:b/>
          <w:bCs/>
          <w:sz w:val="24"/>
          <w:szCs w:val="24"/>
        </w:rPr>
        <w:t xml:space="preserve">Chāphets / Chephets — Will, Delight, and Pleasure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H2654A — chāphets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delight in/will (74 occ, extracted) — the primary will/delight verb</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H2654B — chāphats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sway (1 occ, extracted_thin) — minor sub-gloss, shares verses with H2654A</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H2655 — chāphets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delighting/willing (12 occ, extracted) — adjective form; God delights in steadfast love</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H2656 — chephets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pleasure/will/purpose (39 occ, extracted) — the noun; desire of the soul; God's pleasure</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H2657H — Chephtsibāh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My Delight Is in Her (2 occ, extracted_thin) — Isa 62:4 purposive naming of Zion</w:t>
            </w:r>
          </w:p>
        </w:tc>
      </w:tr>
    </w:tbl>
    <w:p>
      <w:pPr>
        <w:spacing w:after="80"/>
      </w:pPr>
      <w:r>
        <w:t xml:space="preserve"/>
      </w:r>
    </w:p>
    <w:p>
      <w:pPr>
        <w:pStyle w:val="Heading3"/>
      </w:pPr>
      <w:r>
        <w:rPr>
          <w:rFonts w:ascii="Arial" w:cs="Arial" w:eastAsia="Arial" w:hAnsi="Arial"/>
          <w:b/>
          <w:bCs/>
          <w:sz w:val="24"/>
          <w:szCs w:val="24"/>
        </w:rPr>
        <w:t xml:space="preserve">ʿEtsāh / Yāʺts / Moʾtsāh — Counsel and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H6098 — ʾtsāh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counsel/plan (92 occ, extracted) — the primary counsel noun; God's counsel; Ahithophel's counsel</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H3289 — yāʺts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advise/counsel (79 occ, extracted) — the counsel verb; counseling king and nation</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H4156 — moʾtsāh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counsel/devices (7 occ, extracted) — own counsels as source of ruin or obedience</w:t>
            </w:r>
          </w:p>
        </w:tc>
      </w:tr>
    </w:tbl>
    <w:p>
      <w:pPr>
        <w:spacing w:after="80"/>
      </w:pPr>
      <w:r>
        <w:t xml:space="preserve"/>
      </w:r>
    </w:p>
    <w:p>
      <w:pPr>
        <w:pStyle w:val="Heading3"/>
      </w:pPr>
      <w:r>
        <w:rPr>
          <w:rFonts w:ascii="Arial" w:cs="Arial" w:eastAsia="Arial" w:hAnsi="Arial"/>
          <w:b/>
          <w:bCs/>
          <w:sz w:val="24"/>
          <w:szCs w:val="24"/>
        </w:rPr>
        <w:t xml:space="preserve">Yātsar / Yetser — Forming and Intention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H3335I — yātsar</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form: plan (6 occ, extracted) — God planned it long ago; Isa 46:11</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H3336 — yetser</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intention/inclination (9 occ, extracted) — Gen 6:5; 8:21 every intention of heart</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H3335G — yātsar</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form: formed (41 occ, extracted_thin) — God forms purposefully; Ps 139:16</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H3335H — yātsar</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form: potter (18 occ, extracted_thin) — potter/clay as purposeful maker</w:t>
            </w:r>
          </w:p>
        </w:tc>
      </w:tr>
    </w:tbl>
    <w:p>
      <w:pPr>
        <w:spacing w:after="80"/>
      </w:pPr>
      <w:r>
        <w:t xml:space="preserve"/>
      </w:r>
    </w:p>
    <w:p>
      <w:pPr>
        <w:pStyle w:val="Heading3"/>
      </w:pPr>
      <w:r>
        <w:rPr>
          <w:rFonts w:ascii="Arial" w:cs="Arial" w:eastAsia="Arial" w:hAnsi="Arial"/>
          <w:b/>
          <w:bCs/>
          <w:sz w:val="24"/>
          <w:szCs w:val="24"/>
        </w:rPr>
        <w:t xml:space="preserve">Zāmam / Mezimmāh / Machāshāvāh / Chāshav — Devising and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H4284 — machāshāvāh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thought/plan (56 occ, extracted) — intentions of the heart; God's plans for us</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H4209 — mezimmāh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plot/discretion (19 occ, extracted) — evil schemes; wisdom's purposeful discretion</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H2161 — zāmam</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plan/purpose (13 occ, extracted) — God's irrevocable purposes; human scheming</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H2162 — zāmam</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plan (1 occ, extracted_thin) — Ps 140:8 evil plot</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H2803G — chāshav</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devise: design (20 occ, extracted) — Spirit-enabled purposeful craft</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H2803I — chāshav</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devise: devise (44 occ, extracted) — devising good and evil; Gen 50:20</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H2803J — chāshav</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devise: think (9 occ, extracted_thin) — purposive cognition</w:t>
            </w:r>
          </w:p>
        </w:tc>
      </w:tr>
    </w:tbl>
    <w:p>
      <w:pPr>
        <w:spacing w:after="80"/>
      </w:pPr>
      <w:r>
        <w:t xml:space="preserve"/>
      </w:r>
    </w:p>
    <w:p>
      <w:pPr>
        <w:pStyle w:val="Heading3"/>
      </w:pPr>
      <w:r>
        <w:rPr>
          <w:rFonts w:ascii="Arial" w:cs="Arial" w:eastAsia="Arial" w:hAnsi="Arial"/>
          <w:b/>
          <w:bCs/>
          <w:sz w:val="24"/>
          <w:szCs w:val="24"/>
        </w:rPr>
        <w:t xml:space="preserve">Teleological and Purposive Particles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H4616 — maʺn</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because/so that (272 occ, extracted) — teleological particle: in order that</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H4399 — melākhāh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work/task (173 occ, extracted) — purpose expressed through assigned work</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H4617 — maʺneh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answer/purpose (7 occ, extracted) — Pro 16:1,4 the Lord's answer; made everything for its purpose</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H7451A — raʳ</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bad/harmful (68 occ, extracted) — evil purpose; morally purposive evaluation</w:t>
            </w:r>
          </w:p>
        </w:tc>
      </w:tr>
    </w:tbl>
    <w:p>
      <w:pPr>
        <w:spacing w:after="80"/>
      </w:pPr>
      <w:r>
        <w:t xml:space="preserve"/>
      </w:r>
    </w:p>
    <w:p>
      <w:pPr>
        <w:pStyle w:val="Heading3"/>
      </w:pPr>
      <w:r>
        <w:rPr>
          <w:rFonts w:ascii="Arial" w:cs="Arial" w:eastAsia="Arial" w:hAnsi="Arial"/>
          <w:b/>
          <w:bCs/>
          <w:sz w:val="24"/>
          <w:szCs w:val="24"/>
        </w:rPr>
        <w:t xml:space="preserve">Thin Hebrew Purpose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H1700 — divrāh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cause/reason (5 occ, extracted_thin) — for the cause/purpose of (Ecc 3:18; Ps 110:4)</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H1701 — divrāh [Aram]</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cause/reason (2 occ, extracted_thin) — Dan 4:17 to the end that</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H6634 — tsevā [Aram]</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will/desire (10 occ, extracted_thin) — Dan: the Most High gives power to whom he will</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H6656 — tsedāh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intended/deliberate (1 occ, extracted_thin) — Dan 3:14 deliberate intent</w:t>
            </w:r>
          </w:p>
        </w:tc>
      </w:tr>
    </w:tbl>
    <w:p>
      <w:pPr>
        <w:spacing w:after="80"/>
      </w:pPr>
      <w:r>
        <w:t xml:space="preserve"/>
      </w:r>
    </w:p>
    <w:p>
      <w:pPr>
        <w:pStyle w:val="Heading2"/>
      </w:pPr>
      <w:r>
        <w:rPr>
          <w:rFonts w:ascii="Arial" w:cs="Arial" w:eastAsia="Arial" w:hAnsi="Arial"/>
          <w:b/>
          <w:bCs/>
          <w:sz w:val="28"/>
          <w:szCs w:val="28"/>
        </w:rPr>
        <w:t xml:space="preserve">2.2  Greek Terms</w:t>
      </w:r>
    </w:p>
    <w:p>
      <w:pPr>
        <w:pStyle w:val="Heading3"/>
      </w:pPr>
      <w:r>
        <w:rPr>
          <w:rFonts w:ascii="Arial" w:cs="Arial" w:eastAsia="Arial" w:hAnsi="Arial"/>
          <w:b/>
          <w:bCs/>
          <w:sz w:val="24"/>
          <w:szCs w:val="24"/>
        </w:rPr>
        <w:t xml:space="preserve">Boulē / Boulomai family — Deliberative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G1012 — boulē</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plan/counsel (138 occ, extracted) — the definite plan and foreknowledge of God (Act 2:23)</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G1014 — boulomai</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will/plan (117 occ, extracted) — divine and human purposive willing</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G1011 — bouleuō</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plan/deliberate (60 occ, extracted) — deliberation; planning to kill</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G1013 — boulēma</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plan/will (3 occ, extracted) — who can resist his will? (Rom 9:19)</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G1106 — gnōmē</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resolution/judgment (33 occ, extracted) — God puts it in their hearts; Paul's judgment</w:t>
            </w:r>
          </w:p>
        </w:tc>
      </w:tr>
    </w:tbl>
    <w:p>
      <w:pPr>
        <w:spacing w:after="80"/>
      </w:pPr>
      <w:r>
        <w:t xml:space="preserve"/>
      </w:r>
    </w:p>
    <w:p>
      <w:pPr>
        <w:pStyle w:val="Heading3"/>
      </w:pPr>
      <w:r>
        <w:rPr>
          <w:rFonts w:ascii="Arial" w:cs="Arial" w:eastAsia="Arial" w:hAnsi="Arial"/>
          <w:b/>
          <w:bCs/>
          <w:sz w:val="24"/>
          <w:szCs w:val="24"/>
        </w:rPr>
        <w:t xml:space="preserve">Prothesis / Protithēmi — Setting Forth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G4286 — prothesis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purpose (25 occ, extracted) — called according to his purpose (Rom 8:28); eternal purpose (Eph 3:11)</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G4388 — protithēmi</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plan/set forth (13 occ, extracted) — God set forth Christ as propitiation; the purpose set forth in Christ</w:t>
            </w:r>
          </w:p>
        </w:tc>
      </w:tr>
    </w:tbl>
    <w:p>
      <w:pPr>
        <w:spacing w:after="80"/>
      </w:pPr>
      <w:r>
        <w:t xml:space="preserve"/>
      </w:r>
    </w:p>
    <w:p>
      <w:pPr>
        <w:pStyle w:val="Heading3"/>
      </w:pPr>
      <w:r>
        <w:rPr>
          <w:rFonts w:ascii="Arial" w:cs="Arial" w:eastAsia="Arial" w:hAnsi="Arial"/>
          <w:b/>
          <w:bCs/>
          <w:sz w:val="24"/>
          <w:szCs w:val="24"/>
        </w:rPr>
        <w:t xml:space="preserve">Eudokeō / Eudokia — Pleased Will and Good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G2106 — eudokeō</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delight/be pleased (52 occ, extracted) — This is my beloved Son with whom I am well pleased</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G2107 — eudokia</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goodwill/good pleasure (19 occ, extracted) — Eph 1:5 purpose of his will; Phil 2:13 work for his good pleasure</w:t>
            </w:r>
          </w:p>
        </w:tc>
      </w:tr>
    </w:tbl>
    <w:p>
      <w:pPr>
        <w:spacing w:after="80"/>
      </w:pPr>
      <w:r>
        <w:t xml:space="preserve"/>
      </w:r>
    </w:p>
    <w:p>
      <w:pPr>
        <w:pStyle w:val="Heading3"/>
      </w:pPr>
      <w:r>
        <w:rPr>
          <w:rFonts w:ascii="Arial" w:cs="Arial" w:eastAsia="Arial" w:hAnsi="Arial"/>
          <w:b/>
          <w:bCs/>
          <w:sz w:val="24"/>
          <w:szCs w:val="24"/>
        </w:rPr>
        <w:t xml:space="preserve">Telos — Goal and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G5056 — telos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goal/end/tax (164 occ, extracted) — the end toward which things move; Christ is the telos of the law (Rom 10:4)</w:t>
            </w:r>
          </w:p>
        </w:tc>
      </w:tr>
    </w:tbl>
    <w:p>
      <w:pPr>
        <w:spacing w:after="80"/>
      </w:pPr>
      <w:r>
        <w:t xml:space="preserve"/>
      </w:r>
    </w:p>
    <w:p>
      <w:pPr>
        <w:pStyle w:val="Heading3"/>
      </w:pPr>
      <w:r>
        <w:rPr>
          <w:rFonts w:ascii="Arial" w:cs="Arial" w:eastAsia="Arial" w:hAnsi="Arial"/>
          <w:b/>
          <w:bCs/>
          <w:sz w:val="24"/>
          <w:szCs w:val="24"/>
        </w:rPr>
        <w:t xml:space="preserve">Foreknowledge and Divine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G4267 — proginōskō</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foreknow/choose (5 occ, extracted) — those whom he foreknew he predestined (Rom 8:29)</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G4268 — prógnōsis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foreknowledge (2 occ, extracted) — Act 2:23; 1 Pet 1:2 according to the foreknowledge of God</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G4275 — proeidon</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foresee (2 occ, extracted_thin) — David foresaw the resurrection; Scripture foreseeing</w:t>
            </w:r>
          </w:p>
        </w:tc>
      </w:tr>
    </w:tbl>
    <w:p>
      <w:pPr>
        <w:spacing w:after="80"/>
      </w:pPr>
      <w:r>
        <w:t xml:space="preserve"/>
      </w:r>
    </w:p>
    <w:p>
      <w:pPr>
        <w:pStyle w:val="Heading3"/>
      </w:pPr>
      <w:r>
        <w:rPr>
          <w:rFonts w:ascii="Arial" w:cs="Arial" w:eastAsia="Arial" w:hAnsi="Arial"/>
          <w:b/>
          <w:bCs/>
          <w:sz w:val="24"/>
          <w:szCs w:val="24"/>
        </w:rPr>
        <w:t xml:space="preserve">Phronēma / Ennoia — Purpose as Inner Orientation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G5427 — phronēma</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mindset/purpose (4 occ, extracted) — Rom 8:6-7,27 mind of the Spirit as purposive orientation</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G1771 — ennoia</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thought/purpose/intention (14 occ, extracted) — Heb 4:12 intentions of the heart; 1 Pet 4:1 same way of thinking</w:t>
            </w:r>
          </w:p>
        </w:tc>
      </w:tr>
    </w:tbl>
    <w:p>
      <w:pPr>
        <w:spacing w:after="80"/>
      </w:pPr>
      <w:r>
        <w:t xml:space="preserve"/>
      </w:r>
    </w:p>
    <w:p>
      <w:pPr>
        <w:pStyle w:val="Heading3"/>
      </w:pPr>
      <w:r>
        <w:rPr>
          <w:rFonts w:ascii="Arial" w:cs="Arial" w:eastAsia="Arial" w:hAnsi="Arial"/>
          <w:b/>
          <w:bCs/>
          <w:sz w:val="24"/>
          <w:szCs w:val="24"/>
        </w:rPr>
        <w:t xml:space="preserve">Plot and Counter-Purpose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G1917 — epiboulē</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plot (8 occ, extracted) — plots against Paul in Acts; purposeful opposition</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G4824 — sumboulion</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counsel/council (8 occ, extracted_thin) — taking counsel to destroy Jesus; Festus's council</w:t>
            </w:r>
          </w:p>
        </w:tc>
      </w:tr>
    </w:tbl>
    <w:p>
      <w:pPr>
        <w:spacing w:after="80"/>
      </w:pPr>
      <w:r>
        <w:t xml:space="preserve"/>
      </w:r>
    </w:p>
    <w:p>
      <w:pPr>
        <w:pStyle w:val="Heading3"/>
      </w:pPr>
      <w:r>
        <w:rPr>
          <w:rFonts w:ascii="Arial" w:cs="Arial" w:eastAsia="Arial" w:hAnsi="Arial"/>
          <w:b/>
          <w:bCs/>
          <w:sz w:val="24"/>
          <w:szCs w:val="24"/>
        </w:rPr>
        <w:t xml:space="preserve">Thin Greek Purpose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G1963 — epinoia</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thought/intent (2 occ, extracted_thin) — Act 8:22 intent of the heart</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G4307 — pronoia</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foresight/provision (3 occ, extracted_thin) — Rom 13:14 make no provision for the flesh</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G2589 — kardiognōstēs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heart-knower (2 occ, extracted_thin) — Act 1:24; 15:8 God who knows the hearts</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G1231 — diaginōskō</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decide/determine (6 occ, extracted_thin) — judicial determination of purpose</w:t>
            </w:r>
          </w:p>
        </w:tc>
      </w:tr>
    </w:tbl>
    <w:p>
      <w:pPr>
        <w:spacing w:after="80"/>
      </w:pPr>
      <w:r>
        <w:t xml:space="preserve"/>
      </w:r>
    </w:p>
    <w:p>
      <w:pPr>
        <w:pageBreakBefore/>
      </w:pPr>
      <w:r>
        <w:t xml:space="preserve"/>
      </w:r>
    </w:p>
    <w:p>
      <w:pPr>
        <w:pStyle w:val="Heading1"/>
      </w:pPr>
      <w:r>
        <w:rPr>
          <w:rFonts w:ascii="Arial" w:cs="Arial" w:eastAsia="Arial" w:hAnsi="Arial"/>
          <w:b/>
          <w:bCs/>
          <w:sz w:val="32"/>
          <w:szCs w:val="32"/>
        </w:rPr>
        <w:t xml:space="preserve">Part 3 — Lexical and Verse Analysis</w:t>
      </w:r>
    </w:p>
    <w:p>
      <w:pPr>
        <w:spacing w:after="80"/>
      </w:pPr>
      <w:r>
        <w:t xml:space="preserve"/>
      </w:r>
    </w:p>
    <w:p>
      <w:pPr>
        <w:pStyle w:val="Heading2"/>
      </w:pPr>
      <w:r>
        <w:rPr>
          <w:rFonts w:ascii="Arial" w:cs="Arial" w:eastAsia="Arial" w:hAnsi="Arial"/>
          <w:b/>
          <w:bCs/>
          <w:sz w:val="28"/>
          <w:szCs w:val="28"/>
        </w:rPr>
        <w:t xml:space="preserve">3.1  Chāphets / Chephets — Delight as the Grammar of Will</w:t>
      </w:r>
    </w:p>
    <w:p>
      <w:pPr>
        <w:spacing w:after="120"/>
      </w:pPr>
      <w:r>
        <w:rPr>
          <w:rFonts w:ascii="Arial" w:cs="Arial" w:eastAsia="Arial" w:hAnsi="Arial"/>
          <w:i/>
          <w:iCs/>
          <w:sz w:val="24"/>
          <w:szCs w:val="24"/>
        </w:rPr>
        <w:t xml:space="preserve">Chāphets</w:t>
      </w:r>
      <w:r>
        <w:rPr>
          <w:rFonts w:ascii="Arial" w:cs="Arial" w:eastAsia="Arial" w:hAnsi="Arial"/>
          <w:sz w:val="24"/>
          <w:szCs w:val="24"/>
        </w:rPr>
        <w:t xml:space="preserve"> (H2654A, 74 occurrences) and its noun </w:t>
      </w:r>
      <w:r>
        <w:rPr>
          <w:rFonts w:ascii="Arial" w:cs="Arial" w:eastAsia="Arial" w:hAnsi="Arial"/>
          <w:i/>
          <w:iCs/>
          <w:sz w:val="24"/>
          <w:szCs w:val="24"/>
        </w:rPr>
        <w:t xml:space="preserve">chephets</w:t>
      </w:r>
      <w:r>
        <w:rPr>
          <w:rFonts w:ascii="Arial" w:cs="Arial" w:eastAsia="Arial" w:hAnsi="Arial"/>
          <w:sz w:val="24"/>
          <w:szCs w:val="24"/>
        </w:rPr>
        <w:t xml:space="preserve"> (H2656, 39 occurrences) together constitute the primary Hebrew vocabulary of will-as-delight. The term's range in the verse data is striking: it covers human desire (1 Ki 5:8-10 Hiram supplies whatever Solomon desired; 1 Ki 10:13 the queen of Sheba received all she desired), the will in legal and social contexts (Deu 21:14 if you no longer delight in her; Deu 25:7-8 the man who does not wish to take his brother's wife), and — most significantly — the divine will.</w:t>
      </w:r>
    </w:p>
    <w:p>
      <w:pPr>
        <w:spacing w:after="120"/>
      </w:pPr>
      <w:r>
        <w:rPr>
          <w:rFonts w:ascii="Arial" w:cs="Arial" w:eastAsia="Arial" w:hAnsi="Arial"/>
          <w:b/>
          <w:bCs/>
          <w:sz w:val="24"/>
          <w:szCs w:val="24"/>
        </w:rPr>
        <w:t xml:space="preserve">God's delight as purposive will:</w:t>
      </w:r>
      <w:r>
        <w:rPr>
          <w:rFonts w:ascii="Arial" w:cs="Arial" w:eastAsia="Arial" w:hAnsi="Arial"/>
          <w:sz w:val="24"/>
          <w:szCs w:val="24"/>
        </w:rPr>
        <w:t xml:space="preserve"> The theological weight falls on texts where God's delight functions as his purposive will. Num 14:8 — 'if the Lord delights in us, he will bring us into this land' — places entry into the promised land as contingent on divine delight. 1 Sam 2:25 — 'it was the will of the Lord to put them to death' — uses </w:t>
      </w:r>
      <w:r>
        <w:rPr>
          <w:rFonts w:ascii="Arial" w:cs="Arial" w:eastAsia="Arial" w:hAnsi="Arial"/>
          <w:i/>
          <w:iCs/>
          <w:sz w:val="24"/>
          <w:szCs w:val="24"/>
        </w:rPr>
        <w:t xml:space="preserve">chāphets</w:t>
      </w:r>
      <w:r>
        <w:rPr>
          <w:rFonts w:ascii="Arial" w:cs="Arial" w:eastAsia="Arial" w:hAnsi="Arial"/>
          <w:sz w:val="24"/>
          <w:szCs w:val="24"/>
        </w:rPr>
        <w:t xml:space="preserve"> for God's sovereign judicial purpose. Judg 13:23 — 'if the Lord had meant to kill us' — shows the same pattern: divine intent as delight-will.</w:t>
      </w:r>
    </w:p>
    <w:p>
      <w:pPr>
        <w:spacing w:after="120"/>
      </w:pPr>
      <w:r>
        <w:rPr>
          <w:rFonts w:ascii="Arial" w:cs="Arial" w:eastAsia="Arial" w:hAnsi="Arial"/>
          <w:b/>
          <w:bCs/>
          <w:sz w:val="24"/>
          <w:szCs w:val="24"/>
        </w:rPr>
        <w:t xml:space="preserve">Mic 7:18 — delight as defining attribute:</w:t>
      </w:r>
      <w:r>
        <w:rPr>
          <w:rFonts w:ascii="Arial" w:cs="Arial" w:eastAsia="Arial" w:hAnsi="Arial"/>
          <w:sz w:val="24"/>
          <w:szCs w:val="24"/>
        </w:rPr>
        <w:t xml:space="preserve"> 'He does not retain his anger forever, because he delights in steadfast love.' </w:t>
      </w:r>
      <w:r>
        <w:rPr>
          <w:rFonts w:ascii="Arial" w:cs="Arial" w:eastAsia="Arial" w:hAnsi="Arial"/>
          <w:i/>
          <w:iCs/>
          <w:sz w:val="24"/>
          <w:szCs w:val="24"/>
        </w:rPr>
        <w:t xml:space="preserve">Delight in chesed</w:t>
      </w:r>
      <w:r>
        <w:rPr>
          <w:rFonts w:ascii="Arial" w:cs="Arial" w:eastAsia="Arial" w:hAnsi="Arial"/>
          <w:sz w:val="24"/>
          <w:szCs w:val="24"/>
        </w:rPr>
        <w:t xml:space="preserve"> is named as the explanation of divine mercy. God's purposive will toward forgiveness is not arbitrary but expressive of what he delights in. Purpose and character are not separate: God acts toward his purpose because it is what he loves. Ps 5:4 gives the negative counterpart: 'you are not a God who delights in wickedness' — evil is not a possible object of divine delight, therefore cannot be God's purpose.</w:t>
      </w:r>
    </w:p>
    <w:p>
      <w:pPr>
        <w:spacing w:after="120"/>
      </w:pPr>
      <w:r>
        <w:rPr>
          <w:rFonts w:ascii="Arial" w:cs="Arial" w:eastAsia="Arial" w:hAnsi="Arial"/>
          <w:b/>
          <w:bCs/>
          <w:sz w:val="24"/>
          <w:szCs w:val="24"/>
        </w:rPr>
        <w:t xml:space="preserve">Isa 46:10 (background):</w:t>
      </w:r>
      <w:r>
        <w:rPr>
          <w:rFonts w:ascii="Arial" w:cs="Arial" w:eastAsia="Arial" w:hAnsi="Arial"/>
          <w:sz w:val="24"/>
          <w:szCs w:val="24"/>
        </w:rPr>
        <w:t xml:space="preserve"> The programmatic statement 'my purpose shall stand, and I will accomplish all my will [</w:t>
      </w:r>
      <w:r>
        <w:rPr>
          <w:rFonts w:ascii="Arial" w:cs="Arial" w:eastAsia="Arial" w:hAnsi="Arial"/>
          <w:i/>
          <w:iCs/>
          <w:sz w:val="24"/>
          <w:szCs w:val="24"/>
        </w:rPr>
        <w:t xml:space="preserve">chephets</w:t>
      </w:r>
      <w:r>
        <w:rPr>
          <w:rFonts w:ascii="Arial" w:cs="Arial" w:eastAsia="Arial" w:hAnsi="Arial"/>
          <w:sz w:val="24"/>
          <w:szCs w:val="24"/>
        </w:rPr>
        <w:t xml:space="preserve">]' (Isa 46:10) establishes the theological horizon for this registry: </w:t>
      </w:r>
      <w:r>
        <w:rPr>
          <w:rFonts w:ascii="Arial" w:cs="Arial" w:eastAsia="Arial" w:hAnsi="Arial"/>
          <w:i/>
          <w:iCs/>
          <w:sz w:val="24"/>
          <w:szCs w:val="24"/>
        </w:rPr>
        <w:t xml:space="preserve">God's chephets is irrevocable because it is sovereign.</w:t>
      </w:r>
    </w:p>
    <w:p>
      <w:pPr>
        <w:spacing w:after="120"/>
      </w:pPr>
      <w:r>
        <w:rPr>
          <w:rFonts w:ascii="Arial" w:cs="Arial" w:eastAsia="Arial" w:hAnsi="Arial"/>
          <w:b/>
          <w:bCs/>
          <w:sz w:val="24"/>
          <w:szCs w:val="24"/>
        </w:rPr>
        <w:t xml:space="preserve">1 Chr 28-29 — purposive delight in the temple:</w:t>
      </w:r>
      <w:r>
        <w:rPr>
          <w:rFonts w:ascii="Arial" w:cs="Arial" w:eastAsia="Arial" w:hAnsi="Arial"/>
          <w:sz w:val="24"/>
          <w:szCs w:val="24"/>
        </w:rPr>
        <w:t xml:space="preserve"> 1 Chr 28:9 uses </w:t>
      </w:r>
      <w:r>
        <w:rPr>
          <w:rFonts w:ascii="Arial" w:cs="Arial" w:eastAsia="Arial" w:hAnsi="Arial"/>
          <w:i/>
          <w:iCs/>
          <w:sz w:val="24"/>
          <w:szCs w:val="24"/>
        </w:rPr>
        <w:t xml:space="preserve">chāphets</w:t>
      </w:r>
      <w:r>
        <w:rPr>
          <w:rFonts w:ascii="Arial" w:cs="Arial" w:eastAsia="Arial" w:hAnsi="Arial"/>
          <w:sz w:val="24"/>
          <w:szCs w:val="24"/>
        </w:rPr>
        <w:t xml:space="preserve"> in the instruction to Solomon: 'serve him with a whole heart and a willing mind.' The willing mind is the inner dispositional alignment with God's purpose. 1 Chr 29:18 prays that God would 'keep forever such purposes and thoughts in the hearts of your people' — the prayer is for the continuity of purposive devotion in the inner person.</w:t>
      </w:r>
    </w:p>
    <w:p>
      <w:pPr>
        <w:spacing w:after="80"/>
      </w:pPr>
      <w:r>
        <w:t xml:space="preserve"/>
      </w:r>
    </w:p>
    <w:p>
      <w:pPr>
        <w:pStyle w:val="Heading2"/>
      </w:pPr>
      <w:r>
        <w:rPr>
          <w:rFonts w:ascii="Arial" w:cs="Arial" w:eastAsia="Arial" w:hAnsi="Arial"/>
          <w:b/>
          <w:bCs/>
          <w:sz w:val="28"/>
          <w:szCs w:val="28"/>
        </w:rPr>
        <w:t xml:space="preserve">3.2  ʿEtsāh and Yāʺts — Counsel as Purposive Deliberation</w:t>
      </w:r>
    </w:p>
    <w:p>
      <w:pPr>
        <w:spacing w:after="120"/>
      </w:pPr>
      <w:r>
        <w:rPr>
          <w:rFonts w:ascii="Arial" w:cs="Arial" w:eastAsia="Arial" w:hAnsi="Arial"/>
          <w:i/>
          <w:iCs/>
          <w:sz w:val="24"/>
          <w:szCs w:val="24"/>
        </w:rPr>
        <w:t xml:space="preserve">ʿEtsāh</w:t>
      </w:r>
      <w:r>
        <w:rPr>
          <w:rFonts w:ascii="Arial" w:cs="Arial" w:eastAsia="Arial" w:hAnsi="Arial"/>
          <w:sz w:val="24"/>
          <w:szCs w:val="24"/>
        </w:rPr>
        <w:t xml:space="preserve"> (H6098, 92 occurrences) is the primary OT noun of counsel and plan. The verse data reveals a consistent theology of counsel: </w:t>
      </w:r>
      <w:r>
        <w:rPr>
          <w:rFonts w:ascii="Arial" w:cs="Arial" w:eastAsia="Arial" w:hAnsi="Arial"/>
          <w:i/>
          <w:iCs/>
          <w:sz w:val="24"/>
          <w:szCs w:val="24"/>
        </w:rPr>
        <w:t xml:space="preserve">counsel is the deliberative dimension of purpose</w:t>
      </w:r>
      <w:r>
        <w:rPr>
          <w:rFonts w:ascii="Arial" w:cs="Arial" w:eastAsia="Arial" w:hAnsi="Arial"/>
          <w:sz w:val="24"/>
          <w:szCs w:val="24"/>
        </w:rPr>
        <w:t xml:space="preserve">. It is what a person or God brings to a situation as considered direction.</w:t>
      </w:r>
    </w:p>
    <w:p>
      <w:pPr>
        <w:spacing w:after="120"/>
      </w:pPr>
      <w:r>
        <w:rPr>
          <w:rFonts w:ascii="Arial" w:cs="Arial" w:eastAsia="Arial" w:hAnsi="Arial"/>
          <w:b/>
          <w:bCs/>
          <w:sz w:val="24"/>
          <w:szCs w:val="24"/>
        </w:rPr>
        <w:t xml:space="preserve">Ahithophel — the paradigm of human counsel:</w:t>
      </w:r>
      <w:r>
        <w:rPr>
          <w:rFonts w:ascii="Arial" w:cs="Arial" w:eastAsia="Arial" w:hAnsi="Arial"/>
          <w:sz w:val="24"/>
          <w:szCs w:val="24"/>
        </w:rPr>
        <w:t xml:space="preserve"> The narrative of Absalom's revolt (2 Sam 15-17) is saturated with </w:t>
      </w:r>
      <w:r>
        <w:rPr>
          <w:rFonts w:ascii="Arial" w:cs="Arial" w:eastAsia="Arial" w:hAnsi="Arial"/>
          <w:i/>
          <w:iCs/>
          <w:sz w:val="24"/>
          <w:szCs w:val="24"/>
        </w:rPr>
        <w:t xml:space="preserve">ʾtsāh</w:t>
      </w:r>
      <w:r>
        <w:rPr>
          <w:rFonts w:ascii="Arial" w:cs="Arial" w:eastAsia="Arial" w:hAnsi="Arial"/>
          <w:sz w:val="24"/>
          <w:szCs w:val="24"/>
        </w:rPr>
        <w:t xml:space="preserve">. Ahithophel's counsel 'was as if one consulted the word of God' (2 Sam 16:23) — the highest possible tribute to human purposive deliberation. But David prays 'O Lord, please turn the counsel of Ahithophel into foolishness' (2 Sam 15:31), and the Lord fulfils it: 'the Lord had ordained to defeat the good counsel of Ahithophel, so that the Lord might bring harm upon Absalom' (2 Sam 17:14). </w:t>
      </w:r>
      <w:r>
        <w:rPr>
          <w:rFonts w:ascii="Arial" w:cs="Arial" w:eastAsia="Arial" w:hAnsi="Arial"/>
          <w:i/>
          <w:iCs/>
          <w:sz w:val="24"/>
          <w:szCs w:val="24"/>
        </w:rPr>
        <w:t xml:space="preserve">Divine purpose overrides the most brilliant human counsel.</w:t>
      </w:r>
      <w:r>
        <w:rPr>
          <w:rFonts w:ascii="Arial" w:cs="Arial" w:eastAsia="Arial" w:hAnsi="Arial"/>
          <w:sz w:val="24"/>
          <w:szCs w:val="24"/>
        </w:rPr>
        <w:t xml:space="preserve"> Ahithophel then hangs himself — the man whose counsel was as the word of God cannot survive the failure of his purpose.</w:t>
      </w:r>
    </w:p>
    <w:p>
      <w:pPr>
        <w:spacing w:after="120"/>
      </w:pPr>
      <w:r>
        <w:rPr>
          <w:rFonts w:ascii="Arial" w:cs="Arial" w:eastAsia="Arial" w:hAnsi="Arial"/>
          <w:b/>
          <w:bCs/>
          <w:sz w:val="24"/>
          <w:szCs w:val="24"/>
        </w:rPr>
        <w:t xml:space="preserve">The ruin of following one's own counsels:</w:t>
      </w:r>
      <w:r>
        <w:rPr>
          <w:rFonts w:ascii="Arial" w:cs="Arial" w:eastAsia="Arial" w:hAnsi="Arial"/>
          <w:sz w:val="24"/>
          <w:szCs w:val="24"/>
        </w:rPr>
        <w:t xml:space="preserve"> H4156 </w:t>
      </w:r>
      <w:r>
        <w:rPr>
          <w:rFonts w:ascii="Arial" w:cs="Arial" w:eastAsia="Arial" w:hAnsi="Arial"/>
          <w:i/>
          <w:iCs/>
          <w:sz w:val="24"/>
          <w:szCs w:val="24"/>
        </w:rPr>
        <w:t xml:space="preserve">moʾtsāh</w:t>
      </w:r>
      <w:r>
        <w:rPr>
          <w:rFonts w:ascii="Arial" w:cs="Arial" w:eastAsia="Arial" w:hAnsi="Arial"/>
          <w:sz w:val="24"/>
          <w:szCs w:val="24"/>
        </w:rPr>
        <w:t xml:space="preserve"> (counsel/devices, 7 occurrences) consistently appears in the context of self-directed counsel as a path to destruction. Ps 81:12 — 'I gave them over to their stubborn hearts, to follow their own counsels.' Jer 7:24 — 'they walked in their own counsels and the stubbornness of their evil hearts.' </w:t>
      </w:r>
      <w:r>
        <w:rPr>
          <w:rFonts w:ascii="Arial" w:cs="Arial" w:eastAsia="Arial" w:hAnsi="Arial"/>
          <w:i/>
          <w:iCs/>
          <w:sz w:val="24"/>
          <w:szCs w:val="24"/>
        </w:rPr>
        <w:t xml:space="preserve">Self-counsel</w:t>
      </w:r>
      <w:r>
        <w:rPr>
          <w:rFonts w:ascii="Arial" w:cs="Arial" w:eastAsia="Arial" w:hAnsi="Arial"/>
          <w:sz w:val="24"/>
          <w:szCs w:val="24"/>
        </w:rPr>
        <w:t xml:space="preserve"> — purpose that does not flow from God — is consistently framed as a form of spiritual abandonment.</w:t>
      </w:r>
    </w:p>
    <w:p>
      <w:pPr>
        <w:spacing w:after="120"/>
      </w:pPr>
      <w:r>
        <w:rPr>
          <w:rFonts w:ascii="Arial" w:cs="Arial" w:eastAsia="Arial" w:hAnsi="Arial"/>
          <w:b/>
          <w:bCs/>
          <w:sz w:val="24"/>
          <w:szCs w:val="24"/>
        </w:rPr>
        <w:t xml:space="preserve">Isa 46:10-11 / Ps 33:10-11:</w:t>
      </w:r>
      <w:r>
        <w:rPr>
          <w:rFonts w:ascii="Arial" w:cs="Arial" w:eastAsia="Arial" w:hAnsi="Arial"/>
          <w:sz w:val="24"/>
          <w:szCs w:val="24"/>
        </w:rPr>
        <w:t xml:space="preserve"> The counter-affirmation is God's </w:t>
      </w:r>
      <w:r>
        <w:rPr>
          <w:rFonts w:ascii="Arial" w:cs="Arial" w:eastAsia="Arial" w:hAnsi="Arial"/>
          <w:i/>
          <w:iCs/>
          <w:sz w:val="24"/>
          <w:szCs w:val="24"/>
        </w:rPr>
        <w:t xml:space="preserve">ʾtsāh</w:t>
      </w:r>
      <w:r>
        <w:rPr>
          <w:rFonts w:ascii="Arial" w:cs="Arial" w:eastAsia="Arial" w:hAnsi="Arial"/>
          <w:sz w:val="24"/>
          <w:szCs w:val="24"/>
        </w:rPr>
        <w:t xml:space="preserve">: 'The Lord brings the counsel of the nations to nothing; he frustrates the plans of the peoples. The counsel of the Lord stands forever, the plans of his heart to all generations' (Ps 33:10-11). God's counsel is not frustrated; it is perpetual. The counsel cluster in this registry is therefore not merely about strategic advice but about the </w:t>
      </w:r>
      <w:r>
        <w:rPr>
          <w:rFonts w:ascii="Arial" w:cs="Arial" w:eastAsia="Arial" w:hAnsi="Arial"/>
          <w:i/>
          <w:iCs/>
          <w:sz w:val="24"/>
          <w:szCs w:val="24"/>
        </w:rPr>
        <w:t xml:space="preserve">ultimate ground and stability of purposive direction</w:t>
      </w:r>
      <w:r>
        <w:rPr>
          <w:rFonts w:ascii="Arial" w:cs="Arial" w:eastAsia="Arial" w:hAnsi="Arial"/>
          <w:sz w:val="24"/>
          <w:szCs w:val="24"/>
        </w:rPr>
        <w:t xml:space="preserve">.</w:t>
      </w:r>
    </w:p>
    <w:p>
      <w:pPr>
        <w:spacing w:after="80"/>
      </w:pPr>
      <w:r>
        <w:t xml:space="preserve"/>
      </w:r>
    </w:p>
    <w:p>
      <w:pPr>
        <w:pStyle w:val="Heading2"/>
      </w:pPr>
      <w:r>
        <w:rPr>
          <w:rFonts w:ascii="Arial" w:cs="Arial" w:eastAsia="Arial" w:hAnsi="Arial"/>
          <w:b/>
          <w:bCs/>
          <w:sz w:val="28"/>
          <w:szCs w:val="28"/>
        </w:rPr>
        <w:t xml:space="preserve">3.3  Yātsar and Yetser — Forming, Intending, and the Inclination of the Heart</w:t>
      </w:r>
    </w:p>
    <w:p>
      <w:pPr>
        <w:spacing w:after="120"/>
      </w:pPr>
      <w:r>
        <w:rPr>
          <w:rFonts w:ascii="Arial" w:cs="Arial" w:eastAsia="Arial" w:hAnsi="Arial"/>
          <w:i/>
          <w:iCs/>
          <w:sz w:val="24"/>
          <w:szCs w:val="24"/>
        </w:rPr>
        <w:t xml:space="preserve">Yātsar</w:t>
      </w:r>
      <w:r>
        <w:rPr>
          <w:rFonts w:ascii="Arial" w:cs="Arial" w:eastAsia="Arial" w:hAnsi="Arial"/>
          <w:sz w:val="24"/>
          <w:szCs w:val="24"/>
        </w:rPr>
        <w:t xml:space="preserve"> (to form, H3335) and its noun </w:t>
      </w:r>
      <w:r>
        <w:rPr>
          <w:rFonts w:ascii="Arial" w:cs="Arial" w:eastAsia="Arial" w:hAnsi="Arial"/>
          <w:i/>
          <w:iCs/>
          <w:sz w:val="24"/>
          <w:szCs w:val="24"/>
        </w:rPr>
        <w:t xml:space="preserve">yetser</w:t>
      </w:r>
      <w:r>
        <w:rPr>
          <w:rFonts w:ascii="Arial" w:cs="Arial" w:eastAsia="Arial" w:hAnsi="Arial"/>
          <w:sz w:val="24"/>
          <w:szCs w:val="24"/>
        </w:rPr>
        <w:t xml:space="preserve"> (intention/inclination, H3336) bring together the act of creation and the act of purposeful forming. The sub-gloss H3335I (to form: plan, 6 occurrences) is the most explicitly purposive: 'Have you not heard that I determined it long ago? I planned from days of old what now I bring to pass' (2 Ki 19:25; Isa 37:26). 'I have spoken, and I will bring it to pass; I have purposed, and I will do it' (Isa 46:11). </w:t>
      </w:r>
      <w:r>
        <w:rPr>
          <w:rFonts w:ascii="Arial" w:cs="Arial" w:eastAsia="Arial" w:hAnsi="Arial"/>
          <w:i/>
          <w:iCs/>
          <w:sz w:val="24"/>
          <w:szCs w:val="24"/>
        </w:rPr>
        <w:t xml:space="preserve">God's forming is his purposing</w:t>
      </w:r>
      <w:r>
        <w:rPr>
          <w:rFonts w:ascii="Arial" w:cs="Arial" w:eastAsia="Arial" w:hAnsi="Arial"/>
          <w:sz w:val="24"/>
          <w:szCs w:val="24"/>
        </w:rPr>
        <w:t xml:space="preserve"> — what he shapes in history he had already shaped in intention.</w:t>
      </w:r>
    </w:p>
    <w:p>
      <w:pPr>
        <w:spacing w:after="120"/>
      </w:pPr>
      <w:r>
        <w:rPr>
          <w:rFonts w:ascii="Arial" w:cs="Arial" w:eastAsia="Arial" w:hAnsi="Arial"/>
          <w:b/>
          <w:bCs/>
          <w:sz w:val="24"/>
          <w:szCs w:val="24"/>
        </w:rPr>
        <w:t xml:space="preserve">Yetser — the inclination of the heart:</w:t>
      </w:r>
      <w:r>
        <w:rPr>
          <w:rFonts w:ascii="Arial" w:cs="Arial" w:eastAsia="Arial" w:hAnsi="Arial"/>
          <w:sz w:val="24"/>
          <w:szCs w:val="24"/>
        </w:rPr>
        <w:t xml:space="preserve"> H3336 </w:t>
      </w:r>
      <w:r>
        <w:rPr>
          <w:rFonts w:ascii="Arial" w:cs="Arial" w:eastAsia="Arial" w:hAnsi="Arial"/>
          <w:i/>
          <w:iCs/>
          <w:sz w:val="24"/>
          <w:szCs w:val="24"/>
        </w:rPr>
        <w:t xml:space="preserve">yetser</w:t>
      </w:r>
      <w:r>
        <w:rPr>
          <w:rFonts w:ascii="Arial" w:cs="Arial" w:eastAsia="Arial" w:hAnsi="Arial"/>
          <w:sz w:val="24"/>
          <w:szCs w:val="24"/>
        </w:rPr>
        <w:t xml:space="preserve"> (9 occurrences) is the most psychologically rich term in this registry. Gen 6:5 — 'every intention of the thoughts of his heart was only evil continually' — and Gen 8:21 — 'the intention of man's heart is evil from his youth' — name the </w:t>
      </w:r>
      <w:r>
        <w:rPr>
          <w:rFonts w:ascii="Arial" w:cs="Arial" w:eastAsia="Arial" w:hAnsi="Arial"/>
          <w:i/>
          <w:iCs/>
          <w:sz w:val="24"/>
          <w:szCs w:val="24"/>
        </w:rPr>
        <w:t xml:space="preserve">yetser</w:t>
      </w:r>
      <w:r>
        <w:rPr>
          <w:rFonts w:ascii="Arial" w:cs="Arial" w:eastAsia="Arial" w:hAnsi="Arial"/>
          <w:sz w:val="24"/>
          <w:szCs w:val="24"/>
        </w:rPr>
        <w:t xml:space="preserve"> as the dispositional inclination that precedes and directs all thought and action. </w:t>
      </w:r>
      <w:r>
        <w:rPr>
          <w:rFonts w:ascii="Arial" w:cs="Arial" w:eastAsia="Arial" w:hAnsi="Arial"/>
          <w:i/>
          <w:iCs/>
          <w:sz w:val="24"/>
          <w:szCs w:val="24"/>
        </w:rPr>
        <w:t xml:space="preserve">Yetser</w:t>
      </w:r>
      <w:r>
        <w:rPr>
          <w:rFonts w:ascii="Arial" w:cs="Arial" w:eastAsia="Arial" w:hAnsi="Arial"/>
          <w:sz w:val="24"/>
          <w:szCs w:val="24"/>
        </w:rPr>
        <w:t xml:space="preserve"> is not a single act of will but the settled orientation of the inner person from which purposes naturally flow.</w:t>
      </w:r>
    </w:p>
    <w:p>
      <w:pPr>
        <w:spacing w:after="120"/>
      </w:pPr>
      <w:r>
        <w:rPr>
          <w:rFonts w:ascii="Arial" w:cs="Arial" w:eastAsia="Arial" w:hAnsi="Arial"/>
          <w:sz w:val="24"/>
          <w:szCs w:val="24"/>
        </w:rPr>
        <w:t xml:space="preserve">Isa 26:3 — 'you keep him in perfect peace whose mind [</w:t>
      </w:r>
      <w:r>
        <w:rPr>
          <w:rFonts w:ascii="Arial" w:cs="Arial" w:eastAsia="Arial" w:hAnsi="Arial"/>
          <w:i/>
          <w:iCs/>
          <w:sz w:val="24"/>
          <w:szCs w:val="24"/>
        </w:rPr>
        <w:t xml:space="preserve">yetser</w:t>
      </w:r>
      <w:r>
        <w:rPr>
          <w:rFonts w:ascii="Arial" w:cs="Arial" w:eastAsia="Arial" w:hAnsi="Arial"/>
          <w:sz w:val="24"/>
          <w:szCs w:val="24"/>
        </w:rPr>
        <w:t xml:space="preserve">] is stayed on you' — shows the </w:t>
      </w:r>
      <w:r>
        <w:rPr>
          <w:rFonts w:ascii="Arial" w:cs="Arial" w:eastAsia="Arial" w:hAnsi="Arial"/>
          <w:i/>
          <w:iCs/>
          <w:sz w:val="24"/>
          <w:szCs w:val="24"/>
        </w:rPr>
        <w:t xml:space="preserve">yetser</w:t>
      </w:r>
      <w:r>
        <w:rPr>
          <w:rFonts w:ascii="Arial" w:cs="Arial" w:eastAsia="Arial" w:hAnsi="Arial"/>
          <w:sz w:val="24"/>
          <w:szCs w:val="24"/>
        </w:rPr>
        <w:t xml:space="preserve"> as the object of divine sustaining: when the inner inclination is fixed on God, peace results. Deu 31:21 — 'I know what they are inclined to do even today' — shows God perceiving the </w:t>
      </w:r>
      <w:r>
        <w:rPr>
          <w:rFonts w:ascii="Arial" w:cs="Arial" w:eastAsia="Arial" w:hAnsi="Arial"/>
          <w:i/>
          <w:iCs/>
          <w:sz w:val="24"/>
          <w:szCs w:val="24"/>
        </w:rPr>
        <w:t xml:space="preserve">yetser</w:t>
      </w:r>
      <w:r>
        <w:rPr>
          <w:rFonts w:ascii="Arial" w:cs="Arial" w:eastAsia="Arial" w:hAnsi="Arial"/>
          <w:sz w:val="24"/>
          <w:szCs w:val="24"/>
        </w:rPr>
        <w:t xml:space="preserve"> before it expresses itself in action. The inclination of the heart is known to God prior to its realisation.</w:t>
      </w:r>
    </w:p>
    <w:p>
      <w:pPr>
        <w:spacing w:after="120"/>
      </w:pPr>
      <w:r>
        <w:rPr>
          <w:rFonts w:ascii="Arial" w:cs="Arial" w:eastAsia="Arial" w:hAnsi="Arial"/>
          <w:b/>
          <w:bCs/>
          <w:sz w:val="24"/>
          <w:szCs w:val="24"/>
        </w:rPr>
        <w:t xml:space="preserve">The potter and the clay (H3335H):</w:t>
      </w:r>
      <w:r>
        <w:rPr>
          <w:rFonts w:ascii="Arial" w:cs="Arial" w:eastAsia="Arial" w:hAnsi="Arial"/>
          <w:sz w:val="24"/>
          <w:szCs w:val="24"/>
        </w:rPr>
        <w:t xml:space="preserve"> The potter metaphor (Jer 18; Isa 29:16; 64:8) gives yatsar its most powerful theological application: the potter has the right to form the vessel according to his own purpose. 'Shall the potter be regarded as the clay, that the thing made should say of its maker, "He did not make me"?' (Isa 29:16). </w:t>
      </w:r>
      <w:r>
        <w:rPr>
          <w:rFonts w:ascii="Arial" w:cs="Arial" w:eastAsia="Arial" w:hAnsi="Arial"/>
          <w:i/>
          <w:iCs/>
          <w:sz w:val="24"/>
          <w:szCs w:val="24"/>
        </w:rPr>
        <w:t xml:space="preserve">The creature has no standing to dispute the purposive forming of the Creator.</w:t>
      </w:r>
      <w:r>
        <w:rPr>
          <w:rFonts w:ascii="Arial" w:cs="Arial" w:eastAsia="Arial" w:hAnsi="Arial"/>
          <w:sz w:val="24"/>
          <w:szCs w:val="24"/>
        </w:rPr>
        <w:t xml:space="preserve"> The relationship is radically asymmetric: the potter's purpose is not negotiable by the clay.</w:t>
      </w:r>
    </w:p>
    <w:p>
      <w:pPr>
        <w:spacing w:after="80"/>
      </w:pPr>
      <w:r>
        <w:t xml:space="preserve"/>
      </w:r>
    </w:p>
    <w:p>
      <w:pPr>
        <w:pStyle w:val="Heading2"/>
      </w:pPr>
      <w:r>
        <w:rPr>
          <w:rFonts w:ascii="Arial" w:cs="Arial" w:eastAsia="Arial" w:hAnsi="Arial"/>
          <w:b/>
          <w:bCs/>
          <w:sz w:val="28"/>
          <w:szCs w:val="28"/>
        </w:rPr>
        <w:t xml:space="preserve">3.4  Zāmam and Machāshāvāh — Purposeful Scheming and Planning</w:t>
      </w:r>
    </w:p>
    <w:p>
      <w:pPr>
        <w:spacing w:after="120"/>
      </w:pPr>
      <w:r>
        <w:rPr>
          <w:rFonts w:ascii="Arial" w:cs="Arial" w:eastAsia="Arial" w:hAnsi="Arial"/>
          <w:sz w:val="24"/>
          <w:szCs w:val="24"/>
        </w:rPr>
        <w:t xml:space="preserve">The </w:t>
      </w:r>
      <w:r>
        <w:rPr>
          <w:rFonts w:ascii="Arial" w:cs="Arial" w:eastAsia="Arial" w:hAnsi="Arial"/>
          <w:i/>
          <w:iCs/>
          <w:sz w:val="24"/>
          <w:szCs w:val="24"/>
        </w:rPr>
        <w:t xml:space="preserve">zāmam</w:t>
      </w:r>
      <w:r>
        <w:rPr>
          <w:rFonts w:ascii="Arial" w:cs="Arial" w:eastAsia="Arial" w:hAnsi="Arial"/>
          <w:sz w:val="24"/>
          <w:szCs w:val="24"/>
        </w:rPr>
        <w:t xml:space="preserve"> (H2161, to plan) and </w:t>
      </w:r>
      <w:r>
        <w:rPr>
          <w:rFonts w:ascii="Arial" w:cs="Arial" w:eastAsia="Arial" w:hAnsi="Arial"/>
          <w:i/>
          <w:iCs/>
          <w:sz w:val="24"/>
          <w:szCs w:val="24"/>
        </w:rPr>
        <w:t xml:space="preserve">machāshāvāh</w:t>
      </w:r>
      <w:r>
        <w:rPr>
          <w:rFonts w:ascii="Arial" w:cs="Arial" w:eastAsia="Arial" w:hAnsi="Arial"/>
          <w:sz w:val="24"/>
          <w:szCs w:val="24"/>
        </w:rPr>
        <w:t xml:space="preserve"> (H4284, thought/plan) families in this registry overlap heavily with registry 160 (thought), where they were already analysed. In the purpose context, the key verses concentrate on the irrevocability of divine purpose: Jer 4:28 — 'I have spoken; I have purposed; I have not relented, nor will I turn back'; Lam 2:17 — 'the Lord has done what he purposed'; Zec 8:14-15 — 'as I purposed to bring disaster... so again have I purposed in these days to bring good.'</w:t>
      </w:r>
    </w:p>
    <w:p>
      <w:pPr>
        <w:spacing w:after="120"/>
      </w:pPr>
      <w:r>
        <w:rPr>
          <w:rFonts w:ascii="Arial" w:cs="Arial" w:eastAsia="Arial" w:hAnsi="Arial"/>
          <w:sz w:val="24"/>
          <w:szCs w:val="24"/>
        </w:rPr>
        <w:t xml:space="preserve">The recurring structure is: </w:t>
      </w:r>
      <w:r>
        <w:rPr>
          <w:rFonts w:ascii="Arial" w:cs="Arial" w:eastAsia="Arial" w:hAnsi="Arial"/>
          <w:b/>
          <w:bCs/>
          <w:sz w:val="24"/>
          <w:szCs w:val="24"/>
        </w:rPr>
        <w:t xml:space="preserve">divine purpose declared → historical event follows</w:t>
      </w:r>
      <w:r>
        <w:rPr>
          <w:rFonts w:ascii="Arial" w:cs="Arial" w:eastAsia="Arial" w:hAnsi="Arial"/>
          <w:sz w:val="24"/>
          <w:szCs w:val="24"/>
        </w:rPr>
        <w:t xml:space="preserve">. Purpose is the inner prior reality; event is its outer expression. The gap between the two is the space of history. Nothing that happens is purposeless in the prophetic-theological framework of these texts.</w:t>
      </w:r>
    </w:p>
    <w:p>
      <w:pPr>
        <w:spacing w:after="80"/>
      </w:pPr>
      <w:r>
        <w:t xml:space="preserve"/>
      </w:r>
    </w:p>
    <w:p>
      <w:pPr>
        <w:pStyle w:val="Heading2"/>
      </w:pPr>
      <w:r>
        <w:rPr>
          <w:rFonts w:ascii="Arial" w:cs="Arial" w:eastAsia="Arial" w:hAnsi="Arial"/>
          <w:b/>
          <w:bCs/>
          <w:sz w:val="28"/>
          <w:szCs w:val="28"/>
        </w:rPr>
        <w:t xml:space="preserve">3.5  Maʺn — Purpose as Teleological Structure</w:t>
      </w:r>
    </w:p>
    <w:p>
      <w:pPr>
        <w:spacing w:after="120"/>
      </w:pPr>
      <w:r>
        <w:rPr>
          <w:rFonts w:ascii="Arial" w:cs="Arial" w:eastAsia="Arial" w:hAnsi="Arial"/>
          <w:i/>
          <w:iCs/>
          <w:sz w:val="24"/>
          <w:szCs w:val="24"/>
        </w:rPr>
        <w:t xml:space="preserve">Maʺn</w:t>
      </w:r>
      <w:r>
        <w:rPr>
          <w:rFonts w:ascii="Arial" w:cs="Arial" w:eastAsia="Arial" w:hAnsi="Arial"/>
          <w:sz w:val="24"/>
          <w:szCs w:val="24"/>
        </w:rPr>
        <w:t xml:space="preserve"> (H4616, 272 occurrences, 228 in export) is a teleological particle meaning 'in order that / for the sake of / because of.' Its extraction in this registry reflects its function as the syntactic marker of purpose in Hebrew narrative and law. The verse data reveals the pervasive teleological structure of the biblical worldview: almost nothing happens without a stated purpose.</w:t>
      </w:r>
    </w:p>
    <w:p>
      <w:pPr>
        <w:spacing w:after="120"/>
      </w:pPr>
      <w:r>
        <w:rPr>
          <w:rFonts w:ascii="Arial" w:cs="Arial" w:eastAsia="Arial" w:hAnsi="Arial"/>
          <w:sz w:val="24"/>
          <w:szCs w:val="24"/>
        </w:rPr>
        <w:t xml:space="preserve">Exo 9:16 — 'for this purpose I have raised you up, to show you my power, so that my name may be proclaimed in all the earth' — is the paradigmatic divine purpose statement: the raising of Pharaoh has a purpose, and the purpose is the universal proclamation of God's name. Gen 50:20 — 'God meant it for good, to bring it about that many people should be kept alive' — shows maʺn embedded in the anti-purpose of Joseph's brothers: human wickedness repurposed by divine intention. The inner-being implication is that </w:t>
      </w:r>
      <w:r>
        <w:rPr>
          <w:rFonts w:ascii="Arial" w:cs="Arial" w:eastAsia="Arial" w:hAnsi="Arial"/>
          <w:i/>
          <w:iCs/>
          <w:sz w:val="24"/>
          <w:szCs w:val="24"/>
        </w:rPr>
        <w:t xml:space="preserve">no event is purposeless</w:t>
      </w:r>
      <w:r>
        <w:rPr>
          <w:rFonts w:ascii="Arial" w:cs="Arial" w:eastAsia="Arial" w:hAnsi="Arial"/>
          <w:sz w:val="24"/>
          <w:szCs w:val="24"/>
        </w:rPr>
        <w:t xml:space="preserve">, and that even evil actions can be within the scope of a divine maʺn.</w:t>
      </w:r>
    </w:p>
    <w:p>
      <w:pPr>
        <w:spacing w:after="80"/>
      </w:pPr>
      <w:r>
        <w:t xml:space="preserve"/>
      </w:r>
    </w:p>
    <w:p>
      <w:pPr>
        <w:pStyle w:val="Heading2"/>
      </w:pPr>
      <w:r>
        <w:rPr>
          <w:rFonts w:ascii="Arial" w:cs="Arial" w:eastAsia="Arial" w:hAnsi="Arial"/>
          <w:b/>
          <w:bCs/>
          <w:sz w:val="28"/>
          <w:szCs w:val="28"/>
        </w:rPr>
        <w:t xml:space="preserve">3.6  Pro 16 — Purpose as the Intersection of Human and Divine Will</w:t>
      </w:r>
    </w:p>
    <w:p>
      <w:pPr>
        <w:spacing w:after="120"/>
      </w:pPr>
      <w:r>
        <w:rPr>
          <w:rFonts w:ascii="Arial" w:cs="Arial" w:eastAsia="Arial" w:hAnsi="Arial"/>
          <w:sz w:val="24"/>
          <w:szCs w:val="24"/>
        </w:rPr>
        <w:t xml:space="preserve">Proverbs 16 is the register's densest single chapter for purpose vocabulary, and the verse data shows three of its most important texts. Pro 16:1 — 'the plans [</w:t>
      </w:r>
      <w:r>
        <w:rPr>
          <w:rFonts w:ascii="Arial" w:cs="Arial" w:eastAsia="Arial" w:hAnsi="Arial"/>
          <w:i/>
          <w:iCs/>
          <w:sz w:val="24"/>
          <w:szCs w:val="24"/>
        </w:rPr>
        <w:t xml:space="preserve">maʺneh</w:t>
      </w:r>
      <w:r>
        <w:rPr>
          <w:rFonts w:ascii="Arial" w:cs="Arial" w:eastAsia="Arial" w:hAnsi="Arial"/>
          <w:sz w:val="24"/>
          <w:szCs w:val="24"/>
        </w:rPr>
        <w:t xml:space="preserve">] of the heart belong to man, but the answer of the tongue is from the Lord' — names the gap between human purposing and divine outcome. Pro 16:4 — 'the Lord has made everything for its purpose, even the wicked for the day of trouble' — makes divine teleology comprehensive: even the wicked exist within purposive divine ordering. Pro 16:9 — 'the heart of man plans his way, but the Lord establishes his steps' — does not negate human purpose but subordinates it.</w:t>
      </w:r>
    </w:p>
    <w:p>
      <w:pPr>
        <w:spacing w:after="120"/>
      </w:pPr>
      <w:r>
        <w:rPr>
          <w:rFonts w:ascii="Arial" w:cs="Arial" w:eastAsia="Arial" w:hAnsi="Arial"/>
          <w:sz w:val="24"/>
          <w:szCs w:val="24"/>
        </w:rPr>
        <w:t xml:space="preserve">These three verses together define the </w:t>
      </w:r>
      <w:r>
        <w:rPr>
          <w:rFonts w:ascii="Arial" w:cs="Arial" w:eastAsia="Arial" w:hAnsi="Arial"/>
          <w:b/>
          <w:bCs/>
          <w:sz w:val="24"/>
          <w:szCs w:val="24"/>
        </w:rPr>
        <w:t xml:space="preserve">inner-being theology of purpose</w:t>
      </w:r>
      <w:r>
        <w:rPr>
          <w:rFonts w:ascii="Arial" w:cs="Arial" w:eastAsia="Arial" w:hAnsi="Arial"/>
          <w:sz w:val="24"/>
          <w:szCs w:val="24"/>
        </w:rPr>
        <w:t xml:space="preserve">: the human heart is a purposing centre; its plans are real and significant; but they operate within and under a divine purposive framework that they cannot ultimately control or escape.</w:t>
      </w:r>
    </w:p>
    <w:p>
      <w:pPr>
        <w:spacing w:after="80"/>
      </w:pPr>
      <w:r>
        <w:t xml:space="preserve"/>
      </w:r>
    </w:p>
    <w:p>
      <w:pPr>
        <w:pStyle w:val="Heading2"/>
      </w:pPr>
      <w:r>
        <w:rPr>
          <w:rFonts w:ascii="Arial" w:cs="Arial" w:eastAsia="Arial" w:hAnsi="Arial"/>
          <w:b/>
          <w:bCs/>
          <w:sz w:val="28"/>
          <w:szCs w:val="28"/>
        </w:rPr>
        <w:t xml:space="preserve">3.7  Boulē / Prothesis — The Definite Plan of God</w:t>
      </w:r>
    </w:p>
    <w:p>
      <w:pPr>
        <w:spacing w:after="120"/>
      </w:pPr>
      <w:r>
        <w:rPr>
          <w:rFonts w:ascii="Arial" w:cs="Arial" w:eastAsia="Arial" w:hAnsi="Arial"/>
          <w:i/>
          <w:iCs/>
          <w:sz w:val="24"/>
          <w:szCs w:val="24"/>
        </w:rPr>
        <w:t xml:space="preserve">Boulē</w:t>
      </w:r>
      <w:r>
        <w:rPr>
          <w:rFonts w:ascii="Arial" w:cs="Arial" w:eastAsia="Arial" w:hAnsi="Arial"/>
          <w:sz w:val="24"/>
          <w:szCs w:val="24"/>
        </w:rPr>
        <w:t xml:space="preserve"> (G1012, 138 occ) is the NT's primary term for the deliberative counsel of God. Act 2:23 — 'this Jesus, delivered up according to the definite plan [</w:t>
      </w:r>
      <w:r>
        <w:rPr>
          <w:rFonts w:ascii="Arial" w:cs="Arial" w:eastAsia="Arial" w:hAnsi="Arial"/>
          <w:i/>
          <w:iCs/>
          <w:sz w:val="24"/>
          <w:szCs w:val="24"/>
        </w:rPr>
        <w:t xml:space="preserve">boulē</w:t>
      </w:r>
      <w:r>
        <w:rPr>
          <w:rFonts w:ascii="Arial" w:cs="Arial" w:eastAsia="Arial" w:hAnsi="Arial"/>
          <w:sz w:val="24"/>
          <w:szCs w:val="24"/>
        </w:rPr>
        <w:t xml:space="preserve">] and foreknowledge of God' — is the most theologically concentrated statement in the verse data: the crucifixion of Christ was not an accident but the execution of a divine definite plan. The word </w:t>
      </w:r>
      <w:r>
        <w:rPr>
          <w:rFonts w:ascii="Arial" w:cs="Arial" w:eastAsia="Arial" w:hAnsi="Arial"/>
          <w:i/>
          <w:iCs/>
          <w:sz w:val="24"/>
          <w:szCs w:val="24"/>
        </w:rPr>
        <w:t xml:space="preserve">hōrismēnē</w:t>
      </w:r>
      <w:r>
        <w:rPr>
          <w:rFonts w:ascii="Arial" w:cs="Arial" w:eastAsia="Arial" w:hAnsi="Arial"/>
          <w:sz w:val="24"/>
          <w:szCs w:val="24"/>
        </w:rPr>
        <w:t xml:space="preserve"> (predetermined/defined) is paired with </w:t>
      </w:r>
      <w:r>
        <w:rPr>
          <w:rFonts w:ascii="Arial" w:cs="Arial" w:eastAsia="Arial" w:hAnsi="Arial"/>
          <w:i/>
          <w:iCs/>
          <w:sz w:val="24"/>
          <w:szCs w:val="24"/>
        </w:rPr>
        <w:t xml:space="preserve">boulē</w:t>
      </w:r>
      <w:r>
        <w:rPr>
          <w:rFonts w:ascii="Arial" w:cs="Arial" w:eastAsia="Arial" w:hAnsi="Arial"/>
          <w:sz w:val="24"/>
          <w:szCs w:val="24"/>
        </w:rPr>
        <w:t xml:space="preserve"> and </w:t>
      </w:r>
      <w:r>
        <w:rPr>
          <w:rFonts w:ascii="Arial" w:cs="Arial" w:eastAsia="Arial" w:hAnsi="Arial"/>
          <w:i/>
          <w:iCs/>
          <w:sz w:val="24"/>
          <w:szCs w:val="24"/>
        </w:rPr>
        <w:t xml:space="preserve">prógnōsis</w:t>
      </w:r>
      <w:r>
        <w:rPr>
          <w:rFonts w:ascii="Arial" w:cs="Arial" w:eastAsia="Arial" w:hAnsi="Arial"/>
          <w:sz w:val="24"/>
          <w:szCs w:val="24"/>
        </w:rPr>
        <w:t xml:space="preserve">, making Act 2:23 the convergence point of the NT's purpose vocabulary.</w:t>
      </w:r>
    </w:p>
    <w:p>
      <w:pPr>
        <w:spacing w:after="120"/>
      </w:pPr>
      <w:r>
        <w:rPr>
          <w:rFonts w:ascii="Arial" w:cs="Arial" w:eastAsia="Arial" w:hAnsi="Arial"/>
          <w:b/>
          <w:bCs/>
          <w:sz w:val="24"/>
          <w:szCs w:val="24"/>
        </w:rPr>
        <w:t xml:space="preserve">Act 4:28 — purpose and predetermination:</w:t>
      </w:r>
      <w:r>
        <w:rPr>
          <w:rFonts w:ascii="Arial" w:cs="Arial" w:eastAsia="Arial" w:hAnsi="Arial"/>
          <w:sz w:val="24"/>
          <w:szCs w:val="24"/>
        </w:rPr>
        <w:t xml:space="preserve"> 'To do whatever your hand and your plan [</w:t>
      </w:r>
      <w:r>
        <w:rPr>
          <w:rFonts w:ascii="Arial" w:cs="Arial" w:eastAsia="Arial" w:hAnsi="Arial"/>
          <w:i/>
          <w:iCs/>
          <w:sz w:val="24"/>
          <w:szCs w:val="24"/>
        </w:rPr>
        <w:t xml:space="preserve">boulē</w:t>
      </w:r>
      <w:r>
        <w:rPr>
          <w:rFonts w:ascii="Arial" w:cs="Arial" w:eastAsia="Arial" w:hAnsi="Arial"/>
          <w:sz w:val="24"/>
          <w:szCs w:val="24"/>
        </w:rPr>
        <w:t xml:space="preserve">] had predestined to take place.' The crucifixion was within the scope of divine </w:t>
      </w:r>
      <w:r>
        <w:rPr>
          <w:rFonts w:ascii="Arial" w:cs="Arial" w:eastAsia="Arial" w:hAnsi="Arial"/>
          <w:i/>
          <w:iCs/>
          <w:sz w:val="24"/>
          <w:szCs w:val="24"/>
        </w:rPr>
        <w:t xml:space="preserve">boulē</w:t>
      </w:r>
      <w:r>
        <w:rPr>
          <w:rFonts w:ascii="Arial" w:cs="Arial" w:eastAsia="Arial" w:hAnsi="Arial"/>
          <w:sz w:val="24"/>
          <w:szCs w:val="24"/>
        </w:rPr>
        <w:t xml:space="preserve">. Heb 6:17 — 'God desired to show more convincingly to the heirs of the promise the unchangeable character of his purpose [</w:t>
      </w:r>
      <w:r>
        <w:rPr>
          <w:rFonts w:ascii="Arial" w:cs="Arial" w:eastAsia="Arial" w:hAnsi="Arial"/>
          <w:i/>
          <w:iCs/>
          <w:sz w:val="24"/>
          <w:szCs w:val="24"/>
        </w:rPr>
        <w:t xml:space="preserve">boulē</w:t>
      </w:r>
      <w:r>
        <w:rPr>
          <w:rFonts w:ascii="Arial" w:cs="Arial" w:eastAsia="Arial" w:hAnsi="Arial"/>
          <w:sz w:val="24"/>
          <w:szCs w:val="24"/>
        </w:rPr>
        <w:t xml:space="preserve">]' — names the </w:t>
      </w:r>
      <w:r>
        <w:rPr>
          <w:rFonts w:ascii="Arial" w:cs="Arial" w:eastAsia="Arial" w:hAnsi="Arial"/>
          <w:i/>
          <w:iCs/>
          <w:sz w:val="24"/>
          <w:szCs w:val="24"/>
        </w:rPr>
        <w:t xml:space="preserve">boulē</w:t>
      </w:r>
      <w:r>
        <w:rPr>
          <w:rFonts w:ascii="Arial" w:cs="Arial" w:eastAsia="Arial" w:hAnsi="Arial"/>
          <w:sz w:val="24"/>
          <w:szCs w:val="24"/>
        </w:rPr>
        <w:t xml:space="preserve"> as unchangeable, and the oath that guarantees it as double confirmation for those whose hope rests on it.</w:t>
      </w:r>
    </w:p>
    <w:p>
      <w:pPr>
        <w:spacing w:after="120"/>
      </w:pPr>
      <w:r>
        <w:rPr>
          <w:rFonts w:ascii="Arial" w:cs="Arial" w:eastAsia="Arial" w:hAnsi="Arial"/>
          <w:i/>
          <w:iCs/>
          <w:sz w:val="24"/>
          <w:szCs w:val="24"/>
        </w:rPr>
        <w:t xml:space="preserve">Prothesis</w:t>
      </w:r>
      <w:r>
        <w:rPr>
          <w:rFonts w:ascii="Arial" w:cs="Arial" w:eastAsia="Arial" w:hAnsi="Arial"/>
          <w:sz w:val="24"/>
          <w:szCs w:val="24"/>
        </w:rPr>
        <w:t xml:space="preserve"> (G4286, 25 occ) is Paul's term for the eternal, elective purpose of God. Rom 8:28 — 'called according to his purpose' — grounds the 'all things work together for good' in </w:t>
      </w:r>
      <w:r>
        <w:rPr>
          <w:rFonts w:ascii="Arial" w:cs="Arial" w:eastAsia="Arial" w:hAnsi="Arial"/>
          <w:i/>
          <w:iCs/>
          <w:sz w:val="24"/>
          <w:szCs w:val="24"/>
        </w:rPr>
        <w:t xml:space="preserve">prothesis</w:t>
      </w:r>
      <w:r>
        <w:rPr>
          <w:rFonts w:ascii="Arial" w:cs="Arial" w:eastAsia="Arial" w:hAnsi="Arial"/>
          <w:sz w:val="24"/>
          <w:szCs w:val="24"/>
        </w:rPr>
        <w:t xml:space="preserve"> rather than optimism. Rom 9:11 — 'that God's purpose of election might continue, not because of works but because of him who calls' — makes </w:t>
      </w:r>
      <w:r>
        <w:rPr>
          <w:rFonts w:ascii="Arial" w:cs="Arial" w:eastAsia="Arial" w:hAnsi="Arial"/>
          <w:i/>
          <w:iCs/>
          <w:sz w:val="24"/>
          <w:szCs w:val="24"/>
        </w:rPr>
        <w:t xml:space="preserve">prothesis</w:t>
      </w:r>
      <w:r>
        <w:rPr>
          <w:rFonts w:ascii="Arial" w:cs="Arial" w:eastAsia="Arial" w:hAnsi="Arial"/>
          <w:sz w:val="24"/>
          <w:szCs w:val="24"/>
        </w:rPr>
        <w:t xml:space="preserve"> the theological basis of election. Eph 1:11 — 'predestined according to the purpose of him who works all things according to the counsel of his will' — chains </w:t>
      </w:r>
      <w:r>
        <w:rPr>
          <w:rFonts w:ascii="Arial" w:cs="Arial" w:eastAsia="Arial" w:hAnsi="Arial"/>
          <w:i/>
          <w:iCs/>
          <w:sz w:val="24"/>
          <w:szCs w:val="24"/>
        </w:rPr>
        <w:t xml:space="preserve">prothesis</w:t>
      </w:r>
      <w:r>
        <w:rPr>
          <w:rFonts w:ascii="Arial" w:cs="Arial" w:eastAsia="Arial" w:hAnsi="Arial"/>
          <w:sz w:val="24"/>
          <w:szCs w:val="24"/>
        </w:rPr>
        <w:t xml:space="preserve">, </w:t>
      </w:r>
      <w:r>
        <w:rPr>
          <w:rFonts w:ascii="Arial" w:cs="Arial" w:eastAsia="Arial" w:hAnsi="Arial"/>
          <w:i/>
          <w:iCs/>
          <w:sz w:val="24"/>
          <w:szCs w:val="24"/>
        </w:rPr>
        <w:t xml:space="preserve">boulē</w:t>
      </w:r>
      <w:r>
        <w:rPr>
          <w:rFonts w:ascii="Arial" w:cs="Arial" w:eastAsia="Arial" w:hAnsi="Arial"/>
          <w:sz w:val="24"/>
          <w:szCs w:val="24"/>
        </w:rPr>
        <w:t xml:space="preserve">, and </w:t>
      </w:r>
      <w:r>
        <w:rPr>
          <w:rFonts w:ascii="Arial" w:cs="Arial" w:eastAsia="Arial" w:hAnsi="Arial"/>
          <w:i/>
          <w:iCs/>
          <w:sz w:val="24"/>
          <w:szCs w:val="24"/>
        </w:rPr>
        <w:t xml:space="preserve">thelema</w:t>
      </w:r>
      <w:r>
        <w:rPr>
          <w:rFonts w:ascii="Arial" w:cs="Arial" w:eastAsia="Arial" w:hAnsi="Arial"/>
          <w:sz w:val="24"/>
          <w:szCs w:val="24"/>
        </w:rPr>
        <w:t xml:space="preserve"> into a single statement of comprehensive divine purposing. Eph 3:11 — 'the eternal purpose that he has realized in Christ Jesus' — names this </w:t>
      </w:r>
      <w:r>
        <w:rPr>
          <w:rFonts w:ascii="Arial" w:cs="Arial" w:eastAsia="Arial" w:hAnsi="Arial"/>
          <w:i/>
          <w:iCs/>
          <w:sz w:val="24"/>
          <w:szCs w:val="24"/>
        </w:rPr>
        <w:t xml:space="preserve">prothesis</w:t>
      </w:r>
      <w:r>
        <w:rPr>
          <w:rFonts w:ascii="Arial" w:cs="Arial" w:eastAsia="Arial" w:hAnsi="Arial"/>
          <w:sz w:val="24"/>
          <w:szCs w:val="24"/>
        </w:rPr>
        <w:t xml:space="preserve"> as both eternal and Christocentric.</w:t>
      </w:r>
    </w:p>
    <w:p>
      <w:pPr>
        <w:spacing w:after="80"/>
      </w:pPr>
      <w:r>
        <w:t xml:space="preserve"/>
      </w:r>
    </w:p>
    <w:p>
      <w:pPr>
        <w:pStyle w:val="Heading2"/>
      </w:pPr>
      <w:r>
        <w:rPr>
          <w:rFonts w:ascii="Arial" w:cs="Arial" w:eastAsia="Arial" w:hAnsi="Arial"/>
          <w:b/>
          <w:bCs/>
          <w:sz w:val="28"/>
          <w:szCs w:val="28"/>
        </w:rPr>
        <w:t xml:space="preserve">3.8  Eudokeō / Eudokia — The Pleased Will</w:t>
      </w:r>
    </w:p>
    <w:p>
      <w:pPr>
        <w:spacing w:after="120"/>
      </w:pPr>
      <w:r>
        <w:rPr>
          <w:rFonts w:ascii="Arial" w:cs="Arial" w:eastAsia="Arial" w:hAnsi="Arial"/>
          <w:i/>
          <w:iCs/>
          <w:sz w:val="24"/>
          <w:szCs w:val="24"/>
        </w:rPr>
        <w:t xml:space="preserve">Eudokeō</w:t>
      </w:r>
      <w:r>
        <w:rPr>
          <w:rFonts w:ascii="Arial" w:cs="Arial" w:eastAsia="Arial" w:hAnsi="Arial"/>
          <w:sz w:val="24"/>
          <w:szCs w:val="24"/>
        </w:rPr>
        <w:t xml:space="preserve"> (G2106, 52 occ) and </w:t>
      </w:r>
      <w:r>
        <w:rPr>
          <w:rFonts w:ascii="Arial" w:cs="Arial" w:eastAsia="Arial" w:hAnsi="Arial"/>
          <w:i/>
          <w:iCs/>
          <w:sz w:val="24"/>
          <w:szCs w:val="24"/>
        </w:rPr>
        <w:t xml:space="preserve">eudokia</w:t>
      </w:r>
      <w:r>
        <w:rPr>
          <w:rFonts w:ascii="Arial" w:cs="Arial" w:eastAsia="Arial" w:hAnsi="Arial"/>
          <w:sz w:val="24"/>
          <w:szCs w:val="24"/>
        </w:rPr>
        <w:t xml:space="preserve"> (G2107, 19 occ) name purpose as the expression of pleased delight — the divine counterpart to the Hebrew </w:t>
      </w:r>
      <w:r>
        <w:rPr>
          <w:rFonts w:ascii="Arial" w:cs="Arial" w:eastAsia="Arial" w:hAnsi="Arial"/>
          <w:i/>
          <w:iCs/>
          <w:sz w:val="24"/>
          <w:szCs w:val="24"/>
        </w:rPr>
        <w:t xml:space="preserve">chāphets</w:t>
      </w:r>
      <w:r>
        <w:rPr>
          <w:rFonts w:ascii="Arial" w:cs="Arial" w:eastAsia="Arial" w:hAnsi="Arial"/>
          <w:sz w:val="24"/>
          <w:szCs w:val="24"/>
        </w:rPr>
        <w:t xml:space="preserve">. The repeated formula at Jesus' baptism and transfiguration — 'this is my beloved Son, with whom I am well pleased [</w:t>
      </w:r>
      <w:r>
        <w:rPr>
          <w:rFonts w:ascii="Arial" w:cs="Arial" w:eastAsia="Arial" w:hAnsi="Arial"/>
          <w:i/>
          <w:iCs/>
          <w:sz w:val="24"/>
          <w:szCs w:val="24"/>
        </w:rPr>
        <w:t xml:space="preserve">eudokeō</w:t>
      </w:r>
      <w:r>
        <w:rPr>
          <w:rFonts w:ascii="Arial" w:cs="Arial" w:eastAsia="Arial" w:hAnsi="Arial"/>
          <w:sz w:val="24"/>
          <w:szCs w:val="24"/>
        </w:rPr>
        <w:t xml:space="preserve">]' — is the definitive divine statement of pleased purposive identification. The Father's </w:t>
      </w:r>
      <w:r>
        <w:rPr>
          <w:rFonts w:ascii="Arial" w:cs="Arial" w:eastAsia="Arial" w:hAnsi="Arial"/>
          <w:i/>
          <w:iCs/>
          <w:sz w:val="24"/>
          <w:szCs w:val="24"/>
        </w:rPr>
        <w:t xml:space="preserve">eudokia</w:t>
      </w:r>
      <w:r>
        <w:rPr>
          <w:rFonts w:ascii="Arial" w:cs="Arial" w:eastAsia="Arial" w:hAnsi="Arial"/>
          <w:sz w:val="24"/>
          <w:szCs w:val="24"/>
        </w:rPr>
        <w:t xml:space="preserve"> toward the Son is the ground of the Son's mission.</w:t>
      </w:r>
    </w:p>
    <w:p>
      <w:pPr>
        <w:spacing w:after="120"/>
      </w:pPr>
      <w:r>
        <w:rPr>
          <w:rFonts w:ascii="Arial" w:cs="Arial" w:eastAsia="Arial" w:hAnsi="Arial"/>
          <w:sz w:val="24"/>
          <w:szCs w:val="24"/>
        </w:rPr>
        <w:t xml:space="preserve">Lk 12:32 — 'it is your Father's good pleasure [</w:t>
      </w:r>
      <w:r>
        <w:rPr>
          <w:rFonts w:ascii="Arial" w:cs="Arial" w:eastAsia="Arial" w:hAnsi="Arial"/>
          <w:i/>
          <w:iCs/>
          <w:sz w:val="24"/>
          <w:szCs w:val="24"/>
        </w:rPr>
        <w:t xml:space="preserve">eudokēsen</w:t>
      </w:r>
      <w:r>
        <w:rPr>
          <w:rFonts w:ascii="Arial" w:cs="Arial" w:eastAsia="Arial" w:hAnsi="Arial"/>
          <w:sz w:val="24"/>
          <w:szCs w:val="24"/>
        </w:rPr>
        <w:t xml:space="preserve">] to give you the kingdom' — grounds the gift of the kingdom in divine delight rather than human merit. Eph 1:5 — 'he predestined us for adoption... according to the purpose of his will [</w:t>
      </w:r>
      <w:r>
        <w:rPr>
          <w:rFonts w:ascii="Arial" w:cs="Arial" w:eastAsia="Arial" w:hAnsi="Arial"/>
          <w:i/>
          <w:iCs/>
          <w:sz w:val="24"/>
          <w:szCs w:val="24"/>
        </w:rPr>
        <w:t xml:space="preserve">eudokia</w:t>
      </w:r>
      <w:r>
        <w:rPr>
          <w:rFonts w:ascii="Arial" w:cs="Arial" w:eastAsia="Arial" w:hAnsi="Arial"/>
          <w:sz w:val="24"/>
          <w:szCs w:val="24"/>
        </w:rPr>
        <w:t xml:space="preserve">] — makes adoption the expression of divine pleased purposing. Phil 2:13 — 'it is God who works in you, both to will and to work for his </w:t>
      </w:r>
      <w:r>
        <w:rPr>
          <w:rFonts w:ascii="Arial" w:cs="Arial" w:eastAsia="Arial" w:hAnsi="Arial"/>
          <w:i/>
          <w:iCs/>
          <w:sz w:val="24"/>
          <w:szCs w:val="24"/>
        </w:rPr>
        <w:t xml:space="preserve">eudokia</w:t>
      </w:r>
      <w:r>
        <w:rPr>
          <w:rFonts w:ascii="Arial" w:cs="Arial" w:eastAsia="Arial" w:hAnsi="Arial"/>
          <w:sz w:val="24"/>
          <w:szCs w:val="24"/>
        </w:rPr>
        <w:t xml:space="preserve">' — is the inner-being apex of this term: </w:t>
      </w:r>
      <w:r>
        <w:rPr>
          <w:rFonts w:ascii="Arial" w:cs="Arial" w:eastAsia="Arial" w:hAnsi="Arial"/>
          <w:b/>
          <w:bCs/>
          <w:sz w:val="24"/>
          <w:szCs w:val="24"/>
        </w:rPr>
        <w:t xml:space="preserve">God's good pleasure is at work inside the human will</w:t>
      </w:r>
      <w:r>
        <w:rPr>
          <w:rFonts w:ascii="Arial" w:cs="Arial" w:eastAsia="Arial" w:hAnsi="Arial"/>
          <w:sz w:val="24"/>
          <w:szCs w:val="24"/>
        </w:rPr>
        <w:t xml:space="preserve">, producing both the wanting and the doing.</w:t>
      </w:r>
    </w:p>
    <w:p>
      <w:pPr>
        <w:spacing w:after="80"/>
      </w:pPr>
      <w:r>
        <w:t xml:space="preserve"/>
      </w:r>
    </w:p>
    <w:p>
      <w:pPr>
        <w:pStyle w:val="Heading2"/>
      </w:pPr>
      <w:r>
        <w:rPr>
          <w:rFonts w:ascii="Arial" w:cs="Arial" w:eastAsia="Arial" w:hAnsi="Arial"/>
          <w:b/>
          <w:bCs/>
          <w:sz w:val="28"/>
          <w:szCs w:val="28"/>
        </w:rPr>
        <w:t xml:space="preserve">3.9  Telos — Goal and Completion</w:t>
      </w:r>
    </w:p>
    <w:p>
      <w:pPr>
        <w:spacing w:after="120"/>
      </w:pPr>
      <w:r>
        <w:rPr>
          <w:rFonts w:ascii="Arial" w:cs="Arial" w:eastAsia="Arial" w:hAnsi="Arial"/>
          <w:i/>
          <w:iCs/>
          <w:sz w:val="24"/>
          <w:szCs w:val="24"/>
        </w:rPr>
        <w:t xml:space="preserve">Telos</w:t>
      </w:r>
      <w:r>
        <w:rPr>
          <w:rFonts w:ascii="Arial" w:cs="Arial" w:eastAsia="Arial" w:hAnsi="Arial"/>
          <w:sz w:val="24"/>
          <w:szCs w:val="24"/>
        </w:rPr>
        <w:t xml:space="preserve"> (G5056, 164 occ, 39 in export) carries both the sense of purpose-as-end (the goal toward which things move) and purposive completion (the achievement of that goal). The verse data shows both senses. 'The one who endures to the end will be saved' (Mat 10:22; 24:13) — </w:t>
      </w:r>
      <w:r>
        <w:rPr>
          <w:rFonts w:ascii="Arial" w:cs="Arial" w:eastAsia="Arial" w:hAnsi="Arial"/>
          <w:i/>
          <w:iCs/>
          <w:sz w:val="24"/>
          <w:szCs w:val="24"/>
        </w:rPr>
        <w:t xml:space="preserve">telos</w:t>
      </w:r>
      <w:r>
        <w:rPr>
          <w:rFonts w:ascii="Arial" w:cs="Arial" w:eastAsia="Arial" w:hAnsi="Arial"/>
          <w:sz w:val="24"/>
          <w:szCs w:val="24"/>
        </w:rPr>
        <w:t xml:space="preserve"> as the point of completion. 'The end is not yet' (Mat 24:6) — </w:t>
      </w:r>
      <w:r>
        <w:rPr>
          <w:rFonts w:ascii="Arial" w:cs="Arial" w:eastAsia="Arial" w:hAnsi="Arial"/>
          <w:i/>
          <w:iCs/>
          <w:sz w:val="24"/>
          <w:szCs w:val="24"/>
        </w:rPr>
        <w:t xml:space="preserve">telos</w:t>
      </w:r>
      <w:r>
        <w:rPr>
          <w:rFonts w:ascii="Arial" w:cs="Arial" w:eastAsia="Arial" w:hAnsi="Arial"/>
          <w:sz w:val="24"/>
          <w:szCs w:val="24"/>
        </w:rPr>
        <w:t xml:space="preserve"> as the eschatological completion of divine purpose.</w:t>
      </w:r>
    </w:p>
    <w:p>
      <w:pPr>
        <w:spacing w:after="120"/>
      </w:pPr>
      <w:r>
        <w:rPr>
          <w:rFonts w:ascii="Arial" w:cs="Arial" w:eastAsia="Arial" w:hAnsi="Arial"/>
          <w:sz w:val="24"/>
          <w:szCs w:val="24"/>
        </w:rPr>
        <w:t xml:space="preserve">Rom 10:4 (background to working set): 'Christ is the </w:t>
      </w:r>
      <w:r>
        <w:rPr>
          <w:rFonts w:ascii="Arial" w:cs="Arial" w:eastAsia="Arial" w:hAnsi="Arial"/>
          <w:i/>
          <w:iCs/>
          <w:sz w:val="24"/>
          <w:szCs w:val="24"/>
        </w:rPr>
        <w:t xml:space="preserve">telos</w:t>
      </w:r>
      <w:r>
        <w:rPr>
          <w:rFonts w:ascii="Arial" w:cs="Arial" w:eastAsia="Arial" w:hAnsi="Arial"/>
          <w:sz w:val="24"/>
          <w:szCs w:val="24"/>
        </w:rPr>
        <w:t xml:space="preserve"> of the law for righteousness to everyone who believes' — </w:t>
      </w:r>
      <w:r>
        <w:rPr>
          <w:rFonts w:ascii="Arial" w:cs="Arial" w:eastAsia="Arial" w:hAnsi="Arial"/>
          <w:i/>
          <w:iCs/>
          <w:sz w:val="24"/>
          <w:szCs w:val="24"/>
        </w:rPr>
        <w:t xml:space="preserve">telos</w:t>
      </w:r>
      <w:r>
        <w:rPr>
          <w:rFonts w:ascii="Arial" w:cs="Arial" w:eastAsia="Arial" w:hAnsi="Arial"/>
          <w:sz w:val="24"/>
          <w:szCs w:val="24"/>
        </w:rPr>
        <w:t xml:space="preserve"> as the purposive end/goal to which the law was always pointing. 1 Cor 4:5 — 'the Lord comes, who will bring to light the things now hidden in darkness and will disclose the purposes [</w:t>
      </w:r>
      <w:r>
        <w:rPr>
          <w:rFonts w:ascii="Arial" w:cs="Arial" w:eastAsia="Arial" w:hAnsi="Arial"/>
          <w:i/>
          <w:iCs/>
          <w:sz w:val="24"/>
          <w:szCs w:val="24"/>
        </w:rPr>
        <w:t xml:space="preserve">boulās</w:t>
      </w:r>
      <w:r>
        <w:rPr>
          <w:rFonts w:ascii="Arial" w:cs="Arial" w:eastAsia="Arial" w:hAnsi="Arial"/>
          <w:sz w:val="24"/>
          <w:szCs w:val="24"/>
        </w:rPr>
        <w:t xml:space="preserve">] of the heart' — pairs </w:t>
      </w:r>
      <w:r>
        <w:rPr>
          <w:rFonts w:ascii="Arial" w:cs="Arial" w:eastAsia="Arial" w:hAnsi="Arial"/>
          <w:i/>
          <w:iCs/>
          <w:sz w:val="24"/>
          <w:szCs w:val="24"/>
        </w:rPr>
        <w:t xml:space="preserve">boulē</w:t>
      </w:r>
      <w:r>
        <w:rPr>
          <w:rFonts w:ascii="Arial" w:cs="Arial" w:eastAsia="Arial" w:hAnsi="Arial"/>
          <w:sz w:val="24"/>
          <w:szCs w:val="24"/>
        </w:rPr>
        <w:t xml:space="preserve"> with eschatological disclosure: at the </w:t>
      </w:r>
      <w:r>
        <w:rPr>
          <w:rFonts w:ascii="Arial" w:cs="Arial" w:eastAsia="Arial" w:hAnsi="Arial"/>
          <w:i/>
          <w:iCs/>
          <w:sz w:val="24"/>
          <w:szCs w:val="24"/>
        </w:rPr>
        <w:t xml:space="preserve">telos</w:t>
      </w:r>
      <w:r>
        <w:rPr>
          <w:rFonts w:ascii="Arial" w:cs="Arial" w:eastAsia="Arial" w:hAnsi="Arial"/>
          <w:sz w:val="24"/>
          <w:szCs w:val="24"/>
        </w:rPr>
        <w:t xml:space="preserve">, inner purposes will be revealed.</w:t>
      </w:r>
    </w:p>
    <w:p>
      <w:pPr>
        <w:spacing w:after="80"/>
      </w:pPr>
      <w:r>
        <w:t xml:space="preserve"/>
      </w:r>
    </w:p>
    <w:p>
      <w:pPr>
        <w:pStyle w:val="Heading2"/>
      </w:pPr>
      <w:r>
        <w:rPr>
          <w:rFonts w:ascii="Arial" w:cs="Arial" w:eastAsia="Arial" w:hAnsi="Arial"/>
          <w:b/>
          <w:bCs/>
          <w:sz w:val="28"/>
          <w:szCs w:val="28"/>
        </w:rPr>
        <w:t xml:space="preserve">3.10  Foreknowledge and Predestination — Proginōskō / Prognosis</w:t>
      </w:r>
    </w:p>
    <w:p>
      <w:pPr>
        <w:spacing w:after="120"/>
      </w:pPr>
      <w:r>
        <w:rPr>
          <w:rFonts w:ascii="Arial" w:cs="Arial" w:eastAsia="Arial" w:hAnsi="Arial"/>
          <w:i/>
          <w:iCs/>
          <w:sz w:val="24"/>
          <w:szCs w:val="24"/>
        </w:rPr>
        <w:t xml:space="preserve">Proginōskō</w:t>
      </w:r>
      <w:r>
        <w:rPr>
          <w:rFonts w:ascii="Arial" w:cs="Arial" w:eastAsia="Arial" w:hAnsi="Arial"/>
          <w:sz w:val="24"/>
          <w:szCs w:val="24"/>
        </w:rPr>
        <w:t xml:space="preserve"> (G4267, 5 occ) and </w:t>
      </w:r>
      <w:r>
        <w:rPr>
          <w:rFonts w:ascii="Arial" w:cs="Arial" w:eastAsia="Arial" w:hAnsi="Arial"/>
          <w:i/>
          <w:iCs/>
          <w:sz w:val="24"/>
          <w:szCs w:val="24"/>
        </w:rPr>
        <w:t xml:space="preserve">prognósis</w:t>
      </w:r>
      <w:r>
        <w:rPr>
          <w:rFonts w:ascii="Arial" w:cs="Arial" w:eastAsia="Arial" w:hAnsi="Arial"/>
          <w:sz w:val="24"/>
          <w:szCs w:val="24"/>
        </w:rPr>
        <w:t xml:space="preserve"> (G4268, 2 occ) bring the temporal dimension of purpose into focus: God's purpose precedes its execution. Act 2:23 pairs </w:t>
      </w:r>
      <w:r>
        <w:rPr>
          <w:rFonts w:ascii="Arial" w:cs="Arial" w:eastAsia="Arial" w:hAnsi="Arial"/>
          <w:i/>
          <w:iCs/>
          <w:sz w:val="24"/>
          <w:szCs w:val="24"/>
        </w:rPr>
        <w:t xml:space="preserve">boulē</w:t>
      </w:r>
      <w:r>
        <w:rPr>
          <w:rFonts w:ascii="Arial" w:cs="Arial" w:eastAsia="Arial" w:hAnsi="Arial"/>
          <w:sz w:val="24"/>
          <w:szCs w:val="24"/>
        </w:rPr>
        <w:t xml:space="preserve"> and </w:t>
      </w:r>
      <w:r>
        <w:rPr>
          <w:rFonts w:ascii="Arial" w:cs="Arial" w:eastAsia="Arial" w:hAnsi="Arial"/>
          <w:i/>
          <w:iCs/>
          <w:sz w:val="24"/>
          <w:szCs w:val="24"/>
        </w:rPr>
        <w:t xml:space="preserve">prognósis</w:t>
      </w:r>
      <w:r>
        <w:rPr>
          <w:rFonts w:ascii="Arial" w:cs="Arial" w:eastAsia="Arial" w:hAnsi="Arial"/>
          <w:sz w:val="24"/>
          <w:szCs w:val="24"/>
        </w:rPr>
        <w:t xml:space="preserve"> — the definite plan and the foreknowledge together constitute the divine purposive act. 1 Pet 1:2 grounds election in 'the foreknowledge of God the Father.' Rom 8:29 — 'those whom he foreknew he also predestined' — shows foreknowledge as the antecedent of predestination: purpose in eternity precedes calling in time.</w:t>
      </w:r>
    </w:p>
    <w:p>
      <w:pPr>
        <w:spacing w:after="120"/>
      </w:pPr>
      <w:r>
        <w:rPr>
          <w:rFonts w:ascii="Arial" w:cs="Arial" w:eastAsia="Arial" w:hAnsi="Arial"/>
          <w:sz w:val="24"/>
          <w:szCs w:val="24"/>
        </w:rPr>
        <w:t xml:space="preserve">God's status as </w:t>
      </w:r>
      <w:r>
        <w:rPr>
          <w:rFonts w:ascii="Arial" w:cs="Arial" w:eastAsia="Arial" w:hAnsi="Arial"/>
          <w:i/>
          <w:iCs/>
          <w:sz w:val="24"/>
          <w:szCs w:val="24"/>
        </w:rPr>
        <w:t xml:space="preserve">kardiognōstēs</w:t>
      </w:r>
      <w:r>
        <w:rPr>
          <w:rFonts w:ascii="Arial" w:cs="Arial" w:eastAsia="Arial" w:hAnsi="Arial"/>
          <w:sz w:val="24"/>
          <w:szCs w:val="24"/>
        </w:rPr>
        <w:t xml:space="preserve"> (G2589, heart-knower, Act 1:24; 15:8) is the ground of the purposive choice: God who knows the hearts chooses. The election of Matthias (Act 1:24) and the acceptance of the Gentiles (Act 15:8) both rest on divine knowledge of the heart as the basis for purposive action. </w:t>
      </w:r>
      <w:r>
        <w:rPr>
          <w:rFonts w:ascii="Arial" w:cs="Arial" w:eastAsia="Arial" w:hAnsi="Arial"/>
          <w:i/>
          <w:iCs/>
          <w:sz w:val="24"/>
          <w:szCs w:val="24"/>
        </w:rPr>
        <w:t xml:space="preserve">Purpose flows from knowledge</w:t>
      </w:r>
      <w:r>
        <w:rPr>
          <w:rFonts w:ascii="Arial" w:cs="Arial" w:eastAsia="Arial" w:hAnsi="Arial"/>
          <w:sz w:val="24"/>
          <w:szCs w:val="24"/>
        </w:rPr>
        <w:t xml:space="preserve">; God acts toward ends he has already fully perceived.</w:t>
      </w:r>
    </w:p>
    <w:p>
      <w:pPr>
        <w:spacing w:after="80"/>
      </w:pPr>
      <w:r>
        <w:t xml:space="preserve"/>
      </w:r>
    </w:p>
    <w:p>
      <w:pPr>
        <w:pageBreakBefore/>
      </w:pPr>
      <w:r>
        <w:t xml:space="preserve"/>
      </w:r>
    </w:p>
    <w:p>
      <w:pPr>
        <w:pStyle w:val="Heading1"/>
      </w:pPr>
      <w:r>
        <w:rPr>
          <w:rFonts w:ascii="Arial" w:cs="Arial" w:eastAsia="Arial" w:hAnsi="Arial"/>
          <w:b/>
          <w:bCs/>
          <w:sz w:val="32"/>
          <w:szCs w:val="32"/>
        </w:rPr>
        <w:t xml:space="preserve">Part 4 — Cross-Cutting Observations</w:t>
      </w:r>
    </w:p>
    <w:p>
      <w:pPr>
        <w:spacing w:after="80"/>
      </w:pPr>
      <w:r>
        <w:t xml:space="preserve"/>
      </w:r>
    </w:p>
    <w:p>
      <w:pPr>
        <w:pStyle w:val="Heading2"/>
      </w:pPr>
      <w:r>
        <w:rPr>
          <w:rFonts w:ascii="Arial" w:cs="Arial" w:eastAsia="Arial" w:hAnsi="Arial"/>
          <w:b/>
          <w:bCs/>
          <w:sz w:val="28"/>
          <w:szCs w:val="28"/>
        </w:rPr>
        <w:t xml:space="preserve">4.1  Purpose is Primarily a Divine Attribute</w:t>
      </w:r>
    </w:p>
    <w:p>
      <w:pPr>
        <w:spacing w:after="120"/>
      </w:pPr>
      <w:r>
        <w:rPr>
          <w:rFonts w:ascii="Arial" w:cs="Arial" w:eastAsia="Arial" w:hAnsi="Arial"/>
          <w:sz w:val="24"/>
          <w:szCs w:val="24"/>
        </w:rPr>
        <w:t xml:space="preserve">The dominant pattern across this registry is that </w:t>
      </w:r>
      <w:r>
        <w:rPr>
          <w:rFonts w:ascii="Arial" w:cs="Arial" w:eastAsia="Arial" w:hAnsi="Arial"/>
          <w:i/>
          <w:iCs/>
          <w:sz w:val="24"/>
          <w:szCs w:val="24"/>
        </w:rPr>
        <w:t xml:space="preserve">purpose is first a divine category</w:t>
      </w:r>
      <w:r>
        <w:rPr>
          <w:rFonts w:ascii="Arial" w:cs="Arial" w:eastAsia="Arial" w:hAnsi="Arial"/>
          <w:sz w:val="24"/>
          <w:szCs w:val="24"/>
        </w:rPr>
        <w:t xml:space="preserve">, only secondarily a human one. The Hebrew counsel vocabulary (</w:t>
      </w:r>
      <w:r>
        <w:rPr>
          <w:rFonts w:ascii="Arial" w:cs="Arial" w:eastAsia="Arial" w:hAnsi="Arial"/>
          <w:i/>
          <w:iCs/>
          <w:sz w:val="24"/>
          <w:szCs w:val="24"/>
        </w:rPr>
        <w:t xml:space="preserve">ʾtsāh, yāʺts</w:t>
      </w:r>
      <w:r>
        <w:rPr>
          <w:rFonts w:ascii="Arial" w:cs="Arial" w:eastAsia="Arial" w:hAnsi="Arial"/>
          <w:sz w:val="24"/>
          <w:szCs w:val="24"/>
        </w:rPr>
        <w:t xml:space="preserve">) treats divine counsel as the standard against which human counsel is measured and found insufficient. The Greek deliberative vocabulary (</w:t>
      </w:r>
      <w:r>
        <w:rPr>
          <w:rFonts w:ascii="Arial" w:cs="Arial" w:eastAsia="Arial" w:hAnsi="Arial"/>
          <w:i/>
          <w:iCs/>
          <w:sz w:val="24"/>
          <w:szCs w:val="24"/>
        </w:rPr>
        <w:t xml:space="preserve">boulē, prothesis</w:t>
      </w:r>
      <w:r>
        <w:rPr>
          <w:rFonts w:ascii="Arial" w:cs="Arial" w:eastAsia="Arial" w:hAnsi="Arial"/>
          <w:sz w:val="24"/>
          <w:szCs w:val="24"/>
        </w:rPr>
        <w:t xml:space="preserve">) names God's purpose as definite, predetermined, eternal, and unchangeable. Human purposing exists within this framework. This has direct inner-being implications: the human experience of purposing — having plans, desiring outcomes, devising strategies — is always already contained within a prior divine purposive framework that both enables and limits it.</w:t>
      </w:r>
    </w:p>
    <w:p>
      <w:pPr>
        <w:spacing w:after="80"/>
      </w:pPr>
      <w:r>
        <w:t xml:space="preserve"/>
      </w:r>
    </w:p>
    <w:p>
      <w:pPr>
        <w:pStyle w:val="Heading2"/>
      </w:pPr>
      <w:r>
        <w:rPr>
          <w:rFonts w:ascii="Arial" w:cs="Arial" w:eastAsia="Arial" w:hAnsi="Arial"/>
          <w:b/>
          <w:bCs/>
          <w:sz w:val="28"/>
          <w:szCs w:val="28"/>
        </w:rPr>
        <w:t xml:space="preserve">4.2  The Alignment Problem: Human Purpose and Divine Purpose</w:t>
      </w:r>
    </w:p>
    <w:p>
      <w:pPr>
        <w:spacing w:after="120"/>
      </w:pPr>
      <w:r>
        <w:rPr>
          <w:rFonts w:ascii="Arial" w:cs="Arial" w:eastAsia="Arial" w:hAnsi="Arial"/>
          <w:sz w:val="24"/>
          <w:szCs w:val="24"/>
        </w:rPr>
        <w:t xml:space="preserve">The verse data consistently frames human purpose in terms of its alignment or misalignment with divine purpose. Pro 16:1,9 name the gap: the heart plans, but the Lord answers and establishes. Gen 50:20 names the overruling: human evil is repurposed by divine good. 2 Sam 17:14 names the frustration: the Lord ordained to defeat good human counsel for a higher purpose. </w:t>
      </w:r>
      <w:r>
        <w:rPr>
          <w:rFonts w:ascii="Arial" w:cs="Arial" w:eastAsia="Arial" w:hAnsi="Arial"/>
          <w:i/>
          <w:iCs/>
          <w:sz w:val="24"/>
          <w:szCs w:val="24"/>
        </w:rPr>
        <w:t xml:space="preserve">Human purpose is real but not ultimate.</w:t>
      </w:r>
      <w:r>
        <w:rPr>
          <w:rFonts w:ascii="Arial" w:cs="Arial" w:eastAsia="Arial" w:hAnsi="Arial"/>
          <w:sz w:val="24"/>
          <w:szCs w:val="24"/>
        </w:rPr>
        <w:t xml:space="preserve"> The inner-being question the registry raises is: what happens to a person when their purpose conflicts with God's? The verse data answers consistently: the human purpose fails. Ahithophel hangs himself. Haman's plot returns on his own head. The 'definite plan' of God proceeds over the purposes of Pharaoh, Nebuchadnezzar, and Pilate.</w:t>
      </w:r>
    </w:p>
    <w:p>
      <w:pPr>
        <w:spacing w:after="80"/>
      </w:pPr>
      <w:r>
        <w:t xml:space="preserve"/>
      </w:r>
    </w:p>
    <w:p>
      <w:pPr>
        <w:pStyle w:val="Heading2"/>
      </w:pPr>
      <w:r>
        <w:rPr>
          <w:rFonts w:ascii="Arial" w:cs="Arial" w:eastAsia="Arial" w:hAnsi="Arial"/>
          <w:b/>
          <w:bCs/>
          <w:sz w:val="28"/>
          <w:szCs w:val="28"/>
        </w:rPr>
        <w:t xml:space="preserve">4.3  Purpose as Will-Plus-Delight</w:t>
      </w:r>
    </w:p>
    <w:p>
      <w:pPr>
        <w:spacing w:after="120"/>
      </w:pPr>
      <w:r>
        <w:rPr>
          <w:rFonts w:ascii="Arial" w:cs="Arial" w:eastAsia="Arial" w:hAnsi="Arial"/>
          <w:sz w:val="24"/>
          <w:szCs w:val="24"/>
        </w:rPr>
        <w:t xml:space="preserve">The Hebrew </w:t>
      </w:r>
      <w:r>
        <w:rPr>
          <w:rFonts w:ascii="Arial" w:cs="Arial" w:eastAsia="Arial" w:hAnsi="Arial"/>
          <w:i/>
          <w:iCs/>
          <w:sz w:val="24"/>
          <w:szCs w:val="24"/>
        </w:rPr>
        <w:t xml:space="preserve">chāphets/chephets</w:t>
      </w:r>
      <w:r>
        <w:rPr>
          <w:rFonts w:ascii="Arial" w:cs="Arial" w:eastAsia="Arial" w:hAnsi="Arial"/>
          <w:sz w:val="24"/>
          <w:szCs w:val="24"/>
        </w:rPr>
        <w:t xml:space="preserve"> vocabulary and the Greek </w:t>
      </w:r>
      <w:r>
        <w:rPr>
          <w:rFonts w:ascii="Arial" w:cs="Arial" w:eastAsia="Arial" w:hAnsi="Arial"/>
          <w:i/>
          <w:iCs/>
          <w:sz w:val="24"/>
          <w:szCs w:val="24"/>
        </w:rPr>
        <w:t xml:space="preserve">eudokeō/eudokia</w:t>
      </w:r>
      <w:r>
        <w:rPr>
          <w:rFonts w:ascii="Arial" w:cs="Arial" w:eastAsia="Arial" w:hAnsi="Arial"/>
          <w:sz w:val="24"/>
          <w:szCs w:val="24"/>
        </w:rPr>
        <w:t xml:space="preserve"> vocabulary together establish that biblical purpose is not cold volition but </w:t>
      </w:r>
      <w:r>
        <w:rPr>
          <w:rFonts w:ascii="Arial" w:cs="Arial" w:eastAsia="Arial" w:hAnsi="Arial"/>
          <w:b/>
          <w:bCs/>
          <w:sz w:val="24"/>
          <w:szCs w:val="24"/>
        </w:rPr>
        <w:t xml:space="preserve">wilful delight</w:t>
      </w:r>
      <w:r>
        <w:rPr>
          <w:rFonts w:ascii="Arial" w:cs="Arial" w:eastAsia="Arial" w:hAnsi="Arial"/>
          <w:sz w:val="24"/>
          <w:szCs w:val="24"/>
        </w:rPr>
        <w:t xml:space="preserve">. God does not merely execute purposes he is indifferent to; he acts toward ends he delights in. This is most acute in Phil 2:13 — God works in the believer 'both to will and to work for his eudokia' — where the divine good pleasure is the operative force within the human will. The inner-being dimension is that purposive alignment with God is not merely obedience but the reception of God's own delight into the human inner life as its motivating energy.</w:t>
      </w:r>
    </w:p>
    <w:p>
      <w:pPr>
        <w:spacing w:after="80"/>
      </w:pPr>
      <w:r>
        <w:t xml:space="preserve"/>
      </w:r>
    </w:p>
    <w:p>
      <w:pPr>
        <w:pStyle w:val="Heading2"/>
      </w:pPr>
      <w:r>
        <w:rPr>
          <w:rFonts w:ascii="Arial" w:cs="Arial" w:eastAsia="Arial" w:hAnsi="Arial"/>
          <w:b/>
          <w:bCs/>
          <w:sz w:val="28"/>
          <w:szCs w:val="28"/>
        </w:rPr>
        <w:t xml:space="preserve">4.4  The Yetser — Purpose as Inclination Before Act</w:t>
      </w:r>
    </w:p>
    <w:p>
      <w:pPr>
        <w:spacing w:after="120"/>
      </w:pPr>
      <w:r>
        <w:rPr>
          <w:rFonts w:ascii="Arial" w:cs="Arial" w:eastAsia="Arial" w:hAnsi="Arial"/>
          <w:sz w:val="24"/>
          <w:szCs w:val="24"/>
        </w:rPr>
        <w:t xml:space="preserve">H3336 </w:t>
      </w:r>
      <w:r>
        <w:rPr>
          <w:rFonts w:ascii="Arial" w:cs="Arial" w:eastAsia="Arial" w:hAnsi="Arial"/>
          <w:i/>
          <w:iCs/>
          <w:sz w:val="24"/>
          <w:szCs w:val="24"/>
        </w:rPr>
        <w:t xml:space="preserve">yetser</w:t>
      </w:r>
      <w:r>
        <w:rPr>
          <w:rFonts w:ascii="Arial" w:cs="Arial" w:eastAsia="Arial" w:hAnsi="Arial"/>
          <w:sz w:val="24"/>
          <w:szCs w:val="24"/>
        </w:rPr>
        <w:t xml:space="preserve"> introduces a depth dimension absent from the other purpose terms: </w:t>
      </w:r>
      <w:r>
        <w:rPr>
          <w:rFonts w:ascii="Arial" w:cs="Arial" w:eastAsia="Arial" w:hAnsi="Arial"/>
          <w:i/>
          <w:iCs/>
          <w:sz w:val="24"/>
          <w:szCs w:val="24"/>
        </w:rPr>
        <w:t xml:space="preserve">the pre-purposive inclination</w:t>
      </w:r>
      <w:r>
        <w:rPr>
          <w:rFonts w:ascii="Arial" w:cs="Arial" w:eastAsia="Arial" w:hAnsi="Arial"/>
          <w:sz w:val="24"/>
          <w:szCs w:val="24"/>
        </w:rPr>
        <w:t xml:space="preserve"> from which purposes naturally arise. Gen 6:5 and 8:21 name the </w:t>
      </w:r>
      <w:r>
        <w:rPr>
          <w:rFonts w:ascii="Arial" w:cs="Arial" w:eastAsia="Arial" w:hAnsi="Arial"/>
          <w:i/>
          <w:iCs/>
          <w:sz w:val="24"/>
          <w:szCs w:val="24"/>
        </w:rPr>
        <w:t xml:space="preserve">yetser</w:t>
      </w:r>
      <w:r>
        <w:rPr>
          <w:rFonts w:ascii="Arial" w:cs="Arial" w:eastAsia="Arial" w:hAnsi="Arial"/>
          <w:sz w:val="24"/>
          <w:szCs w:val="24"/>
        </w:rPr>
        <w:t xml:space="preserve"> as the source of the universality and persistence of human evil: because the inclination of the heart is bent toward evil from youth, every intention of thought is only evil continually. The inner-being implication is that moral change requires more than correcting individual purposes; it requires the transformation of the </w:t>
      </w:r>
      <w:r>
        <w:rPr>
          <w:rFonts w:ascii="Arial" w:cs="Arial" w:eastAsia="Arial" w:hAnsi="Arial"/>
          <w:i/>
          <w:iCs/>
          <w:sz w:val="24"/>
          <w:szCs w:val="24"/>
        </w:rPr>
        <w:t xml:space="preserve">yetser</w:t>
      </w:r>
      <w:r>
        <w:rPr>
          <w:rFonts w:ascii="Arial" w:cs="Arial" w:eastAsia="Arial" w:hAnsi="Arial"/>
          <w:sz w:val="24"/>
          <w:szCs w:val="24"/>
        </w:rPr>
        <w:t xml:space="preserve"> itself — the inclination from which purposes flow. Isa 26:3's 'whose mind [</w:t>
      </w:r>
      <w:r>
        <w:rPr>
          <w:rFonts w:ascii="Arial" w:cs="Arial" w:eastAsia="Arial" w:hAnsi="Arial"/>
          <w:i/>
          <w:iCs/>
          <w:sz w:val="24"/>
          <w:szCs w:val="24"/>
        </w:rPr>
        <w:t xml:space="preserve">yetser</w:t>
      </w:r>
      <w:r>
        <w:rPr>
          <w:rFonts w:ascii="Arial" w:cs="Arial" w:eastAsia="Arial" w:hAnsi="Arial"/>
          <w:sz w:val="24"/>
          <w:szCs w:val="24"/>
        </w:rPr>
        <w:t xml:space="preserve">] is stayed on you' names the transformed </w:t>
      </w:r>
      <w:r>
        <w:rPr>
          <w:rFonts w:ascii="Arial" w:cs="Arial" w:eastAsia="Arial" w:hAnsi="Arial"/>
          <w:i/>
          <w:iCs/>
          <w:sz w:val="24"/>
          <w:szCs w:val="24"/>
        </w:rPr>
        <w:t xml:space="preserve">yetser</w:t>
      </w:r>
      <w:r>
        <w:rPr>
          <w:rFonts w:ascii="Arial" w:cs="Arial" w:eastAsia="Arial" w:hAnsi="Arial"/>
          <w:sz w:val="24"/>
          <w:szCs w:val="24"/>
        </w:rPr>
        <w:t xml:space="preserve"> as the condition of peace.</w:t>
      </w:r>
    </w:p>
    <w:p>
      <w:pPr>
        <w:spacing w:after="80"/>
      </w:pPr>
      <w:r>
        <w:t xml:space="preserve"/>
      </w:r>
    </w:p>
    <w:p>
      <w:pPr>
        <w:pStyle w:val="Heading2"/>
      </w:pPr>
      <w:r>
        <w:rPr>
          <w:rFonts w:ascii="Arial" w:cs="Arial" w:eastAsia="Arial" w:hAnsi="Arial"/>
          <w:b/>
          <w:bCs/>
          <w:sz w:val="28"/>
          <w:szCs w:val="28"/>
        </w:rPr>
        <w:t xml:space="preserve">4.5  Purpose and Eschatological Disclosure</w:t>
      </w:r>
    </w:p>
    <w:p>
      <w:pPr>
        <w:spacing w:after="120"/>
      </w:pPr>
      <w:r>
        <w:rPr>
          <w:rFonts w:ascii="Arial" w:cs="Arial" w:eastAsia="Arial" w:hAnsi="Arial"/>
          <w:sz w:val="24"/>
          <w:szCs w:val="24"/>
        </w:rPr>
        <w:t xml:space="preserve">The verse data contains a consistent eschatological dimension: purposes concealed in the present will be disclosed at the end. 1 Cor 4:5 — 'the Lord comes, who will bring to light the things now hidden in darkness and will disclose the purposes of the heart.' The inner purposes that are invisible to others — and sometimes to the purposer — are fully known to God now (</w:t>
      </w:r>
      <w:r>
        <w:rPr>
          <w:rFonts w:ascii="Arial" w:cs="Arial" w:eastAsia="Arial" w:hAnsi="Arial"/>
          <w:i/>
          <w:iCs/>
          <w:sz w:val="24"/>
          <w:szCs w:val="24"/>
        </w:rPr>
        <w:t xml:space="preserve">kardiognōstēs</w:t>
      </w:r>
      <w:r>
        <w:rPr>
          <w:rFonts w:ascii="Arial" w:cs="Arial" w:eastAsia="Arial" w:hAnsi="Arial"/>
          <w:sz w:val="24"/>
          <w:szCs w:val="24"/>
        </w:rPr>
        <w:t xml:space="preserve">) and will be publicly disclosed at the </w:t>
      </w:r>
      <w:r>
        <w:rPr>
          <w:rFonts w:ascii="Arial" w:cs="Arial" w:eastAsia="Arial" w:hAnsi="Arial"/>
          <w:i/>
          <w:iCs/>
          <w:sz w:val="24"/>
          <w:szCs w:val="24"/>
        </w:rPr>
        <w:t xml:space="preserve">telos</w:t>
      </w:r>
      <w:r>
        <w:rPr>
          <w:rFonts w:ascii="Arial" w:cs="Arial" w:eastAsia="Arial" w:hAnsi="Arial"/>
          <w:sz w:val="24"/>
          <w:szCs w:val="24"/>
        </w:rPr>
        <w:t xml:space="preserve">. </w:t>
      </w:r>
      <w:r>
        <w:rPr>
          <w:rFonts w:ascii="Arial" w:cs="Arial" w:eastAsia="Arial" w:hAnsi="Arial"/>
          <w:i/>
          <w:iCs/>
          <w:sz w:val="24"/>
          <w:szCs w:val="24"/>
        </w:rPr>
        <w:t xml:space="preserve">Purpose is not ultimately private.</w:t>
      </w:r>
      <w:r>
        <w:rPr>
          <w:rFonts w:ascii="Arial" w:cs="Arial" w:eastAsia="Arial" w:hAnsi="Arial"/>
          <w:sz w:val="24"/>
          <w:szCs w:val="24"/>
        </w:rPr>
        <w:t xml:space="preserve"> The inner life of intention will be exposed.</w:t>
      </w:r>
    </w:p>
    <w:p>
      <w:pPr>
        <w:spacing w:after="80"/>
      </w:pPr>
      <w:r>
        <w:t xml:space="preserve"/>
      </w:r>
    </w:p>
    <w:p>
      <w:pPr>
        <w:pStyle w:val="Heading1"/>
      </w:pPr>
      <w:r>
        <w:rPr>
          <w:rFonts w:ascii="Arial" w:cs="Arial" w:eastAsia="Arial" w:hAnsi="Arial"/>
          <w:b/>
          <w:bCs/>
          <w:sz w:val="32"/>
          <w:szCs w:val="32"/>
        </w:rPr>
        <w:t xml:space="preserve">Part 5 — Flags for Session D and Programme Notes</w:t>
      </w:r>
    </w:p>
    <w:p>
      <w:pPr>
        <w:spacing w:after="80"/>
      </w:pPr>
      <w:r>
        <w:t xml:space="preserve"/>
      </w:r>
    </w:p>
    <w:p>
      <w:pPr>
        <w:pStyle w:val="Heading2"/>
      </w:pPr>
      <w:r>
        <w:rPr>
          <w:rFonts w:ascii="Arial" w:cs="Arial" w:eastAsia="Arial" w:hAnsi="Arial"/>
          <w:b/>
          <w:bCs/>
          <w:sz w:val="28"/>
          <w:szCs w:val="28"/>
        </w:rPr>
        <w:t xml:space="preserve">5.1  Volume Limitation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b/>
                <w:bCs/>
                <w:sz w:val="20"/>
                <w:szCs w:val="20"/>
              </w:rPr>
              <w:t xml:space="preserve">G1012 boulē</w:t>
            </w:r>
          </w:p>
        </w:tc>
        <w:tc>
          <w:tcPr>
            <w:tcW w:type="dxa" w:w="656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sz w:val="20"/>
                <w:szCs w:val="20"/>
              </w:rPr>
              <w:t xml:space="preserve">138 occ, 12 verses (9%) — PH2-126-001. Most central NT purpose term. Phase 2 research essential before synthesis.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sz w:val="20"/>
                <w:szCs w:val="20"/>
              </w:rPr>
              <w:t xml:space="preserve">G1011 bouleuō</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60 occ, 7 verses (12%) — PH2-126-002. Deliberative purpose verb. Sample adequate for patterns but not exhaustive.</w:t>
            </w:r>
          </w:p>
        </w:tc>
      </w:tr>
    </w:tbl>
    <w:p>
      <w:pPr>
        <w:spacing w:after="80"/>
      </w:pPr>
      <w:r>
        <w:t xml:space="preserve"/>
      </w:r>
    </w:p>
    <w:p>
      <w:pPr>
        <w:pStyle w:val="Heading2"/>
      </w:pPr>
      <w:r>
        <w:rPr>
          <w:rFonts w:ascii="Arial" w:cs="Arial" w:eastAsia="Arial" w:hAnsi="Arial"/>
          <w:b/>
          <w:bCs/>
          <w:sz w:val="28"/>
          <w:szCs w:val="28"/>
        </w:rPr>
        <w:t xml:space="preserve">5.2  Phase 1 Extraction Anomaly — Fourth Registry (PH2-126-000, HIGH)</w:t>
      </w:r>
    </w:p>
    <w:p>
      <w:pPr>
        <w:spacing w:after="120"/>
      </w:pPr>
      <w:r>
        <w:rPr>
          <w:rFonts w:ascii="Arial" w:cs="Arial" w:eastAsia="Arial" w:hAnsi="Arial"/>
          <w:sz w:val="24"/>
          <w:szCs w:val="24"/>
        </w:rPr>
        <w:t xml:space="preserve">Five HFA function words incorrectly extracted in Phase 1: G0846 </w:t>
      </w:r>
      <w:r>
        <w:rPr>
          <w:rFonts w:ascii="Arial" w:cs="Arial" w:eastAsia="Arial" w:hAnsi="Arial"/>
          <w:i/>
          <w:iCs/>
          <w:sz w:val="24"/>
          <w:szCs w:val="24"/>
        </w:rPr>
        <w:t xml:space="preserve">autos</w:t>
      </w:r>
      <w:r>
        <w:rPr>
          <w:rFonts w:ascii="Arial" w:cs="Arial" w:eastAsia="Arial" w:hAnsi="Arial"/>
          <w:sz w:val="24"/>
          <w:szCs w:val="24"/>
        </w:rPr>
        <w:t xml:space="preserve"> (10,000 occ), G1223 </w:t>
      </w:r>
      <w:r>
        <w:rPr>
          <w:rFonts w:ascii="Arial" w:cs="Arial" w:eastAsia="Arial" w:hAnsi="Arial"/>
          <w:i/>
          <w:iCs/>
          <w:sz w:val="24"/>
          <w:szCs w:val="24"/>
        </w:rPr>
        <w:t xml:space="preserve">dia</w:t>
      </w:r>
      <w:r>
        <w:rPr>
          <w:rFonts w:ascii="Arial" w:cs="Arial" w:eastAsia="Arial" w:hAnsi="Arial"/>
          <w:sz w:val="24"/>
          <w:szCs w:val="24"/>
        </w:rPr>
        <w:t xml:space="preserve"> (1,667 occ), G3778 </w:t>
      </w:r>
      <w:r>
        <w:rPr>
          <w:rFonts w:ascii="Arial" w:cs="Arial" w:eastAsia="Arial" w:hAnsi="Arial"/>
          <w:i/>
          <w:iCs/>
          <w:sz w:val="24"/>
          <w:szCs w:val="24"/>
        </w:rPr>
        <w:t xml:space="preserve">houtos</w:t>
      </w:r>
      <w:r>
        <w:rPr>
          <w:rFonts w:ascii="Arial" w:cs="Arial" w:eastAsia="Arial" w:hAnsi="Arial"/>
          <w:sz w:val="24"/>
          <w:szCs w:val="24"/>
        </w:rPr>
        <w:t xml:space="preserve"> (2,919 occ), H3588A </w:t>
      </w:r>
      <w:r>
        <w:rPr>
          <w:rFonts w:ascii="Arial" w:cs="Arial" w:eastAsia="Arial" w:hAnsi="Arial"/>
          <w:i/>
          <w:iCs/>
          <w:sz w:val="24"/>
          <w:szCs w:val="24"/>
        </w:rPr>
        <w:t xml:space="preserve">kī</w:t>
      </w:r>
      <w:r>
        <w:rPr>
          <w:rFonts w:ascii="Arial" w:cs="Arial" w:eastAsia="Arial" w:hAnsi="Arial"/>
          <w:sz w:val="24"/>
          <w:szCs w:val="24"/>
        </w:rPr>
        <w:t xml:space="preserve"> (4,499 occ), H3820A </w:t>
      </w:r>
      <w:r>
        <w:rPr>
          <w:rFonts w:ascii="Arial" w:cs="Arial" w:eastAsia="Arial" w:hAnsi="Arial"/>
          <w:i/>
          <w:iCs/>
          <w:sz w:val="24"/>
          <w:szCs w:val="24"/>
        </w:rPr>
        <w:t xml:space="preserve">lev</w:t>
      </w:r>
      <w:r>
        <w:rPr>
          <w:rFonts w:ascii="Arial" w:cs="Arial" w:eastAsia="Arial" w:hAnsi="Arial"/>
          <w:sz w:val="24"/>
          <w:szCs w:val="24"/>
        </w:rPr>
        <w:t xml:space="preserve"> (603 occ). Combined: 20,088 occurrences. Overlap with purpose vocabulary: 0–3%. Additionally, H3820A is a cross-registry contamination: the heart term belongs to the soul/heart registry, not purpose. Four evaluative adverbs also incorrectly extracted (G1432, G2570G, G2573, G2761). This is the fourth consecutive registry (98, 34, 160, 126) with the same Phase 1 extraction anomaly. Programme-wide audit of Phase 1 source lists is now urgently required.</w:t>
      </w:r>
    </w:p>
    <w:p>
      <w:pPr>
        <w:spacing w:after="80"/>
      </w:pPr>
      <w:r>
        <w:t xml:space="preserve"/>
      </w:r>
    </w:p>
    <w:p>
      <w:pPr>
        <w:pStyle w:val="Heading2"/>
      </w:pPr>
      <w:r>
        <w:rPr>
          <w:rFonts w:ascii="Arial" w:cs="Arial" w:eastAsia="Arial" w:hAnsi="Arial"/>
          <w:b/>
          <w:bCs/>
          <w:sz w:val="28"/>
          <w:szCs w:val="28"/>
        </w:rPr>
        <w:t xml:space="preserve">5.3  Recurring Applicator Anomaly</w:t>
      </w:r>
    </w:p>
    <w:p>
      <w:pPr>
        <w:spacing w:after="120"/>
      </w:pPr>
      <w:r>
        <w:rPr>
          <w:rFonts w:ascii="Arial" w:cs="Arial" w:eastAsia="Arial" w:hAnsi="Arial"/>
          <w:sz w:val="24"/>
          <w:szCs w:val="24"/>
        </w:rPr>
        <w:t xml:space="preserve">session_b_status shows Pre-Analysis Complete rather than Analysis Complete. patch_id and applied_at null in patch_history. Fourth consecutive registry. SESSIONB patch corrects directly to Session B Complete.</w:t>
      </w:r>
    </w:p>
    <w:p>
      <w:pPr>
        <w:spacing w:after="80"/>
      </w:pPr>
      <w:r>
        <w:t xml:space="preserve"/>
      </w:r>
    </w:p>
    <w:p>
      <w:pPr>
        <w:pStyle w:val="Heading2"/>
      </w:pPr>
      <w:r>
        <w:rPr>
          <w:rFonts w:ascii="Arial" w:cs="Arial" w:eastAsia="Arial" w:hAnsi="Arial"/>
          <w:b/>
          <w:bCs/>
          <w:sz w:val="28"/>
          <w:szCs w:val="28"/>
        </w:rPr>
        <w:t xml:space="preserve">5.4  Session D Cross-Registry Notes</w:t>
      </w:r>
    </w:p>
    <w:p>
      <w:pPr>
        <w:spacing w:after="120"/>
      </w:pPr>
      <w:r>
        <w:rPr>
          <w:rFonts w:ascii="Arial" w:cs="Arial" w:eastAsia="Arial" w:hAnsi="Arial"/>
          <w:sz w:val="24"/>
          <w:szCs w:val="24"/>
        </w:rPr>
        <w:t xml:space="preserve">This registry overlaps significantly with registries 160 (thought) and 34 (covenant). Key cross-registry texts: 1 Chr 28:9 and 29:18 appear in both purpose and thought registries; Isa 46:10-11 appears in both purpose and thought (yatsar sub-gloss). The </w:t>
      </w:r>
      <w:r>
        <w:rPr>
          <w:rFonts w:ascii="Arial" w:cs="Arial" w:eastAsia="Arial" w:hAnsi="Arial"/>
          <w:i/>
          <w:iCs/>
          <w:sz w:val="24"/>
          <w:szCs w:val="24"/>
        </w:rPr>
        <w:t xml:space="preserve">berît shālōm</w:t>
      </w:r>
      <w:r>
        <w:rPr>
          <w:rFonts w:ascii="Arial" w:cs="Arial" w:eastAsia="Arial" w:hAnsi="Arial"/>
          <w:sz w:val="24"/>
          <w:szCs w:val="24"/>
        </w:rPr>
        <w:t xml:space="preserve"> texts from registry 34 are distinct from the purpose vocabulary, but the overlap between </w:t>
      </w:r>
      <w:r>
        <w:rPr>
          <w:rFonts w:ascii="Arial" w:cs="Arial" w:eastAsia="Arial" w:hAnsi="Arial"/>
          <w:i/>
          <w:iCs/>
          <w:sz w:val="24"/>
          <w:szCs w:val="24"/>
        </w:rPr>
        <w:t xml:space="preserve">boulē</w:t>
      </w:r>
      <w:r>
        <w:rPr>
          <w:rFonts w:ascii="Arial" w:cs="Arial" w:eastAsia="Arial" w:hAnsi="Arial"/>
          <w:sz w:val="24"/>
          <w:szCs w:val="24"/>
        </w:rPr>
        <w:t xml:space="preserve"> and </w:t>
      </w:r>
      <w:r>
        <w:rPr>
          <w:rFonts w:ascii="Arial" w:cs="Arial" w:eastAsia="Arial" w:hAnsi="Arial"/>
          <w:i/>
          <w:iCs/>
          <w:sz w:val="24"/>
          <w:szCs w:val="24"/>
        </w:rPr>
        <w:t xml:space="preserve">ʾtsāh</w:t>
      </w:r>
      <w:r>
        <w:rPr>
          <w:rFonts w:ascii="Arial" w:cs="Arial" w:eastAsia="Arial" w:hAnsi="Arial"/>
          <w:sz w:val="24"/>
          <w:szCs w:val="24"/>
        </w:rPr>
        <w:t xml:space="preserve"> in Eph 1:11 provides a covenant-purpose connection worth noting in Session D synthesis.</w:t>
      </w:r>
    </w:p>
    <w:p>
      <w:pPr>
        <w:spacing w:after="80"/>
      </w:pPr>
      <w:r>
        <w:t xml:space="preserve"/>
      </w:r>
    </w:p>
    <w:p>
      <w:pPr>
        <w:pStyle w:val="Heading1"/>
      </w:pPr>
      <w:r>
        <w:rPr>
          <w:rFonts w:ascii="Arial" w:cs="Arial" w:eastAsia="Arial" w:hAnsi="Arial"/>
          <w:b/>
          <w:bCs/>
          <w:sz w:val="32"/>
          <w:szCs w:val="32"/>
        </w:rPr>
        <w:t xml:space="preserve">Part 6 — Complete Term Data Reference</w:t>
      </w:r>
    </w:p>
    <w:p>
      <w:pPr>
        <w:spacing w:after="120"/>
      </w:pPr>
      <w:r>
        <w:rPr>
          <w:rFonts w:ascii="Arial" w:cs="Arial" w:eastAsia="Arial" w:hAnsi="Arial"/>
          <w:sz w:val="24"/>
          <w:szCs w:val="24"/>
        </w:rPr>
        <w:t xml:space="preserve">All 48 working terms. EX = extracted, ET = extracted_thin.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500"/>
        <w:gridCol w:w="700"/>
        <w:gridCol w:w="4260"/>
      </w:tblGrid>
      <w:tr>
        <w:tc>
          <w:tcPr>
            <w:tcW w:type="dxa" w:w="13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Strong's</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Transliteration</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Gloss</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Occ</w:t>
            </w:r>
          </w:p>
        </w:tc>
        <w:tc>
          <w:tcPr>
            <w:tcW w:type="dxa" w:w="42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Status / Note</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H2654A</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chāphets</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delight in/will</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74</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primary will-as-delight verb</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H2654B</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chāphats</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sway</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sub-gloss, shares verses with H2654A</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H2655</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chāphets</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delighting/willing</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12</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Mic 7:18 delights in steadfast love</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H2656</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chephets</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pleasure/will/purpose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39</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Isa 46:10 my will shall stand</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H2657H</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Chephtsibāh</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My Delight Is in Her</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Isa 62:4 purposive naming of Zion</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H6098</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ʾtsāh</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counsel/plan</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92</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counsel of Lord stands forever (Ps 33:11)</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H3289</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yāʺts</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advise/counsel</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79</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counsel verb; Ahithophel narrative</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H4156</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moʾtsāh</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counsel/devices</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7</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walking in own counsels as ruin</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H3335I</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yātsar</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form: plan</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6</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God planned it long ago; Isa 46:11</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H3336</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yetser</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intention/inclination</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9</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Gen 6:5 every intention; Isa 26:3 mind stayed</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H3335G</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yātsar</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form: formed</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41</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God forms purposefully; Ps 139:16</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H3335H</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yātsar</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form: potter</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18</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potter/clay; Jer 18; Isa 64:8</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H4284</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machāshāvāh</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thought/plan</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56</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Gen 6:5; 1 Chr 29:18 purposes in hearts</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H4209</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mezimmāh</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plot/discretion</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19</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evil schemes; wisdom's discretion</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H2161</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zāmam</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plan/purpose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13</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Jer 4:28 I have purposed and will not relent</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H2162</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zāmam</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plan</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Ps 140:8 evil plot</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H2803G</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chāshav</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devise: design</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20</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Spirit-enabled purposeful craft</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H2803I</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chāshav</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devise: devise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44</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Gen 50:20 meant evil/meant good</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H2803J</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chāshav</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devise: think</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9</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purposive cognition</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H4616</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maʺn</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because/in order that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272</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teleological particle; Exo 9:16 for this purpose</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H4399</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melākhāh</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work/task</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173</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purpose through assigned work</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H4617</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maʺneh</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answer/purpose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7</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Pro 16:1,4 Lord's answer; made for its purpose</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H7451A</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raʳ</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bad/harmful</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68</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evil purpose; morally purposive evaluation</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H1700</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divrāh</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cause/reason</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5</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for the cause/purpose of (Ecc 3:18)</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H1701</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divrāh [Aram]</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cause/reason</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Dan 4:17 to the end that</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H6634</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tsevā [Aram]</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will</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10</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Dan: Most High gives to whom he will</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H6656</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tsedāh</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intended</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Dan 3:14 deliberate intent</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G1012</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boulē</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plan/counsel</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138</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PH2-126-001 vol. limit; Act 2:23 definite plan</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G1014</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boulomai</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will/plan</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117</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divine and human purposive willing</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G1011</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bouleuō</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plan/deliberate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60</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PH2-126-002 vol. limit; Act 5:38</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G1013</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boulēma</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plan/will</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3</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who can resist his will? (Rom 9:19)</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G1106</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gnōmē</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resolution/judgment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33</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Rev 17:17 God puts purpose in hearts</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G4286</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prothesis</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purpose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25</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Rom 8:28; Eph 1:11; 3:11 eternal purpose</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G4388</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protithēmi</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plan/set forth</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13</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Rom 3:25 God set forth; Eph 1:9</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G2106</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eudokeō</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delight/be pleased</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52</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This is my beloved Son, well pleased</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G2107</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eudokia</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goodwill/good pleasure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19</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Eph 1:5; Phil 2:13 God works his eudokia in us</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G5056</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telos</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goal/end</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164</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eschatological end; Christ is telos of the law</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G4267</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proginōskō</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foreknow/choose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5</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Rom 8:29 foreknew he also predestined</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G4268</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prógnōsis</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foreknowledge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Act 2:23; 1 Pet 1:2 according to foreknowledge</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G4275</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proeidon</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foresee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David foresaw; Scripture foreseeing</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G5427</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phronēma</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mindset/purpose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4</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Rom 8:6-7,27 mind of the Spirit</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G1771</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ennoia</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thought/purpose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14</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Heb 4:12 intentions of heart; 1 Pet 4:1</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G1917</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epiboulē</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plot</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8</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plots against Paul in Acts</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G4824</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sumboulion</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counsel/council</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8</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taking counsel to destroy Jesus</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G1963</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epinoia</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thought/intent</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Act 8:22 intent of the heart</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G4307</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pronoia</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foresight/provision</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Rom 13:14 make no provision for flesh</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G2589</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kardiognōstēs</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heart-knower</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Act 1:24; 15:8 God who knows the hearts</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G1231</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diaginōskō</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decide/determine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6</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judicial determination</w:t>
            </w:r>
          </w:p>
        </w:tc>
      </w:tr>
    </w:tbl>
    <w:p>
      <w:pPr>
        <w:spacing w:after="80"/>
      </w:pPr>
      <w:r>
        <w:t xml:space="preserve"/>
      </w:r>
    </w:p>
    <w:p>
      <w:pPr>
        <w:spacing w:after="80"/>
      </w:pPr>
      <w:r>
        <w:t xml:space="preserve"/>
      </w:r>
    </w:p>
    <w:p>
      <w:pPr>
        <w:spacing w:before="240"/>
        <w:jc w:val="center"/>
      </w:pPr>
      <w:r>
        <w:rPr>
          <w:rFonts w:ascii="Arial" w:cs="Arial" w:eastAsia="Arial" w:hAnsi="Arial"/>
          <w:color w:val="888888"/>
          <w:sz w:val="18"/>
          <w:szCs w:val="18"/>
        </w:rPr>
        <w:t xml:space="preserve">Framework B  |  Registry 126 — Purpose  |  Session B v4.4  |  26 March 2026  |  Pre-analysis and analysis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6091"/>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2026-03-26T12:32:54.669Z</dcterms:created>
  <dcterms:modified xsi:type="dcterms:W3CDTF">2026-03-26T12:32:54.670Z</dcterms:modified>
</cp:coreProperties>
</file>

<file path=docProps/custom.xml><?xml version="1.0" encoding="utf-8"?>
<Properties xmlns="http://schemas.openxmlformats.org/officeDocument/2006/custom-properties" xmlns:vt="http://schemas.openxmlformats.org/officeDocument/2006/docPropsVTypes"/>
</file>