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Fear, Dread and Terror</w:t>
      </w:r>
    </w:p>
    <w:p>
      <w:r>
        <w:rPr>
          <w:i/>
        </w:rPr>
        <w:t>A study of the Bible's inner-life vocabulary — M01 cluster · 7 sections · compiled 2026-05-23</w:t>
      </w:r>
    </w:p>
    <w:p/>
    <w:p>
      <w:r>
        <w:t>Combined draft compiled from Sessions/Session_Clusters/M01/Published/.</w:t>
      </w:r>
    </w:p>
    <w:p/>
    <w:p>
      <w:pPr>
        <w:pStyle w:val="Heading1"/>
      </w:pPr>
      <w:r>
        <w:t>Table of Contents</w:t>
      </w:r>
    </w:p>
    <w:p>
      <w:r>
        <w:rPr>
          <w:b/>
        </w:rPr>
        <w:t xml:space="preserve">Chapter 1.  </w:t>
      </w:r>
      <w:r>
        <w:t>What this study is</w:t>
      </w:r>
    </w:p>
    <w:p>
      <w:r>
        <w:rPr>
          <w:b/>
        </w:rPr>
        <w:t xml:space="preserve">Chapter 2.  </w:t>
      </w:r>
      <w:r>
        <w:t>The characteristics in this study</w:t>
      </w:r>
    </w:p>
    <w:p>
      <w:r>
        <w:rPr>
          <w:b/>
        </w:rPr>
        <w:t xml:space="preserve">Chapter 3.  </w:t>
      </w:r>
      <w:r>
        <w:t>The divine pattern</w:t>
      </w:r>
    </w:p>
    <w:p>
      <w:r>
        <w:rPr>
          <w:b/>
        </w:rPr>
        <w:t xml:space="preserve">Chapter 4.  </w:t>
      </w:r>
      <w:r>
        <w:t>Where each characteristic lives in the person</w:t>
      </w:r>
    </w:p>
    <w:p>
      <w:r>
        <w:rPr>
          <w:b/>
        </w:rPr>
        <w:t xml:space="preserve">Chapter 5.  </w:t>
      </w:r>
      <w:r>
        <w:t>How each characteristic works</w:t>
      </w:r>
    </w:p>
    <w:p>
      <w:r>
        <w:rPr>
          <w:b/>
        </w:rPr>
        <w:t xml:space="preserve">Chapter 6.  </w:t>
      </w:r>
      <w:r>
        <w:t>How each characteristic relates to the others</w:t>
      </w:r>
    </w:p>
    <w:p>
      <w:r>
        <w:rPr>
          <w:b/>
        </w:rPr>
        <w:t xml:space="preserve">Chapter 7.  </w:t>
      </w:r>
      <w:r>
        <w:t>The view from outside Scripture</w:t>
      </w:r>
    </w:p>
    <w:p>
      <w:r>
        <w:br w:type="page"/>
      </w:r>
    </w:p>
    <w:p>
      <w:pPr>
        <w:pStyle w:val="Heading1"/>
      </w:pPr>
      <w:r>
        <w:t>Chapter 1.  What this study is</w:t>
      </w:r>
    </w:p>
    <w:p>
      <w:r>
        <w:rPr>
          <w:b w:val="0"/>
          <w:i w:val="0"/>
        </w:rPr>
        <w:t>Scripture uses the language of fear, dread and terror across a wider range than any single English word can hold. This study examines that full range — not as a uniform emotion, but as a family of distinct inner-being characteristics that together map the inner person's encounter with power, holiness, threat and the weight of what is to come. The eight characteristics gathered here span from reverential fear as a stable governing orientation of the whole life, through acute alarm, dismay, and trembling, to the chronic burden of anticipatory dread and the moral failure of cowardly shrinking. Their names signal the range: fear, dread, terror are not synonyms but registers on a spectrum, from measured inner disposition through intensified anticipatory pressure to overwhelming assault.</w:t>
      </w:r>
    </w:p>
    <w:p>
      <w:r>
        <w:rPr>
          <w:b w:val="0"/>
          <w:i w:val="0"/>
        </w:rPr>
        <w:t>What holds this family together is that every characteristic in it concerns the inner person's registering of power — whether the power is divine, threatening, or simply overwhelming — and the impact that registration has on the will. The volitional faculty is engaged across every form: fear in its ordered form governs what the person does; fear in its disordered forms determines what the person cannot do or will not do. This is the common thread. And beneath the volitional dimension lies an affective one: across more than nine hundred verses, fear is consistently described as something that fills the person, grips them, falls upon them, overwhelms them — the language of inner states that are undergone rather than chosen.</w:t>
      </w:r>
    </w:p>
    <w:p>
      <w:r>
        <w:rPr>
          <w:b w:val="0"/>
          <w:i w:val="0"/>
        </w:rPr>
        <w:t>Scripture is equally consistent on one structural feature: fear belongs to the creature, not the Creator. God is the supreme object of reverential fear by virtue of his holiness and incomparability; he is not himself a subject who fears. This asymmetry is not incidental. As Psalm 36:1 names the condition of the person who lacks reverential fear — "there is no fear of God before his eyes" — the divine image in the human person is most clearly located and most clearly diagnosed through the presence or absence of this characteristic. The capacity for fear is part of what it means to be made for right relationship with God. And the evidence points forward: the goal toward which this family of characteristics moves is not the elimination of fear but its purification — what endures is the fear rightly placed, the reverence before God that marks the inner life of the fully redeemed person, while every form of disordered fear is left behind.</w:t>
      </w:r>
    </w:p>
    <w:p>
      <w:r>
        <w:rPr>
          <w:b w:val="0"/>
          <w:i w:val="0"/>
        </w:rPr>
        <w:t>Within that shared structure, variation matters. Several of these characteristics — acute fear, terror as overwhelming force, dismay, anticipatory dread — belong primarily to the fallen condition, engaging a created capacity in contexts shaped by threat, collapse and judgment. Reverential fear and the somatic trembling of theophanic encounter appear to be original created features: the creature's right registration of the holy. Timidity is presented not merely as a condition but as a moral failure, the constitutional recoil that faith is given to overcome. Each form carries its own inner logic, and treating them as a single undifferentiated phenomenon would misread the evidence.</w:t>
      </w:r>
    </w:p>
    <w:p>
      <w:r>
        <w:rPr>
          <w:b w:val="0"/>
          <w:i w:val="0"/>
        </w:rPr>
        <w:t>The study moves through these characteristics in sequence, examining what each is, where it lives in the inner person, how it operates, how it is formed and transformed, and how the family's members relate to one another. It closes by accounting for what the verse evidence does not address.</w:t>
      </w:r>
    </w:p>
    <w:p/>
    <w:p>
      <w:r>
        <w:br w:type="page"/>
      </w:r>
    </w:p>
    <w:p>
      <w:pPr>
        <w:pStyle w:val="Heading1"/>
      </w:pPr>
      <w:r>
        <w:t>Chapter 2.  The characteristics in this study</w:t>
      </w:r>
    </w:p>
    <w:p>
      <w:r>
        <w:rPr>
          <w:b w:val="0"/>
          <w:i w:val="0"/>
        </w:rPr>
        <w:t>Scripture's vocabulary for fear, dread and terror organises into seven distinct inner-life characteristics — each a different way the inner person receives, registers, or is governed by the encounter with power, threat, or divine holiness — together with a group of related terms that support the evidence but do not themselves constitute fully established inner-being characteristics.</w:t>
      </w:r>
    </w:p>
    <w:p>
      <w:pPr>
        <w:pStyle w:val="Heading3"/>
      </w:pPr>
      <w:r>
        <w:t>2.1 Reverential Fear / Fear of God as Governing Orientation</w:t>
      </w:r>
    </w:p>
    <w:p>
      <w:r>
        <w:rPr>
          <w:b w:val="0"/>
          <w:i w:val="0"/>
        </w:rPr>
        <w:t>Reverential fear is not a feeling that comes and goes — it is the disposition that shapes a life. Scripture returns again and again to fear of God as the inner orientation that orders everything else: the way a person conducts themselves, the basis on which they receive God's guidance, the inner restraint that makes exploitation unthinkable, the relational posture that opens the way to covenant knowledge. Proverbs names it as foundational: "The fear of the Lord is the beginning of knowledge; fools despise wisdom and instruction" (Pro 1:7). This is not fear as anxiety or alarm but fear as structured reverence — a stable inner orientation toward God as the supreme reality, worthy of awe, before whom the whole person stands accountable. The fear of God is learnable, transmissible from one generation to another, and, as Jeremiah makes plain, capable of being implanted by God himself deep within the person. Its absence is equally diagnostic: "the fear of me is not in you, declares the Lord God of hosts" — Jeremiah identifies its absence as the inner root of Israel's apostasy (Jer 2:19). Where this characteristic lives, it governs; where it is absent, the inner person drifts toward whatever replaces it.</w:t>
      </w:r>
    </w:p>
    <w:p>
      <w:r>
        <w:rPr>
          <w:b w:val="0"/>
          <w:i w:val="0"/>
        </w:rPr>
        <w:t>What distinguishes reverential fear from the other forms of fear in this study is precisely its stability and its direction. It is not a reactive episode triggered by threat or shock — that is acute fear and alarm. It is not the body's involuntary trembling — that is fear made somatic. Reverential fear is the enduring orientation of the heart toward God, the constitutive stance from which the whole inner life takes its bearings. Psalm 25:14 captures the intimate consequence: "The friendship of the Lord is for those who fear him, and he makes known to them his covenant."</w:t>
      </w:r>
    </w:p>
    <w:p>
      <w:pPr>
        <w:pStyle w:val="Heading3"/>
      </w:pPr>
      <w:r>
        <w:t>2.2 Acute Fear and Alarm</w:t>
      </w:r>
    </w:p>
    <w:p>
      <w:r>
        <w:rPr>
          <w:b w:val="0"/>
          <w:i w:val="0"/>
        </w:rPr>
        <w:t>Acute fear and alarm is the sudden seizing of the inner person by fright — the immediate, overwhelming response to a specific trigger. It is episodic rather than settled: it arises at a moment, floods the inner person, and governs what happens next. The trigger may be a threatening army, as when "all the men of Israel, when they saw the man, fled from him and were much afraid" at the sight of Goliath (1Sa 17:24); or it may be a supernatural encounter, as when the shepherds in the field "were filled with great fear" when the angel of the Lord appeared and the divine glory shone around them (Luk 2:9). In both cases the inner experience is the same in structure: sudden, overwhelming, immediate in its effect on the will. At the transfiguration, Mark records simply that Peter "did not know what to say, for they were terrified" (Mar 9:6) — thought and speech shut down under the force of it. Acute fear is the inner person's most immediate register of power encountered without preparation.</w:t>
      </w:r>
    </w:p>
    <w:p>
      <w:r>
        <w:rPr>
          <w:b w:val="0"/>
          <w:i w:val="0"/>
        </w:rPr>
        <w:t>This is what distinguishes it from reverential fear, which is a settled orientation of the whole life. Acute fear and alarm is reactive and situational — it arises when something specific is encountered, subsides when the moment passes, and in Scripture is regularly the occasion for divine command: "fear not" addresses this state, not the disposition of reverential fear. It also differs from terror as overwhelming force, which emphasises what the terror does — pursuing, encircling, assaulting — rather than the reactive episode within the person who receives it. Acute fear names the inner event; terror as overwhelming force names the agent. Acute fear also extends, in the New Testament, to the social register: fear of the crowd, fear of the authorities, the suppression of honest speech under pressure of what others might do.</w:t>
      </w:r>
    </w:p>
    <w:p>
      <w:pPr>
        <w:pStyle w:val="Heading3"/>
      </w:pPr>
      <w:r>
        <w:t>2.3 Boundary — Terms Held for Researcher Decision</w:t>
      </w:r>
    </w:p>
    <w:p>
      <w:r>
        <w:rPr>
          <w:b w:val="0"/>
          <w:i w:val="0"/>
        </w:rPr>
        <w:t>Among the terms that appear across the fear vocabulary of Scripture, a number resist straightforward placement. They surface in the verse evidence — in contexts of alarm, amazement, anguish, and dread — but their meaning in the corpus either proved too thin to classify (all relevant verses set aside without yielding a clear inner-being sense) or raised questions that remained unresolved at the point of analysis. These terms are held pending further decision rather than assigned to one of the established characteristics. They include words for amazement and astonishment (</w:t>
      </w:r>
      <w:r>
        <w:rPr>
          <w:b w:val="0"/>
          <w:i/>
        </w:rPr>
        <w:t>ta.mah</w:t>
      </w:r>
      <w:r>
        <w:rPr>
          <w:b w:val="0"/>
          <w:i w:val="0"/>
        </w:rPr>
        <w:t>, Gen 43:33: "the men looked at one another in amazement"), for anguish that grips and will not let go (</w:t>
      </w:r>
      <w:r>
        <w:rPr>
          <w:b w:val="0"/>
          <w:i/>
        </w:rPr>
        <w:t>sha.vats</w:t>
      </w:r>
      <w:r>
        <w:rPr>
          <w:b w:val="0"/>
          <w:i w:val="0"/>
        </w:rPr>
        <w:t>, 2Sa 1:9: "anguish has seized me, and yet my life still lingers"), and for oppressive, crushing pressure (</w:t>
      </w:r>
      <w:r>
        <w:rPr>
          <w:b w:val="0"/>
          <w:i/>
        </w:rPr>
        <w:t>a.qah</w:t>
      </w:r>
      <w:r>
        <w:rPr>
          <w:b w:val="0"/>
          <w:i w:val="0"/>
        </w:rPr>
        <w:t>, Psa 55:3). Some suggest territory adjacent to dismay or anxiety; others touch the edges of wonder and shock without landing clearly inside the established forms. Their presence is acknowledged here because they are part of the lexical range from which this study's evidence is drawn. They are not, however, treated as fully established characteristics in the chapters that follow.</w:t>
      </w:r>
    </w:p>
    <w:p>
      <w:pPr>
        <w:pStyle w:val="Heading3"/>
      </w:pPr>
      <w:r>
        <w:t>2.4 Terror as Overwhelming Force</w:t>
      </w:r>
    </w:p>
    <w:p>
      <w:r>
        <w:rPr>
          <w:b w:val="0"/>
          <w:i w:val="0"/>
        </w:rPr>
        <w:t>Terror as overwhelming force is Scripture's name for fear when the emphasis falls not on the person who experiences it but on the power that inflicts it. Something comes upon the inner person from outside — it encircles, pursues, strips identity, paralyses the will. Job 18:11 describes the wicked man's fate in these terms: "Terrors frighten him on every side, and chase him at his heels." The terror here is an agent, not merely a feeling. It hunts. In the same way, God sends his terror as an advance weapon before Israel: "I will send my terror before you and will throw into confusion all the people against whom you shall come" (Exo 23:27). The inner effect in the enemies — confusion, flight, the collapse of resistance — is produced not by Israel's strength but by a dread dispatched by God ahead of them. This is the characteristic's defining feature: agency. The terror does something. It encircles (Psa 31:13), it strips a person of their identity and honour (Job 30:15), it renders armies motionless (Gen 35:5), it is projected by military empires as a form of power in itself (Eze 32:23). After the flood, God placed the dread of humanity upon all living creatures: "The fear of you and the dread of you shall be upon every beast of the earth" (Gen 9:2) — an instilled orientation in the creature, directed outward as a permanent condition.</w:t>
      </w:r>
    </w:p>
    <w:p>
      <w:r>
        <w:rPr>
          <w:b w:val="0"/>
          <w:i w:val="0"/>
        </w:rPr>
        <w:t>What distinguishes terror as overwhelming force from acute fear and alarm is the direction of attention. Acute fear is the inner event in the person startled or frightened. Terror as overwhelming force is the power that causes that event — described from the outside, with emphasis on what the terror itself does. They are complementary registers: one describes the experience, the other describes the force that shapes it.</w:t>
      </w:r>
    </w:p>
    <w:p>
      <w:pPr>
        <w:pStyle w:val="Heading3"/>
      </w:pPr>
      <w:r>
        <w:t>2.5 Dismay and Inner Collapse</w:t>
      </w:r>
    </w:p>
    <w:p>
      <w:r>
        <w:rPr>
          <w:b w:val="0"/>
          <w:i w:val="0"/>
        </w:rPr>
        <w:t>Dismay is what happens to the inner person when fear has done more than alarm — when it has shattered. The person who experiences acute fear is startled, seized, driven to flight; the person in dismay cannot answer, cannot speak, cannot act. Daniel records the moment it happened to Belshazzar: "Then the king's color changed, and his thoughts alarmed him; his limbs gave way, and his knees knocked together" (Dan 5:6). That is dismay — the inner collapse made visible in the body. The soul itself is the site of it, as the psalmist cries: "My soul also is greatly troubled. But you, O Lord — how long?" (Psa 6:3). Scripture shows it arriving through catastrophe and overwhelming news, through grasping the content of a terrible message (Isa 28:19), through the sight of something that the mind cannot contain. It can be divinely imposed as an instrument of judgment: God declares through Jeremiah, "I will terrify Elam before their enemies" — making dismay the condition through which he breaks the will of a people (Jer 49:37). It can also spread contagiously: the panic that seized the Philistine garrison at Jonathan's attack moved through the camp like a wave, until it became "a very great panic" (1Sa 14:15).</w:t>
      </w:r>
    </w:p>
    <w:p>
      <w:r>
        <w:rPr>
          <w:b w:val="0"/>
          <w:i w:val="0"/>
        </w:rPr>
        <w:t xml:space="preserve">Dismay differs from acute fear in that it describes the state </w:t>
      </w:r>
      <w:r>
        <w:rPr>
          <w:b w:val="0"/>
          <w:i/>
        </w:rPr>
        <w:t>after</w:t>
      </w:r>
      <w:r>
        <w:rPr>
          <w:b w:val="0"/>
          <w:i w:val="0"/>
        </w:rPr>
        <w:t xml:space="preserve"> overwhelming fear has done its work — dissolution, not alarm. It differs from terror as overwhelming force by naming the condition in the person rather than the power pressing upon them. And it differs from trembling, which is the body's expression of fear: dismay is the collapse of inner coherence itself, the disabling of the faculties that normally hold the person together.</w:t>
      </w:r>
    </w:p>
    <w:p>
      <w:pPr>
        <w:pStyle w:val="Heading3"/>
      </w:pPr>
      <w:r>
        <w:t>2.6 Trembling / Fear Made Somatic</w:t>
      </w:r>
    </w:p>
    <w:p>
      <w:r>
        <w:rPr>
          <w:b w:val="0"/>
          <w:i w:val="0"/>
        </w:rPr>
        <w:t>Trembling is fear written on the body. When the whole people trembled at Sinai — "on the morning of the third day there were thunders and lightnings and a thick cloud on the mountain and a very loud trumpet blast, so that all the people in the camp trembled" (Exo 19:16) — the shaking was involuntary, the body's uncontrolled response to overwhelming divine presence. When Moses stood before the burning bush and God named himself as the God of the patriarchs, the same response came: "Moses trembled and did not dare to look" (Act 7:32). The trembling is the body registering what the inner person cannot contain — it overcomes the person, it is not chosen, it is the outward sign of an inner state at the limit of what the human frame can absorb.</w:t>
      </w:r>
    </w:p>
    <w:p>
      <w:r>
        <w:rPr>
          <w:b w:val="0"/>
          <w:i w:val="0"/>
        </w:rPr>
        <w:t>Scripture traces this across a wide range of situations: the nations trembling upon hearing of God's deeds at the sea (Exo 15:14), kings whose hair bristles at witnessing catastrophic destruction (Eze 27:35), Isaac trembling violently when he grasps the depth of the deception that has just occurred (Gen 27:33). The body in all these cases enacts what the inner person experiences. There is, however, a theologically distinct subset within this characteristic: trembling at God's word as a posture of reverent responsiveness. Isaiah 66:2 places it alongside humility and contrition: "he who is humble and contrite in spirit and trembles at my word" — here the trembling is not panic or terror but the body's participation in serious, reverential attention to God's communication. This double dimension — somatic fear response on one side, reverential bodily attentiveness on the other — is what makes trembling its own characteristic rather than simply a symptom of the others.</w:t>
      </w:r>
    </w:p>
    <w:p>
      <w:pPr>
        <w:pStyle w:val="Heading3"/>
      </w:pPr>
      <w:r>
        <w:t>2.7 Anticipatory Dread and Anxiety</w:t>
      </w:r>
    </w:p>
    <w:p>
      <w:r>
        <w:rPr>
          <w:b w:val="0"/>
          <w:i w:val="0"/>
        </w:rPr>
        <w:t>Anticipatory dread is fear that lives in the future. It is not triggered by what is happening now but by what is coming — what is imagined, foreknown, or feared will arrive. Ezekiel conveys its pervasiveness: anxiety so saturates the inner person that "eat your bread with quaking, and drink water with trembling and with anxiety" (Eze 12:18) — it has colonised every moment of life, infiltrating even the most ordinary acts. Deuteronomy names it as a covenantal curse: "Night and day you shall be in dread and have no assurance of your life" (Deu 28:66) — the chronicity is the punishment, an unrelenting inner burden with no relief. Job describes the interior structure of it: "For the thing that I fear comes upon me, and what I dread befalls me" (Job 3:25) — he had carried the anticipation before the event arrived, and the dread and the loss converge. The New Testament adds the register of judgment: Hebrews describes the person who sins deliberately after receiving the truth as facing "a fearful expectation of judgment, and a fury of fire that will consume the adversaries" (Heb 10:27). This anticipatory dread of divine judgment is a rational, forward-looking fear directed toward what is real and certain for those who persist in willful rejection.</w:t>
      </w:r>
    </w:p>
    <w:p>
      <w:r>
        <w:rPr>
          <w:b w:val="0"/>
          <w:i w:val="0"/>
        </w:rPr>
        <w:t>What distinguishes anticipatory dread from acute fear and alarm is temporal structure: acute fear is a response to what is immediately present; anticipatory dread weighs on the person before the threatening thing arrives, sometimes long before. And where acute fear may pass with the moment, anticipatory dread can become chronic — a sustained burden that reshapes the whole character of a life.</w:t>
      </w:r>
    </w:p>
    <w:p>
      <w:pPr>
        <w:pStyle w:val="Heading3"/>
      </w:pPr>
      <w:r>
        <w:t>2.8 Timidity and Cowardly Shrinking</w:t>
      </w:r>
    </w:p>
    <w:p>
      <w:r>
        <w:rPr>
          <w:b w:val="0"/>
          <w:i w:val="0"/>
        </w:rPr>
        <w:t>Timidity is fear evaluated as failure. The other forms of fear in this study are, for the most part, described as things that happen to the inner person — states that arise, overwhelm, press in from outside, or build over time. Timidity is different: it is what the inner person ought not to have, a disposition that stands in the place where faith and courage should be. When the disciples panicked in the storm and Jesus asked "Why are you afraid, O you of little faith?" (Mat 8:26), he linked cowardly recoiling directly to a failure of trust. The alarm they felt was not the problem; that alarm was acute fear meeting a threatening situation. What he named was the inner collapse that should have been held by trust in his presence with them. Paul makes the constitutional dimension explicit: "God gave us a spirit not of fear but of power and love and self-control" (2Ti 1:7). Timidity is identified as a spirit-level disposition that God has not implanted — it is an absence at the inner foundation, a deficiency of constitution rather than a response to circumstances. The contrast makes it clear: where the given spirit produces power, love, and self-discipline, timidity produces recoiling, withdrawal, and ultimately apostasy. Revelation 21:8 places the cowardly alongside idolaters and murderers as those who have not endured — it is the person who shrank under pressure rather than stood.</w:t>
      </w:r>
    </w:p>
    <w:p>
      <w:r>
        <w:rPr>
          <w:b w:val="0"/>
          <w:i w:val="0"/>
        </w:rPr>
        <w:t>The command against it is direct. Jesus says in John 14:27: "Let not your hearts be troubled, neither let them be afraid" — the will is addressed, because timidity is a disposition the will can refuse. This distinguishes it from all the other characteristics in this study, which are not primarily addressed as choices. Timidity alone is consistently presented as what the inner person must not yield to, and faith as the created disposition that displaces it.</w:t>
      </w:r>
    </w:p>
    <w:p>
      <w:r>
        <w:br w:type="page"/>
      </w:r>
    </w:p>
    <w:p>
      <w:pPr>
        <w:pStyle w:val="Heading1"/>
      </w:pPr>
      <w:r>
        <w:t>Chapter 3.  The divine pattern</w:t>
      </w:r>
    </w:p>
    <w:p>
      <w:r>
        <w:rPr>
          <w:b w:val="0"/>
          <w:i w:val="0"/>
        </w:rPr>
        <w:t>The most structurally significant fact about fear across all its forms in Scripture is one of consistent and total absence: God does not fear. Across more than nine hundred verses, not one attributes fear as an inner experience to God himself. The single candidate — a verse from Deuteronomy 32 that might have suggested divine apprehension — was confirmed outside scope on examination. The silence is not incidental. It is the load-bearing feature of the divine pattern in this family of characteristics. Fear does not reflect a property God shares with the human person; it reflects what the human person is, rightly positioned before God. Every form of fear examined in this study — from the settled orientation of reverential fear through acute alarm, somatic trembling, dismay, anticipatory dread, and the moral failure of cowardice — belongs exclusively to the creaturely dimension of the inner life. The family's relationship to God is not one of imitation but of orientation: these characteristics exist in the human person as responses to who God is, not as mirrors of what God experiences.</w:t>
      </w:r>
    </w:p>
    <w:p>
      <w:r>
        <w:rPr>
          <w:b w:val="0"/>
          <w:i w:val="0"/>
        </w:rPr>
        <w:t>This gives fear a distinctive standing in the inner life. The human person is made in the image of God, and that image-bearing finds expression throughout this family — but not through shared property. Rather, the image is expressed through the creature's right positioning before the Creator. Psalm 36:1 diagnoses the inner collapse most plainly: "There is no fear of God before his eyes" — the failure of reverential fear is not a temperamental deficiency but a fundamental misalignment of the inner person with respect to the God in whose image it is made. Proverbs 1:7 names what that alignment produces: "The fear of the Lord is the beginning of knowledge; fools despise wisdom and instruction." The creaturely inner life begins rightly — begins to know, to act, to relate — from this orientation toward God. It is not a preliminary hurdle before the real life of wisdom begins; fear-of-God is the ground on which the whole inner life stands.</w:t>
      </w:r>
    </w:p>
    <w:p>
      <w:r>
        <w:rPr>
          <w:b/>
          <w:i w:val="0"/>
        </w:rPr>
        <w:t>God as the object of awe</w:t>
      </w:r>
    </w:p>
    <w:p>
      <w:r>
        <w:rPr>
          <w:b w:val="0"/>
          <w:i w:val="0"/>
        </w:rPr>
        <w:t>What makes fear the appropriate inner posture before God is what Scripture consistently shows God to be. The Song of Moses puts the question directly: "Who is like you, O Lord, among the gods? Who is like you, majestic in holiness, awesome in glorious deeds, doing wonders?" (Exo 15:11). The incomparability of God — his holiness that has no analogue among created things, his power displayed in deeds that overwhelm every human category — is the ground on which reverential fear rests. This is not a reaction the human person chooses; it is the accurate inner registration of what God is. Jeremiah presses the indictment against a people who have lost this registration: "Do you not fear me? declares the Lord. Do you not tremble before me? I placed the sand as the boundary for the sea, a perpetual barrier that it cannot pass; though the waves toss, they cannot prevail; though they roar, they cannot pass over it" (Jer 5:22). The creation itself trembles before God's ordering word; the people's failure to fear is a failure to read the world accurately, to perceive the sovereignty that the sea obeys.</w:t>
      </w:r>
    </w:p>
    <w:p>
      <w:r>
        <w:rPr>
          <w:b w:val="0"/>
          <w:i w:val="0"/>
        </w:rPr>
        <w:t>God's character, as the evidence of this family reveals it, is his absolute worthiness of awe — not merely powerful but uniquely holy. When the evidence names God in connection with fear, it consistently positions him as the supreme object of that fear, the one before whom it is right to tremble, the one whose removal produces dismay, whose presence produces involuntary somatic registration. He is not co-participant in fear but its sovereign ground.</w:t>
      </w:r>
    </w:p>
    <w:p>
      <w:r>
        <w:rPr>
          <w:b/>
          <w:i w:val="0"/>
        </w:rPr>
        <w:t>God as the sovereign over fear — sending, commanding, and implanting</w:t>
      </w:r>
    </w:p>
    <w:p>
      <w:r>
        <w:rPr>
          <w:b w:val="0"/>
          <w:i w:val="0"/>
        </w:rPr>
        <w:t>The divine pattern in this family extends beyond God as object of fear to God as active sovereign over fear itself. This operates in three distinct modes.</w:t>
      </w:r>
    </w:p>
    <w:p>
      <w:r>
        <w:rPr>
          <w:b w:val="0"/>
          <w:i w:val="0"/>
        </w:rPr>
        <w:t>First, God sends terror as a covenantal instrument. The evidence for this is concentrated in the fear-as-force material. The Exodus record carries it clearly: "I will send my terror before you and will throw into confusion all the people against whom you shall come, and I will make all your enemies turn their backs to you" (Exo 23:27). The terror God sends is not Israel's own strength amplified — it is a dread dispatched by God into the inner beings of their enemies, disabling hostile action from within. The conquest narratives rest on this: Israel takes the land not by superior force but because God's dread goes ahead of them. When Genesis records the journey from Bethel — "a terror from God fell upon the cities that were around them, so that they did not pursue the sons of Jacob" (Gen 35:5) — the mechanism is identical. The inner state of the enemy peoples is a divine instrument. The significance reaches further: Ezekiel 32 shows God pronouncing judgment on imperial terror itself, declaring that even the dread Assyria and Egypt projected over "the land of the living" was ultimately under his authority. The one who deploys terror in history is also the one who strips it from the dead.</w:t>
      </w:r>
    </w:p>
    <w:p>
      <w:r>
        <w:rPr>
          <w:b w:val="0"/>
          <w:i w:val="0"/>
        </w:rPr>
        <w:t>Second, God commands against fear in his people. The "do not fear" pattern runs throughout the evidence from the patriarchal narratives through the prophets into the NT. God addresses acute fear directly and personally: "Fear not, for I have redeemed you; I have called you by name, you are mine" (Isa 43:1). The command is grounded in identity — belonging to God removes the valid grounds for the fear that threatens the person. Jeremiah receives a parallel command that carries a different weight: "Do not be dismayed by them, lest I dismay you before them" (Jer 1:17). Here God's authority over the inner state of dismay is made explicit in both directions — he can both command against it in his servant and impose it on his enemies. Jesus takes up the same pattern: "Let not your hearts be troubled, neither let them be afraid" (Joh 14:27). The command addresses the will because God's gift of peace — his own peace — is the ground on which the inner person can refuse to yield to fearful recoiling.</w:t>
      </w:r>
    </w:p>
    <w:p>
      <w:r>
        <w:rPr>
          <w:b w:val="0"/>
          <w:i w:val="0"/>
        </w:rPr>
        <w:t>Third, and most significantly, God implants the ordered form of fear. This is the evidence's most remarkable finding about the divine pattern in this family. Jeremiah 32:40 records the covenantal promise: God will put his fear into their hearts so that they will not turn away from him — the reverential orientation toward God becomes a divine implantation, not merely a human achievement. The Levi covenant in Malachi 5 shows what this looks like when it holds: "My covenant with him was one of life and peace, and I gave them to him. It was a covenant of fear, and he feared me. He stood in awe of my name" (Mal 2:5). Fear-of-God structured an entire covenant relationship; it was the inner disposition God gave and Levi received. In the prophetic imagination, Isaiah 11:2–3 shows the messianic king bearing the Spirit of the Lord as a gift that includes, explicitly, "the Spirit of the fear of the Lord" — the perfectly actualized form of what the whole family of reverential fear points toward.</w:t>
      </w:r>
    </w:p>
    <w:p>
      <w:r>
        <w:rPr>
          <w:b/>
          <w:i w:val="0"/>
        </w:rPr>
        <w:t>Christological consolidation</w:t>
      </w:r>
    </w:p>
    <w:p>
      <w:r>
        <w:rPr>
          <w:b w:val="0"/>
          <w:i w:val="0"/>
        </w:rPr>
        <w:t>The christological dimension of this family runs through two channels. In the encounter texts — the Transfiguration, the storm-calming, the resurrection appearances — the fear of those present functions as the experiential register that what is present exceeds natural categories. When the disciples fell on their faces at the Transfiguration, "greatly afraid" (Mat 17:6–7), and Jesus came and touched them saying "Rise, and have no fear," the pattern is precise: the fear identifies the divine reality; the command against fear is the divine response to it. The same pattern governs the resurrection appearances and the vision of the risen Christ in Revelation 1:17, where John falls as dead and the risen Lord commands, "Fear not." In the NT's handling of acute fear, Jesus is consistently positioned where the God of Sinai and the prophets stood: the one whose presence overwhelms, and the one who addresses the overwhelmed person with his own name.</w:t>
      </w:r>
    </w:p>
    <w:p>
      <w:r>
        <w:rPr>
          <w:b w:val="0"/>
          <w:i w:val="0"/>
        </w:rPr>
        <w:t>The second channel is the promise of release. What the OT family points toward — a reverential fear that endures, a freedom from all disordering fear, a world where divine terror no longer runs as a weapon through human history — finds its ground in the work of Christ. Hebrews 2:15 names the fear of death as a condition holding people in lifelong inner slavery, and names its release through Christ's defeat of death. First John 4:18 states the eschatological logic: "perfect love casts out fear, because fear has to do with punishment, and whoever fears has not been perfected in love." The fullness this family moves toward is not the elimination of fear altogether but its purification: what remains is the reverential posture before God that is the creature's right orientation, freed from all the forms that belong to the fallen condition.</w:t>
      </w:r>
    </w:p>
    <w:p/>
    <w:p>
      <w:r>
        <w:rPr>
          <w:b/>
          <w:i w:val="0"/>
        </w:rPr>
        <w:t>Reverential Fear / Fear of God as Governing Orientation</w:t>
      </w:r>
    </w:p>
    <w:p>
      <w:r>
        <w:rPr>
          <w:b w:val="0"/>
          <w:i w:val="0"/>
        </w:rPr>
        <w:t>Reverential fear has the fullest and richest divine treatment of any characteristic in this family. God is its supreme object, its ultimate source through implantation, and the one who has structured covenant relationships around it. The evidence traces a clear arc: God's holiness generates fear (Exo 15:11), God's covenant receives and deepens it (Psa 25:14: "The friendship of the Lord is for those who fear him, and he makes known to them his covenant"), God gives it as a lasting covenant disposition (Mal 2:5), and God promises to implant it permanently (Jer 32:40). The wisdom tradition grounds all knowledge and right living in this orientation: "The fear of the Lord is the beginning of knowledge" (Pro 1:7). Typologically, the Levi covenant is a type of the new-covenant implanted fear; the messianic king in Isaiah 11:2–3 bears the Spirit of fear-of-the-Lord as the perfectly actualized form of the characteristic. Eschatologically, fearing God is the defining mark of the redeemed in Revelation: those who fear his name receive his reward (Rev 11:18; 19:5). God does not himself fear — he is the object of fear — but he structures human existence around this disposition and promises to perfect it.</w:t>
      </w:r>
    </w:p>
    <w:p>
      <w:r>
        <w:rPr>
          <w:b/>
          <w:i w:val="0"/>
        </w:rPr>
        <w:t>Acute Fear and Alarm</w:t>
      </w:r>
    </w:p>
    <w:p>
      <w:r>
        <w:rPr>
          <w:b w:val="0"/>
          <w:i w:val="0"/>
        </w:rPr>
        <w:t>Acute fear and alarm does not follow the same arc as reverential fear, because it is not God's own attribute transposed onto the human person — it is the creaturely response to the intrinsic overwhelmingness of divine presence. The divine pattern here runs through encounter rather than possession or bestowal. In the theophanic episodes — the angel at the empty tomb, the disciples at the Transfiguration, John before the risen Lord in Revelation 1:17 ("When I saw him, I fell at his feet as though dead") — God's character is revealed indirectly: divine holiness is of such a kind that unmediated contact with it overwhelms human capacity. Jesus's consistent response to the fear his presence produces — touching the fallen disciples, saying "Fear not, it is I" — reveals God's disposition toward the frightened person: not to leave the fear unaddressed but to name himself as its resolution. The evidence includes one contested near-instance: Mark's Gethsemane account uses the term rendered "greatly distressed" or "deeply awe-struck" of Jesus facing the approaching suffering. It is a single instance, warrants caution, but is noted here: if authentic in its force, it suggests that acute alarm is not wholly alien to the incarnate Son's experience. The characteristic otherwise remains exclusively creaturely.</w:t>
      </w:r>
    </w:p>
    <w:p>
      <w:r>
        <w:rPr>
          <w:b/>
          <w:i w:val="0"/>
        </w:rPr>
        <w:t>Terror as Overwhelming Force</w:t>
      </w:r>
    </w:p>
    <w:p>
      <w:r>
        <w:rPr>
          <w:b w:val="0"/>
          <w:i w:val="0"/>
        </w:rPr>
        <w:t>Terror as overwhelming force has a distinctive divine treatment: God is not its experiencer but its sovereign deployer. "I will send my terror before you" (Exo 23:27) — the initiative is entirely God's; the terror is his weapon, not his condition. This characteristic does not follow the divine-image pattern of the family in any direct sense: the evidence offers no verse grounding terror-as-force in what it means to bear God's image, and that absence is worth naming. The characteristic's divine treatment is primarily instrumental — God uses terror-as-force to accomplish covenantal purposes in fallen human history — and secondarily eschatological: Ezekiel 32's oracle against the nations strips their terror-capacity in death, pointing toward a world where only the fear that is rightly placed remains. The conquest typology (God's terror-weapon going ahead of Israel) points toward divine sovereignty as its ground, not divine nature as its model.</w:t>
      </w:r>
    </w:p>
    <w:p>
      <w:r>
        <w:rPr>
          <w:b/>
          <w:i w:val="0"/>
        </w:rPr>
        <w:t>Dismay and Inner Collapse</w:t>
      </w:r>
    </w:p>
    <w:p>
      <w:r>
        <w:rPr>
          <w:b w:val="0"/>
          <w:i w:val="0"/>
        </w:rPr>
        <w:t>Dismay and inner collapse presents a double divine agency: God both produces dismay as judicial act and commands against it in his servants. Psalm 2:5 shows God sending dismay on the raging nations; Jeremiah 49:37 has God declaring, "I will terrify Elam before their enemies" — making inner collapse a covenantal instrument. But Jeremiah 1:17 shows the other face: "Do not be dismayed by them, lest I dismay you before them." The servant of God is commanded not to yield to the inner dissolution that threatens, because God himself is the ground of the composure that withstands it. Like terror as overwhelming force, dismay does not carry explicit image-bearing articulation in the evidence — the evidence is silent on this point. Its divine pattern is primarily functional: God governs the inner states of persons and peoples through it, both imposing it and forbidding it, and promises in Jeremiah 30:10 a state of "salvation and quiet rest" that is its eschatological antidote.</w:t>
      </w:r>
    </w:p>
    <w:p>
      <w:r>
        <w:rPr>
          <w:b/>
          <w:i w:val="0"/>
        </w:rPr>
        <w:t>Trembling / Fear Made Somatic</w:t>
      </w:r>
    </w:p>
    <w:p>
      <w:r>
        <w:rPr>
          <w:b w:val="0"/>
          <w:i w:val="0"/>
        </w:rPr>
        <w:t>Trembling has the most developed body-theology of the family, and its divine pattern is correspondingly specific. The Sinai theophany establishes it: when God descends, the mountain trembles and the people tremble (Exo 19:16) — the physical world registers holiness at the level of the body. God does not tremble; he is the source of the trembling that creation enacts before him. The evidence then turns toward the remarkable positive: Isaiah 66:2 names the person God actively looks for — "he who is humble and contrite in spirit and trembles at my word." God does not merely accept somatic fear; he looks for the one who trembles at his communication. The divine character revealed here is attentiveness to reverential bodily gravity: the trembling that is not panic but the whole person receiving God's word with appropriate weight. Typologically, the community of "those who tremble at God's word" in Ezra (Ezr 9:4; 10:3) anticipates a new-covenant community defined by this posture.</w:t>
      </w:r>
    </w:p>
    <w:p>
      <w:r>
        <w:rPr>
          <w:b/>
          <w:i w:val="0"/>
        </w:rPr>
        <w:t>Anticipatory Dread and Anxiety</w:t>
      </w:r>
    </w:p>
    <w:p>
      <w:r>
        <w:rPr>
          <w:b w:val="0"/>
          <w:i w:val="0"/>
        </w:rPr>
        <w:t>The divine pattern in anticipatory dread and anxiety runs primarily through release rather than bestowal. God appears in the evidence as the ground of freedom from chronic dread, and as the judge whose authority makes anticipatory dread rationally grounded. The Hebrews 10:27 material — "a fearful expectation of judgment, and a fury of fire that will consume the adversaries" — shows God's judicial authority as what makes anticipatory dread real: it is not irrational anxiety but accurate forward perception of what God actually does. First John 4:18 then names the counter: "perfect love casts out fear, because fear has to do with punishment" — God's own perfected love is what removes the punitive, enslaving dimension. The pastoral anxiety material in Paul's letters (2 Corinthians 12:20) — Paul's anticipatory concern for what he may find — touches the edges of the divine pattern inferentially: care for God's people participates in something that resembles divine pastoral character. The evidence does not make this explicit, and it is not pressed here. Anticipatory dread as chronic burden has no clear image-bearing ground in the evidence; its primary eschatological direction is the promise of release.</w:t>
      </w:r>
    </w:p>
    <w:p>
      <w:r>
        <w:rPr>
          <w:b/>
          <w:i w:val="0"/>
        </w:rPr>
        <w:t>Timidity and Cowardly Shrinking</w:t>
      </w:r>
    </w:p>
    <w:p>
      <w:r>
        <w:rPr>
          <w:b w:val="0"/>
          <w:i w:val="0"/>
        </w:rPr>
        <w:t>Timidity and cowardly shrinking illuminates God's character not through what the characteristic is but through what God explicitly sets against it. Second Timothy 1:7 is the pivotal verse: "God gave us a spirit not of fear but of power and love and self-control." The construction is diagnostic — God's character and purpose for the inner person are defined as the opposite of timidity. Power, love, and self-discipline are the given spirit; timidity is what God has not given. This reveals God's character as generative, courageous, and outward-moving — he does not shrink, does not recoil, does not abandon under pressure. The christological dimension is present in the command of John 14:27 — Jesus gives his peace as the ground on which the heart can refuse to yield to fearful recoiling — and in the eschatological warning of Revelation 21:8, where cowardice is named alongside idolatry and murder as the failure state of those who apostatize under pressure. Timidity is not merely a temperamental weakness in this evidence; it is a spirit-level failure that stands against what God gives, and its judgment is correspondingly severe.</w:t>
      </w:r>
    </w:p>
    <w:p/>
    <w:p>
      <w:pPr>
        <w:pStyle w:val="Heading4"/>
      </w:pPr>
      <w:r>
        <w:t>Reverential Fear / Fear of God as Governing Orientation</w:t>
      </w:r>
    </w:p>
    <w:p>
      <w:r>
        <w:rPr>
          <w:b w:val="0"/>
          <w:i/>
        </w:rPr>
        <w:t>Divine-pattern key verses (typically VCG01-02):</w:t>
      </w:r>
    </w:p>
    <w:p>
      <w:pPr>
        <w:pStyle w:val="Heading4"/>
      </w:pPr>
      <w:r>
        <w:t>Acute Fear and Alarm</w:t>
      </w:r>
    </w:p>
    <w:p>
      <w:r>
        <w:rPr>
          <w:b w:val="0"/>
          <w:i/>
        </w:rPr>
        <w:t>Divine-pattern key verses (typically VCG01-02):</w:t>
      </w:r>
    </w:p>
    <w:p>
      <w:pPr>
        <w:pStyle w:val="Heading4"/>
      </w:pPr>
      <w:r>
        <w:t>Boundary — Terms Held for Researcher Decision</w:t>
      </w:r>
    </w:p>
    <w:p>
      <w:pPr>
        <w:pStyle w:val="Heading4"/>
      </w:pPr>
      <w:r>
        <w:t>Terror as Overwhelming Force</w:t>
      </w:r>
    </w:p>
    <w:p>
      <w:r>
        <w:rPr>
          <w:b w:val="0"/>
          <w:i/>
        </w:rPr>
        <w:t>Divine-pattern key verses (typically VCG01-02):</w:t>
      </w:r>
    </w:p>
    <w:p>
      <w:pPr>
        <w:pStyle w:val="Heading4"/>
      </w:pPr>
      <w:r>
        <w:t>Dismay and Inner Collapse</w:t>
      </w:r>
    </w:p>
    <w:p>
      <w:r>
        <w:rPr>
          <w:b w:val="0"/>
          <w:i/>
        </w:rPr>
        <w:t>Divine-pattern key verses (typically VCG01-02):</w:t>
      </w:r>
    </w:p>
    <w:p>
      <w:pPr>
        <w:pStyle w:val="Heading4"/>
      </w:pPr>
      <w:r>
        <w:t>Trembling / Fear Made Somatic</w:t>
      </w:r>
    </w:p>
    <w:p>
      <w:r>
        <w:rPr>
          <w:b w:val="0"/>
          <w:i/>
        </w:rPr>
        <w:t>Divine-pattern key verses (typically VCG01-02):</w:t>
      </w:r>
    </w:p>
    <w:p>
      <w:pPr>
        <w:pStyle w:val="Heading4"/>
      </w:pPr>
      <w:r>
        <w:t>Anticipatory Dread and Anxiety</w:t>
      </w:r>
    </w:p>
    <w:p>
      <w:r>
        <w:rPr>
          <w:b w:val="0"/>
          <w:i/>
        </w:rPr>
        <w:t>Divine-pattern key verses (typically VCG01-02):</w:t>
      </w:r>
    </w:p>
    <w:p>
      <w:pPr>
        <w:pStyle w:val="Heading4"/>
      </w:pPr>
      <w:r>
        <w:t>Timidity and Cowardly Shrinking</w:t>
      </w:r>
    </w:p>
    <w:p>
      <w:r>
        <w:rPr>
          <w:b w:val="0"/>
          <w:i/>
        </w:rPr>
        <w:t>Divine-pattern key verses (typically VCG01-02):</w:t>
      </w:r>
    </w:p>
    <w:p>
      <w:r>
        <w:br w:type="page"/>
      </w:r>
    </w:p>
    <w:p>
      <w:pPr>
        <w:pStyle w:val="Heading1"/>
      </w:pPr>
      <w:r>
        <w:t>Chapter 4.  Where each characteristic lives in the person</w:t>
      </w:r>
    </w:p>
    <w:p>
      <w:r>
        <w:rPr>
          <w:b w:val="0"/>
          <w:i w:val="0"/>
        </w:rPr>
        <w:t>The characteristics that make up this study are not scattered uniformly across the inner life. Each lives in particular places, engages particular inner capacities, and moves in particular directions between the depths of the person and the surface of action and expression. This chapter maps that inner topography — where each characteristic sits in the person, which capacities it calls into action, and what the location reveals about the characteristic's nature.</w:t>
      </w:r>
    </w:p>
    <w:p>
      <w:pPr>
        <w:pStyle w:val="Heading3"/>
      </w:pPr>
      <w:r>
        <w:t>4.1 Reverential Fear / Fear of God as Governing Orientation</w:t>
      </w:r>
    </w:p>
    <w:p>
      <w:r>
        <w:rPr>
          <w:b w:val="0"/>
          <w:i w:val="0"/>
        </w:rPr>
        <w:t>The primary constitutional home of reverential fear is the heart. The evidence for this is extensive and runs across every form of the characteristic. Deuteronomy 5:29 names the location directly: God longs for Israel to have a heart always disposed to fear him — this reverence is located in the heart, seen as the seat of enduring moral orientation. Jeremiah 5:24 shows the same location in its failure mode: the people do not say in their hearts "let us fear the Lord." Jeremiah 32:40 makes the heart the site of divine implantation: God pledges to place the fear directly into the hearts of his people, preventing them from turning away. The heart is not one possible location among several — it is the governing constitutional site from which reverential fear operates.</w:t>
      </w:r>
    </w:p>
    <w:p>
      <w:r>
        <w:rPr>
          <w:b w:val="0"/>
          <w:i w:val="0"/>
        </w:rPr>
        <w:t>What the heart-location reveals is equally clear. The heart in the Old Testament is the seat of the whole integrating person — the place of willing, knowing, feeling, and moral self-direction. Reverential fear engages all of these, but with its primary grip on the willing and moral-awareness functions. Deuteronomy 5:29 shows the heart as the seat of volitional disposition — the fear "always disposed" is a matter of the will's settled posture. Jeremiah 5:24 shows the heart as the seat of moral self-direction: the decision to fear or not to fear is made there. Psalm 86:11 adds another dimension: "a divided heart is an obstacle to genuine reverence" — the heart must be unified in its knowing and willing before authentic fear can take root.</w:t>
      </w:r>
    </w:p>
    <w:p>
      <w:r>
        <w:rPr>
          <w:b w:val="0"/>
          <w:i w:val="0"/>
        </w:rPr>
        <w:t>Reverential fear is not located at the spirit level in any explicit verse. The closest approach is Jeremiah 32:40 (implantation in the heart) and Isaiah 11:2–3 (the fear-of-the-Lord as a Spirit-given endowment resting on the messianic king) — but in neither case is the fear itself described as located in the human spirit. The silence is notable: across more than 360 verses, reverential fear of God is not described as a spirit-level phenomenon. It is heart-level. Soul-level location is similarly absent; the heart dominates.</w:t>
      </w:r>
    </w:p>
    <w:p>
      <w:r>
        <w:rPr>
          <w:b w:val="0"/>
          <w:i w:val="0"/>
        </w:rPr>
        <w:t>The inner capacities this characteristic engages are unusually broad. The cognitive faculty is engaged most distinctively. "The fear of the Lord is the beginning of knowledge; fools despise wisdom and instruction" (Pro 1:7) — fear-of-God is not merely a precondition for knowledge but is identified as the inner disposition that constitutes genuine understanding. Psalm 111:10 makes the same claim; Job 28:28 goes further, identifying fear of the Lord with wisdom itself. The implication is that cognition without this inner orientation is structurally deficient — not just lacking information but lacking the ordering principle that makes knowledge genuine.</w:t>
      </w:r>
    </w:p>
    <w:p>
      <w:r>
        <w:rPr>
          <w:b w:val="0"/>
          <w:i w:val="0"/>
        </w:rPr>
        <w:t>The perceptive faculty is also engaged. Sight and hearing trigger reverential fear when they register God's acts: Exodus 14:31 (sight of divine power producing fear), Haggai 1:12 (hearing the prophetic word producing fear). The fear then sharpens perception — Psalm 25:14 ("The friendship of the Lord is for those who fear him, and he makes known to them his covenant") shows fear enabling a receptive attentiveness to God's covenant communication that is not available to those without it.</w:t>
      </w:r>
    </w:p>
    <w:p>
      <w:r>
        <w:rPr>
          <w:b w:val="0"/>
          <w:i w:val="0"/>
        </w:rPr>
        <w:t>The volitional faculty is engaged pervasively. Leviticus 19:14 — "You shall not curse the deaf or put a stumbling block before the blind, but you shall fear your God: I am the Lord" — shows fear operating as an interior volitional restraint in situations where human oversight is absent. The will is not suppressed by reverential fear but governed: Proverbs 16:6 identifies fear as the operative inner force that turns the person away from evil. Deuteronomy 6:24 names fear as the inner posture that produces obedience — the will aligned with God's purposes through this orientation.</w:t>
      </w:r>
    </w:p>
    <w:p>
      <w:r>
        <w:rPr>
          <w:b w:val="0"/>
          <w:i w:val="0"/>
        </w:rPr>
        <w:t>The moral evaluation faculty is the primary practical channel through which reverential fear operates. It provides the inner standard that continues functioning even when no external accountability is present: Leviticus 19:14 (fear as the moral evaluator where no court can observe), Nehemiah 5:15 (fear as the inner restraint against abusing authority). Second Chronicles 19:9 pairs the fear of the Lord explicitly with faithfulness and whole-heartedness in judicial conduct. Reverential fear deepens conscience — its absence produces the moral blindness that Psalm 36:1 describes: "no fear of God before his eyes" becomes the condition in which transgression speaks freely in the heart.</w:t>
      </w:r>
    </w:p>
    <w:p>
      <w:r>
        <w:rPr>
          <w:b w:val="0"/>
          <w:i w:val="0"/>
        </w:rPr>
        <w:t>The affective and relational faculties are also engaged, and characteristically: reverential fear does not flatten affect but integrates it with joy. Psalm 2:11 shows fear coexisting with rejoicing in worship; Proverbs 14:26 presents fear as the foundation of confident security rather than anxiety. The relational capacity is directly activated — fear of God is the ground of Leviticus 19:14's ethical treatment of vulnerable others, of Joseph's treatment of his brothers in Genesis 42:18, of Cornelius's generous almsgiving in Acts 10:2. The person who fears God has an interior relational orientation that produces trustworthy conduct toward others precisely because its ground is not human approval.</w:t>
      </w:r>
    </w:p>
    <w:p>
      <w:r>
        <w:rPr>
          <w:b w:val="0"/>
          <w:i w:val="0"/>
        </w:rPr>
        <w:t>The body carries reverential fear only in its somatic expression: Psalm 119:120 shows the flesh trembling in response to the inner reverential dread. The direction runs from soul outward to body — reverential fear is not generated by physical arousal but by the person's inner recognition of God's reality. The creative faculty is the one the evidence does not engage: reverential fear's formation is through hearing and receiving, not through imaginative origination.</w:t>
      </w:r>
    </w:p>
    <w:p/>
    <w:p>
      <w:pPr>
        <w:pStyle w:val="Heading3"/>
      </w:pPr>
      <w:r>
        <w:t>4.2 Acute Fear and Alarm</w:t>
      </w:r>
    </w:p>
    <w:p>
      <w:r>
        <w:rPr>
          <w:b w:val="0"/>
          <w:i w:val="0"/>
        </w:rPr>
        <w:t>Acute fear and alarm is located primarily in the heart. Psalm 27:3 names it directly: "even when war surrounds him, the psalmist's heart will not fear" — the heart is the inner locus of fear, explicitly named. First Samuel 28:5 (Saul seeing the Philistine army) locates trembling "explicitly in his heart." Nehemiah 2:2 shows fear "seated in the heart, visible in his countenance" — the heart as the originating site from which the fear then expresses on the face. Heart-location across these instances engages the feeling function: the heart registers threat as an intense affective experience, before the will responds.</w:t>
      </w:r>
    </w:p>
    <w:p>
      <w:r>
        <w:rPr>
          <w:b w:val="0"/>
          <w:i w:val="0"/>
        </w:rPr>
        <w:t>Mind-location also appears, though as a secondary site. Daniel 4:5 shows fear produced by a dream that targets the mind — visions of the head alarming the inner person, making dread internally generated through the mind's nocturnal experience. This is a genuinely different pathway from the dominant external trigger: acute fear can be generated from within when the cognitive-imaginative faculty produces threatening scenarios in sleep.</w:t>
      </w:r>
    </w:p>
    <w:p>
      <w:r>
        <w:rPr>
          <w:b w:val="0"/>
          <w:i w:val="0"/>
        </w:rPr>
        <w:t>The perceptive faculty is the primary entry point for acute fear. Sight is its dominant trigger: the sight of Goliath (1Sa 17:24: "All the men of Israel, when they saw the man, fled from him and were much afraid"), the sight of Jesus walking on water (Mat 14:26), the angel and divine glory seen by the shepherds in Luke 2:9. Hearing also triggers it: the Assyrian threatening words in 2 Kings 19:6, alarming successive reports in Jeremiah 51:46. Spiritual discernment marks the subtler register: Saul's fear of David in 1 Samuel 18:12 is rooted in theological perception — recognising that God's presence has transferred from himself to David.</w:t>
      </w:r>
    </w:p>
    <w:p>
      <w:r>
        <w:rPr>
          <w:b w:val="0"/>
          <w:i w:val="0"/>
        </w:rPr>
        <w:t>What acute fear does to the faculties once triggered is typically impairing. Mark 9:6 captures it starkly: "For he did not know what to say, for they were terrified" — thought and speech are disabled together at the Transfiguration. The will is bypassed in the flight of all Israel's men before Goliath (1Sa 17:24: they fled "without deliberation"). The perceptive faculty is distorted: at Jesus walking on water the disciples misperceive him as a ghost (Mat 14:26). The agency faculty is either shut down or, in rarer instances, activated: Jacob's fear at Esau's approach immediately drives strategic action — splitting his camp (Gen 32:7). The dual effect — fear that disables and fear that organises — depends on the context and intensity.</w:t>
      </w:r>
    </w:p>
    <w:p>
      <w:r>
        <w:rPr>
          <w:b w:val="0"/>
          <w:i w:val="0"/>
        </w:rPr>
        <w:t>The social register of acute fear (fear of crowds, of the Jews, of public opinion) runs through the same perceptive and volitional pathways but with a distinctive impairing effect on conscience: in Galatians 2:12, Peter's social fear overrides his own convictions, and in 1 Samuel 15:24, Saul confesses that fear of the people was the inner motive behind his disobedience to God. Social fear displaces the moral evaluation faculty by substituting crowd-preference for moral principle. Relational capacity is also impaired: social fear produces relational inauthenticity, withdrawal, and the failure of honest witness.</w:t>
      </w:r>
    </w:p>
    <w:p>
      <w:r>
        <w:rPr>
          <w:b w:val="0"/>
          <w:i w:val="0"/>
        </w:rPr>
        <w:t>The memory faculty is engaged as a corrective resource. Deuteronomy 7:18 commands Israel not to be afraid of the nations — the inward dread of numerous enemies is to be replaced by memory of what God did to Pharaoh, grounding courage in historical experience. Memory of God's past acts is presented as the counter to present acute fear.</w:t>
      </w:r>
    </w:p>
    <w:p>
      <w:r>
        <w:rPr>
          <w:b w:val="0"/>
          <w:i w:val="0"/>
        </w:rPr>
        <w:t>The affective engagement of acute fear is intense and complex. Matthew 28:8 — the women departing from the empty tomb "holding fear and great joy simultaneously" — is the most vivid instance of complex affective coexistence, showing that fear does not simply suppress all other affect. In extreme cases, as in Daniel 5:6, fear monopolises the inner life entirely: all other affect is displaced.</w:t>
      </w:r>
    </w:p>
    <w:p>
      <w:r>
        <w:rPr>
          <w:b w:val="0"/>
          <w:i w:val="0"/>
        </w:rPr>
        <w:t>Acute fear is not located at the spirit level in any verse in this body of evidence. Spirit-level location remains silent across the entire acute-fear corpus, consistent with what the evidence shows: acute fear is an event that happens to the inner person through external triggers — it is not a constitutional disposition generated from within.</w:t>
      </w:r>
    </w:p>
    <w:p/>
    <w:p>
      <w:pPr>
        <w:pStyle w:val="Heading3"/>
      </w:pPr>
      <w:r>
        <w:t>4.3 Boundary — Terms Held for Researcher Decision</w:t>
      </w:r>
    </w:p>
    <w:p>
      <w:r>
        <w:rPr>
          <w:b w:val="0"/>
          <w:i w:val="0"/>
        </w:rPr>
        <w:t>The terms held pending researcher decision cannot be fully mapped in this chapter. Their verse evidence has either been set aside (meaning corpora empty) or carries unresolved analytical questions that prevent confident placement. What can be observed from the key verses is that these terms cluster around a field of inner states adjacent to fear, alarm, and dismay — including astonished bewilderment at the inexplicable (Gen 43:33: the brothers looking at one another in amazement), acute anguish that grips body and soul together (2Sa 1:9: "anguish has seized me, and yet my life still lingers"), the imagery of overwhelming mortal terror (2Sa 22:5: waves of death encompassing from all sides), the interior pressure of hostile oppression (Psa 55:3: the wicked dropping trouble upon the psalmist), and the Gethsemane distress that grips the soul (Mat 26:37: sorrowful and troubled). One term, ke.ra (Dan 7:15), carries the only explicit spirit-level location in this family outside of the trembling and timidity forms: Daniel's "spirit within me was anxious" places that distress directly in the spirit.</w:t>
      </w:r>
    </w:p>
    <w:p>
      <w:r>
        <w:rPr>
          <w:b w:val="0"/>
          <w:i w:val="0"/>
        </w:rPr>
        <w:t>These terms are acknowledged here. They are not subject to full inner-topography analysis in this chapter because their classification remains open. A future pass will determine their placement and the inner-being mapping will be completed at that point.</w:t>
      </w:r>
    </w:p>
    <w:p/>
    <w:p>
      <w:pPr>
        <w:pStyle w:val="Heading3"/>
      </w:pPr>
      <w:r>
        <w:t>4.4 Terror as Overwhelming Force</w:t>
      </w:r>
    </w:p>
    <w:p>
      <w:r>
        <w:rPr>
          <w:b w:val="0"/>
          <w:i w:val="0"/>
        </w:rPr>
        <w:t>Terror as overwhelming force locates differently from the other fear characteristics because it is primarily described from the outside — as a power acting upon persons and peoples rather than as an experience located within a specific constitutional site. When the evidence does name inner location, the heart appears, but only in the terror-of-death material: "My heart is in anguish within me; the terrors of death have fallen upon me" (Psa 55:4). That is the clearest heart-location for terror as a received inner experience. In the main terror-as-weapon texts — Exodus 23:27 ("I will send my terror before you and will throw into confusion all the people against whom you shall come"), Genesis 35:5 (a terror from God falling upon the surrounding cities) — the terror is described as falling upon the person as a whole, not as entering a specific constitutional site. The inner location is presupposed rather than named.</w:t>
      </w:r>
    </w:p>
    <w:p>
      <w:r>
        <w:rPr>
          <w:b w:val="0"/>
          <w:i w:val="0"/>
        </w:rPr>
        <w:t>The same pattern holds for spirit, soul, and mind — none of these is explicitly named as the constitutional site of terror-as-force in the core texts. The terror enters the person as an undifferentiated whole. The evidence is not silent because the characteristic has no inner reality — the will-paralysis and agency-collapse it produces are extensively documented — but because the biblical writers describe terror as a force that strikes from without, and what it strikes is the person entire.</w:t>
      </w:r>
    </w:p>
    <w:p>
      <w:r>
        <w:rPr>
          <w:b w:val="0"/>
          <w:i w:val="0"/>
        </w:rPr>
        <w:t>The volitional faculty is terror's primary target. Genesis 35:5 shows it paralysing the will to pursue Jacob's sons — the enemies' hostile intent simply ceases to function under the imposed dread. Deuteronomy 11:25 describes the dread of Israel placed in the hearts of enemies so that no one can withstand them — the will to resist neutralised by a divinely-imposed inner state. Esther 9:3 shows officials' wills redirected by dread of Mordecai. Terror-as-force characteristically works on the volitional faculty in one of two modes: paralysis (the will to act ceases) or redirection (the will is reoriented toward flight or compliance). The deliberative process is bypassed entirely.</w:t>
      </w:r>
    </w:p>
    <w:p>
      <w:r>
        <w:rPr>
          <w:b w:val="0"/>
          <w:i w:val="0"/>
        </w:rPr>
        <w:t>Agency follows the same pattern. Jeremiah 46:5 shows terror causing Egypt's warriors to abandon their posts and flee — inner resolve shattered by overwhelming dread. Ezekiel 7:27 (in the dismay/terror borderland) shows hands paralysed — agency physically disabled. Where terror-as-force operates, it operates against agency, not through it.</w:t>
      </w:r>
    </w:p>
    <w:p>
      <w:r>
        <w:rPr>
          <w:b w:val="0"/>
          <w:i w:val="0"/>
        </w:rPr>
        <w:t>The perceptive faculty is engaged as the entry point: sight of Leviathan radiates terror from its face (Job 41:14); Daniel's great image with exceeding brightness is frightening by its visual appearance (Dan 2:31). Hearing also works: Jeremiah 20:10 shows the encircling terror triggered by hearing whispers of "terror on every side." Terror-as-force enters through the senses and then overwhelms the inner person from its external source.</w:t>
      </w:r>
    </w:p>
    <w:p>
      <w:r>
        <w:rPr>
          <w:b w:val="0"/>
          <w:i w:val="0"/>
        </w:rPr>
        <w:t>No explicit mind-location and no spirit-level location are evidenced for terror as overwhelming force outside the dismay-adjacent material. The characteristic does not document constitutional deposit in the body. What it documents is the collapse of bodily function as its consequence: colour change, limb failure, flight — all expressions of what happens when the will and agency that normally maintain bodily composure are overwhelmed.</w:t>
      </w:r>
    </w:p>
    <w:p>
      <w:r>
        <w:rPr>
          <w:b w:val="0"/>
          <w:i w:val="0"/>
        </w:rPr>
        <w:t>The one meaningful silence is the absence of image-bearing articulation. Unlike reverential fear, where the evidence grounds the characteristic in what it means to be rightly positioned before God, terror-as-force has no verse that explicitly connects it to the human person's created design. Its divine treatment is primarily instrumental — God deploys it — and its inner-topography evidence is primarily functional: what it does to the person, not what it reveals about the person's creaturely constitution.</w:t>
      </w:r>
    </w:p>
    <w:p/>
    <w:p>
      <w:pPr>
        <w:pStyle w:val="Heading3"/>
      </w:pPr>
      <w:r>
        <w:t>4.5 Dismay and Inner Collapse</w:t>
      </w:r>
    </w:p>
    <w:p>
      <w:r>
        <w:rPr>
          <w:b w:val="0"/>
          <w:i w:val="0"/>
        </w:rPr>
        <w:t>Dismay and inner collapse lives in two distinct places in the inner person — soul and heart — with the soul providing the most explicit single statement. Psalm 6:3: "My soul also is greatly troubled. But you, O Lord — how long?" — the psalmist's soul itself is greatly dismayed, named as the seat of the profound turmoil that drives the anguished cry to God. The nefesh (soul) in Hebrew anthropology is the seat of the person's own experienced aliveness — hunger, desire, vitality. When dismay seizes the nefesh, the capacity to sustain one's own inner life is disrupted. This is constitutionally deeper than heart-disturbance: the person's experienced existence itself is shaken.</w:t>
      </w:r>
    </w:p>
    <w:p>
      <w:r>
        <w:rPr>
          <w:b w:val="0"/>
          <w:i w:val="0"/>
        </w:rPr>
        <w:t>The heart is also a primary site. Job 23:16 identifies the heart as where God's action produces dismay — "God has made Job's heart faint and the Almighty has terrified him." Daniel 5:10 (the queen speaking to Belshazzar) recognises that dismay "originates in the inner life of thought" — the inner life centred in the heart. The heart-location engages both the knowing and feeling functions: Daniel 5:6 shows thoughts alarmed (knowing) followed by limbs giving way and knees knocking (somatic expression of inner collapse).</w:t>
      </w:r>
    </w:p>
    <w:p>
      <w:r>
        <w:rPr>
          <w:b w:val="0"/>
          <w:i w:val="0"/>
        </w:rPr>
        <w:t>The mind is a significant secondary site, distinctive to this characteristic. Daniel 4:19 shows "dismay holds Daniel for a moment as his thoughts race — the inner impact of understanding a terrible message temporarily overrides speech and composure, with alarmed thoughts pressing on the inner person." Daniel 7:28 places dismay through the thoughts. The pattern is: the mind processes the terrible message, and the processing produces the inner collapse. This is the reverse of many fear forms — dismay in these texts begins in cognition and flows outward to affect and body.</w:t>
      </w:r>
    </w:p>
    <w:p>
      <w:r>
        <w:rPr>
          <w:b w:val="0"/>
          <w:i w:val="0"/>
        </w:rPr>
        <w:t>The constitutional movement is the most explicitly documented in this family. Daniel 5:6 traces the sequence in full: dismay strikes the inner person (thoughts alarmed) → colour changes (autonomic somatic response) → limbs give way → knees knock. Dismay follows a pattern of triggering event → inner cognitive disruption → somatic manifestation. The direction is inner-person to body.</w:t>
      </w:r>
    </w:p>
    <w:p>
      <w:r>
        <w:rPr>
          <w:b w:val="0"/>
          <w:i w:val="0"/>
        </w:rPr>
        <w:t>Multiple body-parts are named as sites of dismay's manifestation: in Daniel 5:6, limbs giving way and knees knocking; in Isaiah 21:3, the inability to see — perception itself shut down; in Job 32:15, speechlessness — the verbal faculties failing. Scripture uses these body-part specifications expressively, to show the completeness of the inner collapse by its bodily consequence, and indicatively, to signal severity: when limbs fail and speech ceases, the person has been overwhelmed to their constitutional limit.</w:t>
      </w:r>
    </w:p>
    <w:p>
      <w:r>
        <w:rPr>
          <w:b w:val="0"/>
          <w:i w:val="0"/>
        </w:rPr>
        <w:t>The inner capacities are uniformly impaired by dismay. Cognition is shut down: "As often as it passes through it will take you; for morning by morning it will pass through, by day and by night; and it will be sheer terror to understand the message" (Isa 28:19) — comprehension itself becomes the trigger of terror. Job 32:15 shows the friends "dismayed into complete speechlessness — the rational and verbal faculties entirely shut down." Volition is dissolved: Ezekiel 7:27 shows hands paralysed, the capacity to choose and act physically disabled. Agency is bypassed: Jeremiah 46:5 shows warriors abandoning posts under the dissolving force of overwhelming dread. Affect is monopolised: Psalm 6:3's soul-level anguish leaves no room for other inner states.</w:t>
      </w:r>
    </w:p>
    <w:p>
      <w:r>
        <w:rPr>
          <w:b w:val="0"/>
          <w:i w:val="0"/>
        </w:rPr>
        <w:t>Dismay impairs relational capacity as well: Psalm 31:11 shows the sufferer becoming an object of dread to his acquaintances — the characteristic drives others away, operating as a social and relational rupture. Dismay does not enter through the body — there is no evidence of bodily experience generating dismay — but it exits through the body in full display.</w:t>
      </w:r>
    </w:p>
    <w:p>
      <w:r>
        <w:rPr>
          <w:b w:val="0"/>
          <w:i w:val="0"/>
        </w:rPr>
        <w:t>Spirit-level location is absent. Dismay is not an experience the verse evidence places at the spirit level. Nor is it located at the mind-level as a constitutional site; mind engagement in dismay is the processing stage, not the home. The soul and heart are where dismay is received and held.</w:t>
      </w:r>
    </w:p>
    <w:p/>
    <w:p>
      <w:pPr>
        <w:pStyle w:val="Heading3"/>
      </w:pPr>
      <w:r>
        <w:t>4.6 Trembling / Fear Made Somatic</w:t>
      </w:r>
    </w:p>
    <w:p>
      <w:r>
        <w:rPr>
          <w:b w:val="0"/>
          <w:i w:val="0"/>
        </w:rPr>
        <w:t>Trembling is unique in the family because it is the one characteristic whose primary constitutional theatre is the body itself. The body is not merely the vehicle through which trembling expresses an inner state — it is the primary evidence that the inner state exists. "On the morning of the third day there were thunders and lightnings and a thick cloud on the mountain and a very loud trumpet blast, so that all the people in the camp trembled" (Exo 19:16). The trembling is the registration; the inner state and the somatic response are simultaneous, not sequential.</w:t>
      </w:r>
    </w:p>
    <w:p>
      <w:r>
        <w:rPr>
          <w:b w:val="0"/>
          <w:i w:val="0"/>
        </w:rPr>
        <w:t>Within this dominant somatic character, the evidence distinguishes two streams. The first — theophanic and panic trembling — is not located at the spirit level. The trembling happens to the body in response to external overwhelming events. Bones shake (Job 4:14), flesh trembles (Job 21:6), hair bristles (Eze 27:35: "the hair of their kings bristles with horror"), lips quiver (Hab 3:16), knees knock (Dan 5:6). The body-part evidence is the richest in the entire family. The characteristic is expressive in all these cases: the body registers what the inner person cannot contain, with each body-part providing its own specific form of evidence.</w:t>
      </w:r>
    </w:p>
    <w:p>
      <w:r>
        <w:rPr>
          <w:b w:val="0"/>
          <w:i w:val="0"/>
        </w:rPr>
        <w:t>The second stream — trembling at God's word — is constitutional at a different level. Isaiah 66:2 is the pivotal text: "He who is humble and contrite in spirit and trembles at my word." Here the trembling is located in the spirit. The spirit-level location of this form of trembling reveals that it is not a reflex triggered by sensory overwhelm but a posture of the deepest constitutional self — emerging from the same depth as humility and contrition. Ezra 10:9 shows the community trembling from two simultaneous sources: "the moral gravity of the matter of unfaithfulness and the physical distress of heavy rain" — an inner moral trembling and a somatic one occurring together. Psalm 2:11 — "Serve the Lord with fear, and rejoice with trembling" — shows trembling as a reverential qualifier of joy, not a terror-response at all.</w:t>
      </w:r>
    </w:p>
    <w:p>
      <w:r>
        <w:rPr>
          <w:b w:val="0"/>
          <w:i w:val="0"/>
        </w:rPr>
        <w:t>The heart is an additional location, with specific verse support. Isaiah 21:4: "horror shudders through the prophet's heart, appalling him" — trembling explicitly in the heart. Job 37:1: "Elihu's heart trembles and leaps at the thunder of God's voice" — the heart as the inner organ that responds with physical agitation to overwhelming divine sound. First Samuel 4:13 locates Eli's trembling explicitly in his heart.</w:t>
      </w:r>
    </w:p>
    <w:p>
      <w:r>
        <w:rPr>
          <w:b w:val="0"/>
          <w:i w:val="0"/>
        </w:rPr>
        <w:t>Constitutional movement is the most explicitly documented across this family for this characteristic. The spirit-to-body sequence is named for trembling-at-word (Isa 66:2: spirit-posture producing somatic trembling). The encounter-to-whole-person sequence is named for theophanic trembling (Exo 19:16: the divine encounter and the trembling appear simultaneously). And a bidirectional dynamic is at work in the panic and military trembling texts: the external trigger produces the inner state which produces the somatic response — but once the trembling begins, it may itself deepen the inner experience. The body's agitation feeds back to intensify the inner state.</w:t>
      </w:r>
    </w:p>
    <w:p>
      <w:r>
        <w:rPr>
          <w:b w:val="0"/>
          <w:i w:val="0"/>
        </w:rPr>
        <w:t>The perceptive faculty is the characteristic's primary entry point in most forms. Hearing is especially prominent: the thunder and trumpet at Sinai (Exo 19:16), Amos 3:6 (a trumpet blast naturally producing trembling), Job 37:1 (the thunder of God's voice). Moses trembled and did not dare to look when God named himself at the burning bush: "I am the God of your fathers, the God of Abraham and of Isaac and of Jacob" (Act 7:32) — the self-identification is the auditory trigger, and the trembling and the refusal to look arrive simultaneously. Sight also triggers trembling: Ezekiel 26:16 shows the sea-princes trembling at witnessing Tyre's fall.</w:t>
      </w:r>
    </w:p>
    <w:p>
      <w:r>
        <w:rPr>
          <w:b w:val="0"/>
          <w:i w:val="0"/>
        </w:rPr>
        <w:t>The trembling-at-word tradition deepens the perceptive dimension beyond mere sensory trigger. Ezra 9:4 and 10:3 show a community who tremble at God's word gathering for covenant action — the trembling marks heightened receptive attentiveness to God's communication, not perceptive shutdown. This is the only form of fear in the family that deepens rather than impairs perception.</w:t>
      </w:r>
    </w:p>
    <w:p>
      <w:r>
        <w:rPr>
          <w:b w:val="0"/>
          <w:i w:val="0"/>
        </w:rPr>
        <w:t>Trembling as a sustained condition carries constitutional weight: Deuteronomy 28:65 names a trembling heart as a covenantal curse — "the Lord will give you there a trembling heart and failing eyes and a languishing soul" — the unceasing inner agitation paired with bodily and soul-level deterioration, the whole person being dismantled by sustained dread. No constitutional deposit in the body is documented; the silence on generational or DNA-level effects is consistent across this family.</w:t>
      </w:r>
    </w:p>
    <w:p/>
    <w:p>
      <w:pPr>
        <w:pStyle w:val="Heading3"/>
      </w:pPr>
      <w:r>
        <w:t>4.7 Anticipatory Dread and Anxiety</w:t>
      </w:r>
    </w:p>
    <w:p>
      <w:r>
        <w:rPr>
          <w:b w:val="0"/>
          <w:i w:val="0"/>
        </w:rPr>
        <w:t>The constitutional movement of anticipatory dread is the most explicitly documented of any characteristic in this family: mind → heart → body. The sequence is traced in the evidence: the mind projects forward (cognitive anticipation), the heart is weighed down (Pro 12:25: "anxiety weighs down a man's heart"), and the body is colonised in its most ordinary acts (Eze 12:18: "eat your bread with quaking, and drink water with trembling and with anxiety"). Dread begins in thought and saturates progressively deeper, eventually making even eating and drinking impossible to do without it.</w:t>
      </w:r>
    </w:p>
    <w:p>
      <w:r>
        <w:rPr>
          <w:b w:val="0"/>
          <w:i w:val="0"/>
        </w:rPr>
        <w:t>The heart is the primary constitutional seat for this characteristic. Deuteronomy 28:67 locates dread explicitly in the heart and ties it to what the eyes see — it "produces such unbearable inner anguish that the sufferer constantly wishes the present moment away." Proverbs 12:25 names the heart as the site of anxiety's weight. The heart-location engages both the feeling function (Deu 28:67's unbearable anguish) and the moral-awareness function (Pro 12:25: the heart as capable of being relieved by an encouraging word — the heart's responsiveness to speech).</w:t>
      </w:r>
    </w:p>
    <w:p>
      <w:r>
        <w:rPr>
          <w:b w:val="0"/>
          <w:i w:val="0"/>
        </w:rPr>
        <w:t>The mind is the distinctive secondary site, and for this characteristic, the mind's engagement is anticipatory. Second Corinthians 12:20 — "For I fear that perhaps when I come I may find you not as I wish, and that you may find me not as you wish" — names the anxiety as "rooted in thought about what he may find," explicitly engaging the mind with anxious expectation before the event arrives. The de.a.gah terms carry a cognitive-ruminating quality: anxiety as a churning restlessness the mind cannot still, circling around possible futures. Hebrews 10:27 — "a fearful expectation of judgment, and a fury of fire that will consume the adversaries" — locates anticipatory dread in the mind as anticipation directed at coming divine judgment.</w:t>
      </w:r>
    </w:p>
    <w:p>
      <w:r>
        <w:rPr>
          <w:b w:val="0"/>
          <w:i w:val="0"/>
        </w:rPr>
        <w:t>The body is the third location, characteristically the end-point of a process that begins in cognition. Ezekiel 12:18 shows anxiety so pervasive it manifests in the hands and body during eating and drinking — the ordinary physical actions of daily survival taken over by inner dread. The functional link is the clearest in the family: the body is not expressing a moment of inner experience but is showing that anxiety has colonised the person's entire daily functioning.</w:t>
      </w:r>
    </w:p>
    <w:p>
      <w:r>
        <w:rPr>
          <w:b w:val="0"/>
          <w:i w:val="0"/>
        </w:rPr>
        <w:t>Spirit-level location is absent. Anticipatory dread is not a spirit-level phenomenon in the verse evidence; its constitutional language points to mind, heart, and body, in that sequence.</w:t>
      </w:r>
    </w:p>
    <w:p>
      <w:r>
        <w:rPr>
          <w:b w:val="0"/>
          <w:i w:val="0"/>
        </w:rPr>
        <w:t>The inner capacities engaged are distinctive. The creative-imaginative faculty is the most prominent, and this sets anticipatory dread apart from the other fear characteristics. By definition, anticipatory dread involves imagining a feared future that has not yet arrived. Job 3:25 — "For the thing that I fear comes upon me, and what I dread befalls me" — shows that Job carried the anticipated scenario internally before it materialised: the dread and the feared reality eventually converge, but the dread preceded the reality and was held in the imagination. Second Corinthians 12:20 shows the same imaginative structure: Paul is projecting possible disorder before the visit. De.a.gah as a term-type describes worry as fundamentally imaginative activity — the mind generating and dwelling in scenarios that are not yet real.</w:t>
      </w:r>
    </w:p>
    <w:p>
      <w:r>
        <w:rPr>
          <w:b w:val="0"/>
          <w:i w:val="0"/>
        </w:rPr>
        <w:t>This imaginative engagement is also where the characteristic most clearly distorts cognition. The cognitive faculty in anticipatory dread is active but misdirected — fixated on anticipated negative futures rather than present reality, unable to rest on what is actually known. Memory is engaged in a specific way: Deuteronomy 28:60 shows embedded fears being retriggered — the person's earlier terror of Egypt's diseases is recalled by the covenant curse, exploiting the deep-seated fear memory as an instrument of ongoing dread.</w:t>
      </w:r>
    </w:p>
    <w:p>
      <w:r>
        <w:rPr>
          <w:b w:val="0"/>
          <w:i w:val="0"/>
        </w:rPr>
        <w:t>The affective faculty is impaired through colonisation: Hebrews 2:15 ("fear of death holding people in lifelong inner slavery") shows the sustained dread occupying the entire affective space available to the person. Ezekiel 12:18–19 confirms it: anxiety saturates every moment, leaving no room for other affective engagement.</w:t>
      </w:r>
    </w:p>
    <w:p>
      <w:r>
        <w:rPr>
          <w:b w:val="0"/>
          <w:i w:val="0"/>
        </w:rPr>
        <w:t>The conscience is engaged in an avoidant mode. Acts 24:25 shows Felix becoming alarmed as Paul reasons about righteousness and coming judgment — conscience stirred by anticipatory dread of divine assessment, producing avoidance rather than repentance. Hebrews 10:27's fearful expectation of judgment lodged in the mind shows conscience as the site of anticipated divine scrutiny — engaged, but in a way that produces shrinking rather than turning.</w:t>
      </w:r>
    </w:p>
    <w:p/>
    <w:p>
      <w:pPr>
        <w:pStyle w:val="Heading3"/>
      </w:pPr>
      <w:r>
        <w:t>4.8 Timidity and Cowardly Shrinking</w:t>
      </w:r>
    </w:p>
    <w:p>
      <w:r>
        <w:rPr>
          <w:b w:val="0"/>
          <w:i w:val="0"/>
        </w:rPr>
        <w:t>Timidity and cowardly shrinking has the most explicitly negative spirit-level location in this family. Second Timothy 1:7 is unambiguous: "for God gave us a spirit not of fear but of power and love and self-control" — timidity is identified as a spirit-level disposition that God has not implanted, making it a failure of inner constitution rather than circumstance. The spirit-level naming is not peripheral; it is the diagnostic that gives this characteristic its weight. Cowardly shrinking is not primarily a situational response or an emotional reaction — it is a constitutional failure at the person's deepest level.</w:t>
      </w:r>
    </w:p>
    <w:p>
      <w:r>
        <w:rPr>
          <w:b w:val="0"/>
          <w:i w:val="0"/>
        </w:rPr>
        <w:t>What the spirit-level location reveals is significant. By naming timidity as a spirit-level disposition God has not implanted, Paul simultaneously defines the spirit-level positive: power, love, and self-control are what God does implant. Timidity is the wrong spirit where the right spirit should be. The absence is at the constitutional core, not a downstream effect of other inner states.</w:t>
      </w:r>
    </w:p>
    <w:p>
      <w:r>
        <w:rPr>
          <w:b w:val="0"/>
          <w:i w:val="0"/>
        </w:rPr>
        <w:t>The heart is also engaged, by implication and by command. John 14:27 addresses the heart directly: "Let not your hearts be troubled, neither let them be afraid." The command is to the heart because the heart is where the yielding or resistance to timidity occurs. Jesus commands the will of the heart not to yield to the fearful recoiling — establishing the heart as the site of volitional decision about whether to permit or resist the characteristic.</w:t>
      </w:r>
    </w:p>
    <w:p>
      <w:r>
        <w:rPr>
          <w:b w:val="0"/>
          <w:i w:val="0"/>
        </w:rPr>
        <w:t>The volitional faculty is the primary operational theatre. Timidity is definitionally a failure of will under pressure. Matthew 8:26 — "Why are you afraid, O you of little faith?" — links cowardly recoiling directly to a failure of trust: the inner cowardice reveals a failure of the will to rest in Jesus's presence. Matthew 25:25 shows the will choosing passive self-preservation over faithful risk. John 14:27's command addresses the will: the heart is not to "yield to that fearful recoiling" — the will can choose to resist. Revelation 21:8's condemnation shows the will choosing apostasy under sustained threat. In every instance, the will is present and operative — timidity does not bypass the will but misdirects it toward inaction, hiding, and shrinking.</w:t>
      </w:r>
    </w:p>
    <w:p>
      <w:r>
        <w:rPr>
          <w:b w:val="0"/>
          <w:i w:val="0"/>
        </w:rPr>
        <w:t>Agency is the faculty timidity most directly suppresses. Matthew 25:25: the talent buried rather than invested — the action not taken. Luke 19:21: fear of the severe master producing inaction. Timidity is the failure of the agency-courage that would take faithful action, producing instead the absence of action, the closed door, the hidden life.</w:t>
      </w:r>
    </w:p>
    <w:p>
      <w:r>
        <w:rPr>
          <w:b w:val="0"/>
          <w:i w:val="0"/>
        </w:rPr>
        <w:t>Moral evaluation is also impaired. Revelation 21:8 names cowardice as a moral failure alongside idolatry and murder, not as a temperamental weakness. Matthew 25:25 shows the servant's moral evaluation of the master's character distorted by fear — the wrong assessment driving the wrong action. Conscientiousness — the integrated moral-awareness, volition, and action of faithfulness — is fragmented: the servant has the moral awareness and the will for self-preservation, but not the integrated will-and-action of faithful stewardship.</w:t>
      </w:r>
    </w:p>
    <w:p>
      <w:r>
        <w:rPr>
          <w:b w:val="0"/>
          <w:i w:val="0"/>
        </w:rPr>
        <w:t>Cognition is impaired in a specific mode: the servant's failure to think productively about how to use the talent (Mat 25:25) shows fear suppressing the cognitive action that would enable faithful investment. The mind is present but constrained toward self-protective calculation.</w:t>
      </w:r>
    </w:p>
    <w:p>
      <w:r>
        <w:rPr>
          <w:b w:val="0"/>
          <w:i w:val="0"/>
        </w:rPr>
        <w:t>No body-part link is documented for timidity. The physical inaction it produces — burying the talent, locking the doors, hiding — is behaviourally evidenced but not body-part-specified. The spirit-level origin and the volitional-agency-conscience engagement are where this characteristic operates. Its perceptive triggers are not explicitly described in the verse evidence; the threat situations (storm, master's harshness, persecution) are implied but the specific inner-sense engagement through which timidity arises is not named.</w:t>
      </w:r>
    </w:p>
    <w:p>
      <w:r>
        <w:br w:type="page"/>
      </w:r>
    </w:p>
    <w:p>
      <w:pPr>
        <w:pStyle w:val="Heading1"/>
      </w:pPr>
      <w:r>
        <w:t>Chapter 5.  How each characteristic works</w:t>
      </w:r>
    </w:p>
    <w:p>
      <w:r>
        <w:rPr>
          <w:b w:val="0"/>
          <w:i w:val="0"/>
        </w:rPr>
        <w:t>Where the previous chapter mapped where these characteristics live in the inner person, this chapter sets them in motion — tracing how each one moves between God and the human person and between persons, how it is formed and deepened over time, how it is tested, and where it is going.</w:t>
      </w:r>
    </w:p>
    <w:p>
      <w:pPr>
        <w:pStyle w:val="Heading3"/>
      </w:pPr>
      <w:r>
        <w:t>5.1 Reverential Fear / Fear of God as Governing Orientation</w:t>
      </w:r>
    </w:p>
    <w:p>
      <w:r>
        <w:rPr>
          <w:b w:val="0"/>
          <w:i w:val="0"/>
        </w:rPr>
        <w:t>Reverential fear of God moves along multiple channels simultaneously, and the multiplicity is itself significant. God commands it — Deuteronomy 6:13 and 10:20 require the reverential posture directly. He forms it through encounter — Deuteronomy 4:10 records that God intended the Horeb encounter to produce lasting fear in those who stood there, and that intention was to run forward to their children. He implants it as a covenant gift — Jeremiah 32:40 records God pledging to put his fear into the hearts of his people as a permanent disposition preventing them from turning away. And he rewards it — Exodus 1:21 shows God giving families to the midwives whose fear of him governed their disobedience to Pharaoh. The characteristic flows toward the human person through command, encounter, and implantation; the basis is covenantal rather than transactional.</w:t>
      </w:r>
    </w:p>
    <w:p>
      <w:r>
        <w:rPr>
          <w:b w:val="0"/>
          <w:i w:val="0"/>
        </w:rPr>
        <w:t>The human person's movement toward God through reverential fear is correspondingly rich. Worship is its most direct expression: Psalm 5:7 shows fear drawing the psalmist into the temple in a posture of bowing, and Hebrews 12:28 names "reverence and awe" as the fitting inner disposition for approaching God in worship, "prompted by gratitude for receiving an unshakeable kingdom." Prayer is another movement: Daniel 9:4 shows reverential fear as the inner disposition from which his confession and petition arise; Jeremiah 26:19 records Hezekiah's fear producing active prayer that averted national disaster. Covenant is a third movement: Malachi 2:5 reveals that God structured an entire covenant relationship around this response — "My covenant with him was one of life and peace, and I gave them to him. It was a covenant of fear, and he feared me. He stood in awe of my name."</w:t>
      </w:r>
    </w:p>
    <w:p>
      <w:r>
        <w:rPr>
          <w:b w:val="0"/>
          <w:i w:val="0"/>
        </w:rPr>
        <w:t>The horizontal movement between persons is primarily pedagogical. The psalmist offers in Psalm 34:11 to teach fear of the Lord — it can be transmitted through instruction and example. Deuteronomy 31:12–13 shows the designed mechanism: public reading of the law, generation after generation, cultivating fear in those who hear, including children who have not yet heard. The formation chain is pedagogical rather than biological — Psalm 103:17 shows the covenantal benefit of the fear-posture running across generations, but the transmission is through teaching and practice, not constitutional deposit.</w:t>
      </w:r>
    </w:p>
    <w:p>
      <w:r>
        <w:rPr>
          <w:b w:val="0"/>
          <w:i w:val="0"/>
        </w:rPr>
        <w:t>Opposition acts against reverential fear primarily through displacement rather than direct assault. The 2 Kings 17 corpus shows reverential fear systematically replaced by fear of local gods — competing objects of fear occupying the inner space where God alone should reign. Isaiah 8:12 shows social fear threatening to displace God-fear: the prophet must resist adopting the crowd's conspiratorial dread, actively maintaining the fear of God against the current of surrounding anxiety. Hollow fear is another form of corruption: Isaiah 29:13 names the inner condition in which the lips perform reverence while the heart stands at a distance — a formal external compliance that has displaced the genuine inner orientation.</w:t>
      </w:r>
    </w:p>
    <w:p>
      <w:r>
        <w:rPr>
          <w:b w:val="0"/>
          <w:i w:val="0"/>
        </w:rPr>
        <w:t>Reverential fear is formed by multiple mechanisms depending on the canonical tradition. In the wisdom tradition, it is the fruit of earnest seeking — Proverbs 2:5 presents it as an inner understanding arrived at through diligent pursuit. In the Deuteronomic tradition, regular communal hearing of Torah produces it over time. In the prophetic tradition, God implants it directly in the heart (Jer 32:40). In the narrative tradition, witnessing God's acts produces it suddenly: Exodus 14:31 records that the sight of God's victory at the sea produced immediate fear and belief in Israel. Haggai 1:12 shows the same mechanism: hearing the prophetic word produces the reverential response immediately. The mechanism is context-dependent; all pathways converge on the same inner disposition.</w:t>
      </w:r>
    </w:p>
    <w:p>
      <w:r>
        <w:rPr>
          <w:b w:val="0"/>
          <w:i w:val="0"/>
        </w:rPr>
        <w:t>Reverential fear is tested by suffering and shown to hold. Job 1:1 and 2:3 both record God affirming Job's character — "blameless, upright, fearing God, turning from evil" — after and through the intensity of his suffering. The affliction does not destroy the reverential posture; it reveals whether it is genuine. The eschatological arc is the most developed of any characteristic in the family. Revelation 11:18 names fearing God's name as the defining characteristic of those who receive reward at the final judgment; Revelation 14:7 commands fear of God in view of the hour of his judgment; Revelation 15:4 and 19:5 show fearing God as the universal posture of the consummated community. The fullness of reverential fear is not its abolition but its universalisation — every creature responding as the God-fearer now does in part, the present partial and contested experience reaching its permanent and uncontested form.</w:t>
      </w:r>
    </w:p>
    <w:p/>
    <w:p>
      <w:pPr>
        <w:pStyle w:val="Heading3"/>
      </w:pPr>
      <w:r>
        <w:t>5.2 Acute Fear and Alarm</w:t>
      </w:r>
    </w:p>
    <w:p>
      <w:r>
        <w:rPr>
          <w:b w:val="0"/>
          <w:i w:val="0"/>
        </w:rPr>
        <w:t>Acute fear and alarm moves primarily from the outside in and from God downward. Its dominant movement is the encounter — the sudden overwhelming of the inner person by something that exceeds its normal categories. God produces this movement through theophanic encounters: angelic appearances that fill the shepherds with great fear (Luk 2:9), Jesus's acts that leave the disciples "filled with great fear" asking "Who then is this, that even the wind and the sea obey him?" (Mar 4:41), the Transfiguration that leaves Peter unable to know what to say because "they were terrified" (Mar 9:6). Angels mediate this movement bidirectionally — they both produce acute fear through their appearances and command its release ("do not be afraid," Luk 1:13; Luk 2:10; Mat 28:5). The angel stands at the interface between divine holiness and human inner life, producing the fear that correctly registers divine reality, then releasing it.</w:t>
      </w:r>
    </w:p>
    <w:p>
      <w:r>
        <w:rPr>
          <w:b w:val="0"/>
          <w:i w:val="0"/>
        </w:rPr>
        <w:t>The most structurally significant movement is God's repeated address to the frightened person. "Fear not, for I have redeemed you; I have called you by name, you are mine" (Isa 43:1) — the release of acute fear is grounded not in circumstances changing but in relational identity being named. The "you are mine" is the operative mechanism, not reassurance in general. What holds the release in place is not the disappearance of the threatening circumstance but the named belonging that makes the circumstance secondary. The same structure governs Jesus's calming of his disciples: "Rise, and have no fear" (Mat 17:7) follows his touch — the command is grounded in the relationship and the proximity. Reception of this release requires a will open to the divine word; distrust blocks it.</w:t>
      </w:r>
    </w:p>
    <w:p>
      <w:r>
        <w:rPr>
          <w:b w:val="0"/>
          <w:i w:val="0"/>
        </w:rPr>
        <w:t>The human person's movement toward God through acute fear follows the theophanic pattern. When the storm fear and the testimony converge, the sailors in Jonah 1:16 move from threat-fear to reverential worship — they "feared the Lord greatly, and offered a sacrifice to the Lord and made vows." Acute fear, rightly redirected, is a gateway into worship. Matthew 27:54 shows the centurion's fear at the crucifixion producing confession — the experiencing of fear as the appropriate response to what has been witnessed moves directly into theological statement. The movement is not always smooth: the disciples in the Upper Room, after the resurrection, have locked the doors "for fear of the Jews" (Joh 20:19), and it is Jesus's appearance, his showing of his hands and side, that turns fear into joy.</w:t>
      </w:r>
    </w:p>
    <w:p>
      <w:r>
        <w:rPr>
          <w:b w:val="0"/>
          <w:i w:val="0"/>
        </w:rPr>
        <w:t>Between persons, the "do not fear" command operates as a giving of release. David to Mephibosheth (2Sa 9:7), Elisha to his servant (2Ki 6:16), Jesus to the disciples — in each case the one who commands release of fear does so from a position of authority or covenant assurance relative to the one who is afraid. The giving of this release is not the giving of the fear itself but the provision of the ground on which the fear can be let go.</w:t>
      </w:r>
    </w:p>
    <w:p>
      <w:r>
        <w:rPr>
          <w:b w:val="0"/>
          <w:i w:val="0"/>
        </w:rPr>
        <w:t>Formation in the disordered direction is the characteristic's main developmental path when acute fear is left unaddressed. First Samuel 18:29 shows Saul's fear of David intensifying into a permanent inner root of sustained enmity — what begins as an episodic reaction calcifies into a settled state approaching the dispositional character of anticipatory dread. The disciples' doors locked in John 20:19 show the same calcification. Against this, the "do not fear" corpus shows that when the fear is addressed — when the divine word penetrates and the person receives it — the result is trust, courage, and the capacity for mission (Mat 28:10).</w:t>
      </w:r>
    </w:p>
    <w:p>
      <w:r>
        <w:rPr>
          <w:b w:val="0"/>
          <w:i w:val="0"/>
        </w:rPr>
        <w:t>Acute fear's eschatological orientation is freedom from all disordering fear. Revelation 2:10 commands the church at Smyrna not to fear the coming suffering — faithfulness through eschatological trial is the direction. Luke 21:26 identifies cosmic signs as producing fainting from fear, naming the eschatological context as precisely the place where the "do not be terrified" command applies (Luk 21:9). The fullness is a state in which no legitimate ground for acute alarm remains — not because the person has become insensate to reality but because all threatening realities have been resolved.</w:t>
      </w:r>
    </w:p>
    <w:p/>
    <w:p>
      <w:pPr>
        <w:pStyle w:val="Heading3"/>
      </w:pPr>
      <w:r>
        <w:t>5.3 Boundary — Terms Held for Researcher Decision</w:t>
      </w:r>
    </w:p>
    <w:p>
      <w:r>
        <w:rPr>
          <w:b w:val="0"/>
          <w:i w:val="0"/>
        </w:rPr>
        <w:t>The terms held pending researcher decision do not have sufficient analytical foundation for a full account of how they work in the inner person's movement, formation, and transformation. Their movement dynamics, formation patterns, and eschatological orientations cannot be described with confidence from the available evidence.</w:t>
      </w:r>
    </w:p>
    <w:p>
      <w:r>
        <w:rPr>
          <w:b w:val="0"/>
          <w:i w:val="0"/>
        </w:rPr>
        <w:t>What the key verses reveal in aggregate is that these terms cluster around experiences of being seized, overwhelmed, and filled — anguish seizing the wounded man (2Sa 1:9: "anguish has seized me, and yet my life still lingers"), waves of death encompassing the psalmist (2Sa 22:5), amazement filling the crowd at the recognised beggar healed (Act 3:10). The directions of movement are primarily from outside in — these are states that arrive rather than states that are chosen or formed. The Gethsemane term (ademoneo, Mat 26:37) is the most theologically significant, engaging Jesus's soul as he faces the approaching suffering. Its movement is unique in the family — the Son, in the act of obedience, experiencing an acute inner distress that his prayer addresses.</w:t>
      </w:r>
    </w:p>
    <w:p>
      <w:r>
        <w:rPr>
          <w:b w:val="0"/>
          <w:i w:val="0"/>
        </w:rPr>
        <w:t>A full movement-and-formation account must await the research decision that will determine where each term belongs. These terms are acknowledged here; they are not developed.</w:t>
      </w:r>
    </w:p>
    <w:p/>
    <w:p>
      <w:pPr>
        <w:pStyle w:val="Heading3"/>
      </w:pPr>
      <w:r>
        <w:t>5.4 Terror as Overwhelming Force</w:t>
      </w:r>
    </w:p>
    <w:p>
      <w:r>
        <w:rPr>
          <w:b w:val="0"/>
          <w:i w:val="0"/>
        </w:rPr>
        <w:t>Terror as overwhelming force moves almost entirely in one direction: from God or powerful entities outward and downward, landing upon peoples and inner lives as an imposed condition. The movement from within the human person toward God is largely absent. This characteristic does not document a human-to-God movement in the evidence — the terror is imposed, not offered; received involuntarily, not given.</w:t>
      </w:r>
    </w:p>
    <w:p>
      <w:r>
        <w:rPr>
          <w:b w:val="0"/>
          <w:i w:val="0"/>
        </w:rPr>
        <w:t>God's movement through this characteristic is purposive and covenantal. "I will send my terror before you and will throw into confusion all the people against whom you shall come, and I will make all your enemies turn their backs to you" (Exo 23:27). The basis is conditional on enemy opposition to God's covenantal purposes — terror is his instrument of historical governance in response to resistance. Genesis 35:5 shows the same mechanism in the patriarchal narrative: a terror from God falls upon the surrounding cities so that they do not pursue Jacob's sons. The initiative is entirely divine; the inner states of the enemy peoples are the point of impact. Deuteronomy 11:25 generalises the pattern: God placing the dread of Israel in the hearts of peoples across the land, so that no one can withstand Israel.</w:t>
      </w:r>
    </w:p>
    <w:p>
      <w:r>
        <w:rPr>
          <w:b w:val="0"/>
          <w:i w:val="0"/>
        </w:rPr>
        <w:t>The sustained effect of terror-as-weapon is condition-change in its recipients. Genesis 35:5 shows hostile intent becoming paralysis; Esther 9:2–3 shows opposition to the Jewish community converting under the dread of Mordecai into active assistance from provincial officials. The characteristic transforms the internal disposition of those it strikes, turning potential enemies into passive or cooperative subjects. This is its function in the covenantal narrative — it makes human history legible as a domain governed by God, where resistance to his purposes dissolves from within.</w:t>
      </w:r>
    </w:p>
    <w:p>
      <w:r>
        <w:rPr>
          <w:b w:val="0"/>
          <w:i w:val="0"/>
        </w:rPr>
        <w:t>Eschatologically, the direction is toward the stripping of all such terror-power. The Ezekiel 32 corpus shows nations whose terror was their power lying in Sheol with that power entirely removed — Assyria, once spreading terror "in the land of the living" (Eze 32:23), lies powerless in the pit. The eschatological fullness for this characteristic is not an intensification but a termination: a world in which no human power deploys terror as a weapon over others, because the only legitimate dread is the fear of God himself.</w:t>
      </w:r>
    </w:p>
    <w:p>
      <w:r>
        <w:rPr>
          <w:b w:val="0"/>
          <w:i w:val="0"/>
        </w:rPr>
        <w:t>The characteristic is largely silent on formation. Terror-as-force does not produce formative growth in those who experience it; it imposes a condition. No mechanism for developing terror-endurance or resilience is documented in the evidence. The exception, perhaps, is the transformation of those who receive God's covenantal dread: the paralysed enemy who cannot pursue becomes the defeated people through whom God's sovereignty is demonstrated. But even that is a political-historical transformation, not a character-forming one.</w:t>
      </w:r>
    </w:p>
    <w:p/>
    <w:p>
      <w:pPr>
        <w:pStyle w:val="Heading3"/>
      </w:pPr>
      <w:r>
        <w:t>5.5 Dismay and Inner Collapse</w:t>
      </w:r>
    </w:p>
    <w:p>
      <w:r>
        <w:rPr>
          <w:b w:val="0"/>
          <w:i w:val="0"/>
        </w:rPr>
        <w:t>Dismay and inner collapse moves from God outward as a judicial instrument, and from catastrophic events inward into the person. God produces dismay in his judicial capacity: Psalm 2:5 shows his wrath producing dismay in rebel kings; Jeremiah 49:37 records God declaring, "I will terrify Elam before their enemies" — the inner collapse of the enemy people is the instrument through which divine judgment breaks their resistance. The basis is conditional on their defiance; dismay is not arbitrary but responsive to opposition to God's covenantal purposes.</w:t>
      </w:r>
    </w:p>
    <w:p>
      <w:r>
        <w:rPr>
          <w:b w:val="0"/>
          <w:i w:val="0"/>
        </w:rPr>
        <w:t>The same God who produces dismay in enemies also commands against it in his servants. Jeremiah 1:17 holds both movements together: "Do not be dismayed by them, lest I dismay you before them." The prophet is commanded not to let inner collapse grip him when facing opponents, with the sobering implication that if he yields to dismay, God himself will produce in him the very state he fears. Dismay is thus a characteristic over which God has sovereign authority in both directions — he can impose it and he can forbid it. The existence of the command against dismay implies that the person retains agency: the characteristic can be resisted, though only from the ground of divine commission and word.</w:t>
      </w:r>
    </w:p>
    <w:p>
      <w:r>
        <w:rPr>
          <w:b w:val="0"/>
          <w:i w:val="0"/>
        </w:rPr>
        <w:t>The human-to-God movement through dismay is limited but present. Psalm 6:3's soul-level dismay drives the anguished cry to God — "But you, O Lord — how long?" The dismay is not a turning away from God but a turning toward him in extremity. The lament psalms show this pattern repeatedly: the inner collapse becoming the occasion of prayer, the dissolution of human capacity becoming the ground for divine address. Dismay does not produce structured worship but it can produce the cry that is itself a form of movement toward God.</w:t>
      </w:r>
    </w:p>
    <w:p>
      <w:r>
        <w:rPr>
          <w:b w:val="0"/>
          <w:i w:val="0"/>
        </w:rPr>
        <w:t>Between persons, dismay has no substantial giving direction. It is not transmitted person-to-person in the way reverential fear is instructed or acute fear is released. Its movement is primarily individual — the person is struck by catastrophe, news, or divine action, and the inner collapse follows. The contagion evidenced in 1 Samuel 14:15 (panic spreading through the Philistine garrison as a wave) is the nearest approach — dismay propagating through a group — but even this is not the giving of a characteristic so much as the social amplification of a shared experience.</w:t>
      </w:r>
    </w:p>
    <w:p>
      <w:r>
        <w:rPr>
          <w:b w:val="0"/>
          <w:i w:val="0"/>
        </w:rPr>
        <w:t>Formation is largely absent for dismay as positive growth. The evidence does not document a mechanism for developing dismay-resilience or terror-endurance; these are states experienced rather than formative processes. The commanded-against-dismay material (Jer 1:17; Jer 30:10: "salvation and quiet rest" as the antidote) implies that resistance to dismay is possible and commanded, but the mechanism is the divine word rather than a developmental process. The person who does not yield to dismay when God has spoken stands on the ground of divine commission; the formation involved is the formation of trust in that commission, not of dismay-endurance as such.</w:t>
      </w:r>
    </w:p>
    <w:p>
      <w:r>
        <w:rPr>
          <w:b w:val="0"/>
          <w:i w:val="0"/>
        </w:rPr>
        <w:t>Suffering is the primary producer of dismay. Job 4:5 shows Eliphaz noting that when affliction reached Job personally, dismay overtook him; Psalm 6:2–3 shows physical suffering producing inner collapse. The characteristic arises directly from catastrophic contexts — it is the inner registering of what cannot be contained. Its eschatological direction is the promise of no-more-dismay: Jeremiah 30:10 names the antidote as "salvation and quiet rest," the eschatological state of undismayed composure grounded in God's deliverance.</w:t>
      </w:r>
    </w:p>
    <w:p/>
    <w:p>
      <w:pPr>
        <w:pStyle w:val="Heading3"/>
      </w:pPr>
      <w:r>
        <w:t>5.6 Trembling / Fear Made Somatic</w:t>
      </w:r>
    </w:p>
    <w:p>
      <w:r>
        <w:rPr>
          <w:b w:val="0"/>
          <w:i w:val="0"/>
        </w:rPr>
        <w:t>Trembling moves in two quite different patterns depending on which form is in view. Theophanic trembling — the body's involuntary response to divine presence — moves from the encounter outward, simultaneously inner and somatic. "On the morning of the third day there were thunders and lightnings and a thick cloud on the mountain and a very loud trumpet blast, so that all the people in the camp trembled" (Exo 19:16). There is no interval between encounter and trembling; the divine presence and the somatic response arrive together. "Moses trembled and did not dare to look" (Act 7:32) — the same simultaneity, with God's self-identification producing the trembling before any deliberation. This form of trembling has no instruction pathway, no formation mechanism, no human-to-human transmission. It is involuntary and unmediated.</w:t>
      </w:r>
    </w:p>
    <w:p>
      <w:r>
        <w:rPr>
          <w:b w:val="0"/>
          <w:i w:val="0"/>
        </w:rPr>
        <w:t>Trembling at God's word operates from a different constitutional depth and through different pathways. Isaiah 66:2 names the posture: "he who is humble and contrite in spirit and trembles at my word." The trembling-at-word tradition is formed in community and sustained through covenant engagement. Ezra 9:4 and 10:3 show those "who tremble at the commandment of our God" gathering as a distinct community around covenant decision-making — the trembling posture leading to covenant action, the somatic gravity expressing the community's reverential attentiveness to God's communication. The formation sequence is: before (covenant unfaithfulness discovered), during (the community assembling in appalled grief and trembling), after (a covenant decision made from the posture of reverent gravity). The mechanism is community formation in the context of God's word, not sudden encounter.</w:t>
      </w:r>
    </w:p>
    <w:p>
      <w:r>
        <w:rPr>
          <w:b w:val="0"/>
          <w:i w:val="0"/>
        </w:rPr>
        <w:t>The human movement toward God through trembling operates differently in the two forms. Theophanic trembling is not a movement toward God but a response to his proximity — the body's registration of what the inner person has encountered. Trembling at God's word, by contrast, is precisely the posture of receptive engagement with divine communication: the person who trembles at God's word is the person God looks for, the one to whom he turns. Isaiah 66:5 promises vindication to the community that trembles at his word. Psalm 2:11 shows trembling as the somatic qualifier of joy in service to God — "rejoice with trembling" — where the trembling marks the gravity that prevents casual approach.</w:t>
      </w:r>
    </w:p>
    <w:p>
      <w:r>
        <w:rPr>
          <w:b w:val="0"/>
          <w:i w:val="0"/>
        </w:rPr>
        <w:t>Between persons, trembling has almost no giving direction. It is not transmitted or extended; it is experienced. The one near-exception is the reverential weight that Ephraim's speech once commanded (Hos 13:1: "when Ephraim spoke, there was trembling" in others) — an authoritative presence that produced trembling in those who heard. But this is the body's response to perceived authority rather than a transmitted characteristic.</w:t>
      </w:r>
    </w:p>
    <w:p>
      <w:r>
        <w:rPr>
          <w:b w:val="0"/>
          <w:i w:val="0"/>
        </w:rPr>
        <w:t>The eschatological direction of trembling splits along the same two-form line. For the theophanic and panic forms, the eschatological fullness is freedom from them: Ezekiel 34:28 and Micah 4:4 promise that "none shall make them afraid" — the restoration as a state where the threat-driven trembling that afflicts the present has entirely ceased. For the trembling-at-word tradition, no corresponding elimination is promised; the posture of reverential somatic gravity before God's communication is not one of the things the eschaton removes. The community defined by trembling at God's word is the one Isaiah 66:5 vindicates. Philippians 2:12 — "work out your own salvation with fear and trembling" — shows the trembling-gravity continuing as the appropriate inner-bodily tone of earnest eschatological engagement.</w:t>
      </w:r>
    </w:p>
    <w:p/>
    <w:p>
      <w:pPr>
        <w:pStyle w:val="Heading3"/>
      </w:pPr>
      <w:r>
        <w:t>5.7 Anticipatory Dread and Anxiety</w:t>
      </w:r>
    </w:p>
    <w:p>
      <w:r>
        <w:rPr>
          <w:b w:val="0"/>
          <w:i w:val="0"/>
        </w:rPr>
        <w:t>Anticipatory dread and anxiety is a characteristic that God imposes in its disordered form and releases in its resolution. Deuteronomy 28:66–67 shows covenantal-curse dread as a divine imposition — "night and day you shall be in dread and have no assurance of your life" — the chronic anxiety as a direct covenant consequence of unfaithfulness. The basis is conditional on covenant violation; God does not impose chronic dread arbitrarily but as a fitting consequence of the relationship's rupture. God will also bring upon the disobedient the very fears they have harboured (Isa 66:4) — turning their own anticipatory anxieties into the instrument of judgment.</w:t>
      </w:r>
    </w:p>
    <w:p>
      <w:r>
        <w:rPr>
          <w:b w:val="0"/>
          <w:i w:val="0"/>
        </w:rPr>
        <w:t>But God also stands as the primary source of release from this characteristic. The sequence in Psalm 34:4 is one of the clearest in the evidence: "I sought the Lord, and he answered me and delivered me from all my fears." The mechanism of release is relational — seeking God produces encounter with God, and encounter with God produces deliverance from the inner terrors that had gripped the person. First John 4:18 names the ultimate mechanism: "perfect love casts out fear, because fear has to do with punishment." The love of God, when it is received in its fullness, displaces the punitive-anticipatory dimension of fear. God as judge is what makes anticipatory dread of judgment rational; God as perfect love is what displaces it.</w:t>
      </w:r>
    </w:p>
    <w:p>
      <w:r>
        <w:rPr>
          <w:b w:val="0"/>
          <w:i w:val="0"/>
        </w:rPr>
        <w:t>The movement from person to person through this characteristic is limited and specific. Paul's pastoral anxiety in 2 Corinthians 12:20 — his anticipatory dread of what he may find when he visits his churches — flows from love already invested. The anxiety is relationally motivated; his concern for the community generates the forward-looking dread of discovering disorder. Philippians 2:26 shows the same relational structure in Epaphroditus's distress because the Philippians had heard of his illness — the anxiety arising from concern about how his condition has troubled those he loves. This form of anticipatory dread moves from the one who loves toward the ones loved; it is anxiety-as-care.</w:t>
      </w:r>
    </w:p>
    <w:p>
      <w:r>
        <w:rPr>
          <w:b w:val="0"/>
          <w:i w:val="0"/>
        </w:rPr>
        <w:t>Formation and transformation in anticipatory dread follow no positive arc. Chronic anxiety is not a characteristic that deepens beneficially through exercise — it colonises. Ezekiel 12:18–19 shows it saturating every moment of eating and drinking; Hebrews 2:15 names the fear of death as something that held people in lifelong inner slavery. The characteristic is a condition produced by suffering and threat (siege conditions in Ezekiel, mortality itself in Hebrews), and its resolution is not through habituation but through deliverance. The partial deliverances the evidence documents — Psalm 34:4's seeking and being answered, Isaiah 12:2's declaration that dread no longer has a hold — are foretastes of the eschatological fullness in which perfect love has entirely displaced the fear of punishment (1Jo 4:18). Christ's defeat of death is the ground of Hebrews 2:15's liberation from lifelong fear-of-death slavery; the eschatological fullness of this characteristic's resolution is tied directly to his work.</w:t>
      </w:r>
    </w:p>
    <w:p>
      <w:r>
        <w:rPr>
          <w:b w:val="0"/>
          <w:i w:val="0"/>
        </w:rPr>
        <w:t>The imagination is the primary operating theatre of anticipatory dread, and this makes it the one characteristic in the family that works most distinctively through the mind's forward-projecting capacity. Job 3:25 shows dread as an anticipated scenario held in the imagination before it materialised — the dreaded thing sitting within him as an inward anticipation before it arrived as an outer event. Paul's pastoral dread (2Cor 12:20) operates the same way: the feared relational disorder is projected and held in the mind before the visit. The characteristic distorts cognition not by shutting it down, as dismay does, but by fixing it on anticipated negative futures. Its resolution requires that the mind be redirected — not suppressed but given a different object. The promise "I sought the Lord" is the turn from the feared future to the reliable present reality of God's response.</w:t>
      </w:r>
    </w:p>
    <w:p/>
    <w:p>
      <w:pPr>
        <w:pStyle w:val="Heading3"/>
      </w:pPr>
      <w:r>
        <w:t>5.8 Timidity and Cowardly Shrinking</w:t>
      </w:r>
    </w:p>
    <w:p>
      <w:r>
        <w:rPr>
          <w:b w:val="0"/>
          <w:i w:val="0"/>
        </w:rPr>
        <w:t>Timidity and cowardly shrinking does not come from God. Second Timothy 1:7 states the negative directly: "God gave us a spirit not of fear but of power and love and self-control." The spirit of timidity is what God has not given; by implication it has a different source — a failed or corrupted inner constitution that stands in the place where God's gift should be. The characteristic does not move from God toward the person in any positive sense; God's movement toward the person in relation to this characteristic is the negation of it, the giving of its opposite.</w:t>
      </w:r>
    </w:p>
    <w:p>
      <w:r>
        <w:rPr>
          <w:b w:val="0"/>
          <w:i w:val="0"/>
        </w:rPr>
        <w:t>The command against it operates through the relational ground that Christ provides. John 14:27: "Let not your hearts be troubled, neither let them be afraid." The command is to the heart — to the site of volitional decision — and it is grounded in the peace Christ gives ("my peace I give to you"). The mechanism is not willpower alone but will engaging with what has already been given. Second Timothy 1:6 adds the context: "stir up the gift of God that is in you." The transformation from timidity to the spirit of power, love, and self-control is not passive but actively engaged — the person must stir up what God has already placed within them.</w:t>
      </w:r>
    </w:p>
    <w:p>
      <w:r>
        <w:rPr>
          <w:b w:val="0"/>
          <w:i w:val="0"/>
        </w:rPr>
        <w:t>The movement between persons is almost entirely absent for this characteristic. Timidity has no giving direction and no receiving direction between persons; it is not instructed or transmitted. What moves between persons is the command against it and the ground that releases it — Jesus commanding the disciples, Paul encouraging Timothy — but the characteristic itself is not a given or received thing. It is a condition of the inner constitution.</w:t>
      </w:r>
    </w:p>
    <w:p>
      <w:r>
        <w:rPr>
          <w:b w:val="0"/>
          <w:i w:val="0"/>
        </w:rPr>
        <w:t>Opposition is what this characteristic most directly engages. Matthew 8:26 — "Why are you afraid, O you of little faith?" — shows Jesus naming the disciples' storm panic as timidity, linking it to the failure of trust in his presence. The opposition that produces timidity is specific: the storm, the master's perceived harshness, the threat of persecution (Rev 21:8 context). The characteristic arises as a response to pressure and threat, suppressing the volitional capacity that faithful action requires.</w:t>
      </w:r>
    </w:p>
    <w:p>
      <w:r>
        <w:rPr>
          <w:b w:val="0"/>
          <w:i w:val="0"/>
        </w:rPr>
        <w:t>Formation is the characteristic's primary movement, but in a negative direction. What begins as a momentary failure of nerve can accumulate into a settled disposition of cowardly shrinking and ultimately into apostasy. Matthew 25:25–26 shows the buried talent — a single act of fearful self-preservation — producing the master's judgment of the servant as "wicked and slothful." Revelation 21:8 places cowardice alongside idolatry and murder as the failure state of those who apostatise under pressure. The trajectory of unaddressed timidity is not merely personal weakness but full covenant abandonment.</w:t>
      </w:r>
    </w:p>
    <w:p>
      <w:r>
        <w:rPr>
          <w:b w:val="0"/>
          <w:i w:val="0"/>
        </w:rPr>
        <w:t>The transformation arc runs from timidity toward the spirit of power, love, and self-control (2Ti 1:7). The mechanism is stirring up the gift — an active engagement with what God has already given, not a passive waiting for sudden transformation. The eschatological stakes are explicit: the negative terminus is Revelation 21:8's judgment on the cowardly; the positive terminus is the company of those who fear God and receive his reward (Rev 11:18; 19:5). The formation arc for timidity is one of the most urgently motivated in the study — the eschatological distance between the coward and the God-fearer is the full distance between the lake of fire and the consummated community of the redeemed.</w:t>
      </w:r>
    </w:p>
    <w:p>
      <w:r>
        <w:br w:type="page"/>
      </w:r>
    </w:p>
    <w:p>
      <w:pPr>
        <w:pStyle w:val="Heading1"/>
      </w:pPr>
      <w:r>
        <w:t>Chapter 6.  How each characteristic relates to the others</w:t>
      </w:r>
    </w:p>
    <w:p>
      <w:r>
        <w:rPr>
          <w:b w:val="0"/>
          <w:i w:val="0"/>
        </w:rPr>
        <w:t>The characteristics in this family do not stand alone. Each one pairs with others, opposes others, produces others, and in some cases constitutes a part of others. This chapter maps those relationships — tracing the network that connects reverential awe, acute alarm, terror, dismay, trembling, anticipatory dread, and cowardly shrinking into a single field.</w:t>
      </w:r>
    </w:p>
    <w:p>
      <w:pPr>
        <w:pStyle w:val="Heading3"/>
      </w:pPr>
      <w:r>
        <w:t>6.1 Reverential Fear / Fear of God as Governing Orientation</w:t>
      </w:r>
    </w:p>
    <w:p>
      <w:r>
        <w:rPr>
          <w:b w:val="0"/>
          <w:i w:val="0"/>
        </w:rPr>
        <w:t>Reverential fear of God is the foundational characteristic in this family — not merely adjacent to the others but constitutively prior to several of them. Its most consistent pairing is with wisdom: "The fear of the Lord is the beginning of knowledge; fools despise wisdom and instruction" (Pro 1:7). Fear and wisdom are not simply co-occurring states but stand in a causal and constitutional relationship — fear as the ground from which genuine knowledge grows, wisdom as its fruit. The fool who despises wisdom is defined by the same verse as the person without the fear of God. Proverbs 9:10 and Psalm 111:10 repeat the structure; Job 28:28 goes further, identifying fear of the Lord with wisdom itself. The relationship is productive at the deepest level: wisdom requires fear as its epistemological precondition.</w:t>
      </w:r>
    </w:p>
    <w:p>
      <w:r>
        <w:rPr>
          <w:b w:val="0"/>
          <w:i w:val="0"/>
        </w:rPr>
        <w:t>Obedience and ethical conscientiousness form the most pervasive secondary pairing. Leviticus 19:14 — "you shall fear your God: I am the Lord" — shows fear directly producing just treatment of the vulnerable; the fear is the inner governor from which the conduct flows. Deuteronomy 10:12-13 presents fear, love, and service as a unified covenantal orientation rather than three separate demands. Nehemiah 5:15 and 2 Chronicles 19:9 show fear of God paired with faithfulness and whole-heartedness in practical contexts.</w:t>
      </w:r>
    </w:p>
    <w:p>
      <w:r>
        <w:rPr>
          <w:b w:val="0"/>
          <w:i w:val="0"/>
        </w:rPr>
        <w:t>The nearest neighbours within this family are acute fear and anticipatory dread, both sharing the same vocabulary roots — ya.re and pa.chad appear across all three. But the boundaries are distinct. The division from acute fear is one of kind: reverential fear is a stable dispositional orientation requiring no triggering event; acute fear arises in response to a specific stimulus and passes. Exodus 20:20 makes the boundary explicit — Moses distinguishing the panic-fear Israel is told not to have from the reverential fear God intends to remain before them as permanent moral restraint. The same vocabulary, two constitutionally different characteristics. The division from anticipatory dread is one of kind and direction: reverential fear is God-directed and productive of confidence (Pro 14:26: fear functioning as "an inner foundation of strong confidence, not anxiety"); anticipatory dread is threat-directed and colonises the inner life with burden. Both can carry the pa.chad vocabulary; they occupy opposite positions in the person's inner landscape.</w:t>
      </w:r>
    </w:p>
    <w:p>
      <w:r>
        <w:rPr>
          <w:b w:val="0"/>
          <w:i w:val="0"/>
        </w:rPr>
        <w:t>What produces reverential fear within this family is encounter — the witnessing of God's power in Exodus 14:31, the hearing of his prophetic word in Haggai 1:12. But it is also produced by factors outside this family's immediate scope: wisdom formation through Torah-hearing (Deu 31:12-13), and divine implantation as a covenant act (Jer 32:40). The presence of forgiveness as a producer is notable — Psalm 130:4 identifies God's forgiveness as the proper ground of reverential awe, so that the characteristic flows not only from encounter with divine power but from the experience of divine grace.</w:t>
      </w:r>
    </w:p>
    <w:p>
      <w:r>
        <w:rPr>
          <w:b w:val="0"/>
          <w:i w:val="0"/>
        </w:rPr>
        <w:t>What it produces is the widest productive range in the family: wisdom, ethical conduct, confidence, covenant intimacy, life, and community identity — all are downstream of this disposition when it operates fully. "The friendship of the Lord is for those who fear him, and he makes known to them his covenant" (Psa 25:14). Covenant knowledge and divine friendship are the characteristic's ultimate fruit within the human-divine relationship.</w:t>
      </w:r>
    </w:p>
    <w:p>
      <w:r>
        <w:rPr>
          <w:b w:val="0"/>
          <w:i w:val="0"/>
        </w:rPr>
        <w:t>Reverential fear is the one characteristic in this family whose absence is diagnosed in Scripture as moral blindness: "Your evil will chastise you, and your apostasy will reprove you. Know and see that it is evil and bitter for you to forsake the Lord your God; the fear of me is not in you" (Jer 2:19). The absence of the other characteristics in this family is not treated as morally diagnostic in the same way. Reverential fear's absence leaves the inner person structurally disoriented — without the ground from which wisdom grows and without the interior moral governor that prevents exploitation of the vulnerable.</w:t>
      </w:r>
    </w:p>
    <w:p/>
    <w:p>
      <w:pPr>
        <w:pStyle w:val="Heading3"/>
      </w:pPr>
      <w:r>
        <w:t>6.2 Acute Fear and Alarm</w:t>
      </w:r>
    </w:p>
    <w:p>
      <w:r>
        <w:rPr>
          <w:b w:val="0"/>
          <w:i w:val="0"/>
        </w:rPr>
        <w:t>Acute fear and alarm is the family's most consistently paired characteristic — its natural companion in the immediate experience of fear is trembling, and its natural structural opposite is faith. The pairing with trembling is explicitly documented: 1 Samuel 28:5 shows Saul's heart trembling at the sight of the Philistine army — acute fear in the heart and somatic trembling co-occurring in the same verse. Hebrews 12:21 records Moses "trembling with fear" at Sinai, placing acute fear and trembling in a single breath. Acute fear is the inner event; trembling is the body's registration of it. The two belong together across the evidence.</w:t>
      </w:r>
    </w:p>
    <w:p>
      <w:r>
        <w:rPr>
          <w:b w:val="0"/>
          <w:i w:val="0"/>
        </w:rPr>
        <w:t>The opposition between acute fear and faith is the characteristic's most significant relational fact. Mark 4:40 — "Why are you so afraid? Have you still no faith?" — sets them directly against each other in the storm scene. The "do not fear, only believe" formula (Mar 5:36; Luk 8:50) appears across the Synoptics as the commanded resolution of acute fear, with faith as what replaces it when the fear is released. The opposition is not merely rhetorical — the evidence treats faith and fear as occupying the same inner space, with faith displacing fear when it is genuinely received.</w:t>
      </w:r>
    </w:p>
    <w:p>
      <w:r>
        <w:rPr>
          <w:b w:val="0"/>
          <w:i w:val="0"/>
        </w:rPr>
        <w:t>What acute fear produces depends entirely on which register is in view. In its disordering register — military threat, social fear, self-preservation — it produces flight, deception, and speech-suppression. Genesis 3:10 shows fear immediately producing hiding and the impulse to conceal; John 7:13 shows social fear producing the silencing of open speech about Jesus. When the fear hardens into a sustained state without resolution, it produces something approaching the dispositional — 1 Samuel 18:29 shows Saul's fear of David intensifying into permanent enmity. In its awe register — fear at Jesus's miracles, theophanic fear — it produces worship and proclamation: Matthew 9:8 shows fear moving immediately into glorifying God; Jonah 1:16 shows the sailors' storm-fear becoming the ground of vows and sacrifice. The downstream product is determined by whether the acute fear is addressed and redirected or left to calcify.</w:t>
      </w:r>
    </w:p>
    <w:p>
      <w:r>
        <w:rPr>
          <w:b w:val="0"/>
          <w:i w:val="0"/>
        </w:rPr>
        <w:t>Within the family, acute fear is also the characteristic most directly opposed by reverential fear. The commanded-release corpus ("do not fear") is addressed precisely to acute fear — it is what gets released, not the reverential posture. Moses in Exodus 20:20 makes the distinction: the people's panic-fear is to be dismissed ("do not fear"), while the fear of God is to remain as permanent moral presence. Reverential fear and acute fear share vocabulary but oppose each other functionally in the person's inner life.</w:t>
      </w:r>
    </w:p>
    <w:p>
      <w:r>
        <w:rPr>
          <w:b w:val="0"/>
          <w:i w:val="0"/>
        </w:rPr>
        <w:t>Acute fear is the middle register of the family — between the settled disposition of reverential fear above it and the extremes of terror and dismay below it. It can move in either direction: toward the reverence it shares vocabulary with when God's acts are encountered and the awe-response arises; toward dismay when the fear is so overwhelming it shatters the inner person. "And they were filled with great fear and said to one another, 'Who then is this, that even the wind and the sea obey him?'" (Mar 4:41) — the acute fear moving immediately into identity-questioning worship is the upward direction. The flight of all Israel's men before Goliath (1Sa 17:24) without deliberation is the lateral direction. And Saul in 1 Samuel 28 — heart trembling, then fully prostrate and unable to eat — shows the downward movement into dismay when the acute fear overwhelms what remains.</w:t>
      </w:r>
    </w:p>
    <w:p/>
    <w:p>
      <w:pPr>
        <w:pStyle w:val="Heading3"/>
      </w:pPr>
      <w:r>
        <w:t>6.3 Boundary — Terms Held for Researcher Decision</w:t>
      </w:r>
    </w:p>
    <w:p>
      <w:r>
        <w:rPr>
          <w:b w:val="0"/>
          <w:i w:val="0"/>
        </w:rPr>
        <w:t>The terms held pending researcher decision cannot be mapped within this family's relational network with confidence, because the analytical questions about their placement remain open. Their key verses cluster around states that border several characteristics simultaneously: the astonished bewilderment of Genesis 43:33 (the brothers' amazement) and Acts 3:10 (the crowd's wonder at the healed beggar) border acute fear in its awe register; the seized anguish of 2 Samuel 1:9 borders dismay; the overwhelming mortal terror of 2 Samuel 22:5 ("the waves of death encompassed me, the torrents of destruction assailed me") borders terror as overwhelming force; the hostile pressure of Psalm 55:3 borders anticipatory dread; and the spirit-level distress of Daniel 7:15 ("my spirit within me was anxious") stands closest to the border of anticipatory dread at its deepest constitutional level.</w:t>
      </w:r>
    </w:p>
    <w:p>
      <w:r>
        <w:rPr>
          <w:b w:val="0"/>
          <w:i w:val="0"/>
        </w:rPr>
        <w:t>Until the researcher decision determines placement, relational mapping within the family would be premature. The terms are acknowledged here; their position in the network will be established when their classification is completed.</w:t>
      </w:r>
    </w:p>
    <w:p/>
    <w:p>
      <w:pPr>
        <w:pStyle w:val="Heading3"/>
      </w:pPr>
      <w:r>
        <w:t>6.4 Terror as Overwhelming Force</w:t>
      </w:r>
    </w:p>
    <w:p>
      <w:r>
        <w:rPr>
          <w:b w:val="0"/>
          <w:i w:val="0"/>
        </w:rPr>
        <w:t>Terror as overwhelming force is the most autonomous characteristic in this family — it relates to the others primarily by producing in them, not by pairing or sequencing with them. It sits structurally upstream of acute fear, dismay, and trembling in the sequence of overwhelming dread: when God's terror falls on enemy peoples (Exo 23:27: "I will send my terror before you and will throw into confusion all the people against whom you shall come"), what follows is paralysis, flight, and the collapse of organized resistance. "The fear of you and the dread of you shall be upon every beast of the earth and upon every bird of the heavens, upon everything that creeps on the ground and all the fish of the sea" (Gen 9:2) — the terror is placed upon creatures as a prior condition; the resulting fear in them is its downstream consequence.</w:t>
      </w:r>
    </w:p>
    <w:p>
      <w:r>
        <w:rPr>
          <w:b w:val="0"/>
          <w:i w:val="0"/>
        </w:rPr>
        <w:t>The primary relationship terror-as-force has within the family is its productive relationship with dismay and acute fear. When God's terror strikes a people, they experience acute alarm and then dismay — the progression from being struck (terror-as-force) to inner dissolution (dismay) is what Daniel 5:6 documents for Belshazzar, and what God declares he will do to Elam in Jeremiah 49:37. Terror produces the conditions for the other acute sub-groups to appear; it is the force that generates them.</w:t>
      </w:r>
    </w:p>
    <w:p>
      <w:r>
        <w:rPr>
          <w:b w:val="0"/>
          <w:i w:val="0"/>
        </w:rPr>
        <w:t>The distinction from acute fear is one of agency-attribution: acute fear is located in the inner person as their experience; terror-as-force has its own agency and acts upon the inner person from outside. "God's great deeds of terror in Egypt are acts that overwhelm the will — the term names the fear-inspiring power displayed through wonders and war that demonstrated God's unmatched authority over nations" (Deu 4:34). The terror is what God deploys; the acute fear or dismay is what the person experiences as a result.</w:t>
      </w:r>
    </w:p>
    <w:p>
      <w:r>
        <w:rPr>
          <w:b w:val="0"/>
          <w:i w:val="0"/>
        </w:rPr>
        <w:t>The distinction from dismay is one of kind: terror-as-force is the impinging agent; dismay is the inner state of dissolution that follows. They can appear simultaneously in the same verse (Jer 8:15: the people looking for peace and finding "terror" instead), but terror is the incoming force and dismay is the structural consequence. Terror-as-force does not itself dissolve — it strikes. Dismay is what dissolves in the struck person.</w:t>
      </w:r>
    </w:p>
    <w:p>
      <w:r>
        <w:rPr>
          <w:b w:val="0"/>
          <w:i w:val="0"/>
        </w:rPr>
        <w:t>No pairing partners are documented for terror-as-force beyond this productive relationship. It does not consistently appear alongside pride, shame, or any other inner-being characteristic in the verse evidence as a co-occurring partner. Its relational position is primarily directional: it comes from God or powerful entities, strikes inner persons and peoples, and produces the states that the other sub-groups name.</w:t>
      </w:r>
    </w:p>
    <w:p/>
    <w:p>
      <w:pPr>
        <w:pStyle w:val="Heading3"/>
      </w:pPr>
      <w:r>
        <w:t>6.5 Dismay and Inner Collapse</w:t>
      </w:r>
    </w:p>
    <w:p>
      <w:r>
        <w:rPr>
          <w:b w:val="0"/>
          <w:i w:val="0"/>
        </w:rPr>
        <w:t>Dismay and inner collapse is most closely paired with trembling — the two are the somatic and inner-dissolution sides of the same overwhelming experience. Jeremiah 30:5 pairs "trembling and dismay" in a single lament-cry; 1 Samuel 28 shows Saul moving from trembling in the heart (acute fear made somatic) to complete prostration (dismay) as the experience deepens. The relationship is sequential: trembling is typically the earlier register of overwhelming fear, dismay the deeper. When fear passes into dismay, function dissolves — speech ceases, perception fails, hands go paralysed. "My soul also is greatly troubled. But you, O Lord — how long?" (Psa 6:3) — the soul-level dismay driving the prayer rather than stopping it is the distinctive marker of the lament tradition's engagement with this characteristic.</w:t>
      </w:r>
    </w:p>
    <w:p>
      <w:r>
        <w:rPr>
          <w:b w:val="0"/>
          <w:i w:val="0"/>
        </w:rPr>
        <w:t>Shame appears as a consistent co-occurrence partner. Isaiah 37:27, Jeremiah 48:20, and Jeremiah 50:36 pair dismay and shame as co-consequences of judgment — nations that are dismayed are also shamed; the two travel together as the inner experience of defeat and exposure. The connection is not causal but concurrent: when catastrophe overwhelms, both the inner collapse of function and the outward exposure of defeat occur together.</w:t>
      </w:r>
    </w:p>
    <w:p>
      <w:r>
        <w:rPr>
          <w:b w:val="0"/>
          <w:i w:val="0"/>
        </w:rPr>
        <w:t>What produces dismay within the family is terror-as-force in its extreme register, acute fear that overwhelms, and catastrophic news processed through the cognitive faculty. The causal chain from terror-force to dismay is the most explicit in the family: God deploys terror (Jer 49:37) and the result is the shattering of the inner person. Acute fear that is not addressed can deepen into dismay — the movement within the family runs from acute fear toward dismay as the intensity increases and the person's capacity to respond is eroded.</w:t>
      </w:r>
    </w:p>
    <w:p>
      <w:r>
        <w:rPr>
          <w:b w:val="0"/>
          <w:i w:val="0"/>
        </w:rPr>
        <w:t>What dismay produces is bodily collapse — the characteristic's downstream is documented in Dan 5:6 (color change, limbs giving way, knees knocking), Isa 21:3 (the prophet unable to see), and Job 32:15 (friends in complete speechlessness). Dismay is the family's most destructive upstream characteristic: what it produces is not another inner-being state but the loss of bodily function. Its relational position is at the extreme end of the family's destructive arc.</w:t>
      </w:r>
    </w:p>
    <w:p>
      <w:r>
        <w:rPr>
          <w:b w:val="0"/>
          <w:i w:val="0"/>
        </w:rPr>
        <w:t>The distinction from trembling is one of degree and kind: trembling is the body registering the inner state while function remains partially intact; dismay is the dissolution of function itself. First Samuel 28:5 shows trembling (E); 1 Samuel 28:20 shows Saul prostrate and unable to eat (D) — the same person, the deepened state. The boundary is where the person can still act: trembling coexists with action (Ezr 10:9: the community trembling and still making a covenant decision); dismay dissolves action (Eze 7:27: hands paralysed). Dismay sits at the point where overwhelming experience has exceeded the person's capacity to absorb and respond.</w:t>
      </w:r>
    </w:p>
    <w:p/>
    <w:p>
      <w:pPr>
        <w:pStyle w:val="Heading3"/>
      </w:pPr>
      <w:r>
        <w:t>6.6 Trembling / Fear Made Somatic</w:t>
      </w:r>
    </w:p>
    <w:p>
      <w:r>
        <w:rPr>
          <w:b w:val="0"/>
          <w:i w:val="0"/>
        </w:rPr>
        <w:t>Trembling is the somatic companion of the family — it is what the body registers when other characteristics overwhelm it. Its two closest partners are acute fear on one side and dismay on the other. The relationship with acute fear is one of simultaneous occurrence: the fear is the inner event; the trembling is its bodily registration. "On the morning of the third day there were thunders and lightnings and a thick cloud on the mountain and a very loud trumpet blast, so that all the people in the camp trembled" (Exo 19:16). The acute fear and the trembling arrive together; there is no interval. "Moses trembled and did not dare to look" (Act 7:32) — the same simultaneous structure.</w:t>
      </w:r>
    </w:p>
    <w:p>
      <w:r>
        <w:rPr>
          <w:b w:val="0"/>
          <w:i w:val="0"/>
        </w:rPr>
        <w:t>The relationship with dismay is sequential: trembling often precedes the full collapse. Saul's heart trembling at the Philistine army (acute fear made somatic, 1Sa 28:5) is followed later by Saul's prostration and inability to eat (full dismay, 1Sa 28:20). Trembling registers that the overwhelm is occurring; dismay marks when the overwhelm has been total. The person who trembles is still functioning in some degree; the person who has collapsed into dismay is not.</w:t>
      </w:r>
    </w:p>
    <w:p>
      <w:r>
        <w:rPr>
          <w:b w:val="0"/>
          <w:i w:val="0"/>
        </w:rPr>
        <w:t>The reverential-trembling stream (trembling at God's word, Isa 66:2) relates differently to the family. "He who is humble and contrite in spirit and trembles at my word" — this trembling is paired with humility and contrition, characteristics that belong to the wider programme's portrait of the person rightly oriented before God. Psalm 2:11 — "Serve the Lord with fear, and rejoice with trembling" — pairs trembling with reverence and joy simultaneously. In this register, trembling is the somatic expression of reverential fear, the family's governing disposition. The two streams of trembling — terror-somatic and reverence-somatic — are the characteristic's most striking relational complexity: the same body-action, one registering fear-before-threat, one registering awe-before-God.</w:t>
      </w:r>
    </w:p>
    <w:p>
      <w:r>
        <w:rPr>
          <w:b w:val="0"/>
          <w:i w:val="0"/>
        </w:rPr>
        <w:t>Trembling does not significantly produce any other characteristic within the family. It is an expression, not a generator. What it does produce is the visibility of the inner state — the body's trembling makes the fear legible to others. Hebrews 12:21 ("Moses said, 'I tremble with fear'") produces the communal recognition that the encounter was overwhelming. Ezra 10:9 shows the community's trembling marking their inner posture of reverential gravity before the covenant decision. The trembling communicates what the inner state is; it does not generate anything further.</w:t>
      </w:r>
    </w:p>
    <w:p>
      <w:r>
        <w:rPr>
          <w:b w:val="0"/>
          <w:i w:val="0"/>
        </w:rPr>
        <w:t>The characteristic's relational position in the family is therefore one of registration and expression: it is what the family looks like on the body when it is intense. Its nearest neighbours on both sides — acute fear above and dismay below — are the inner states it registers. Its own distinctive contribution is the body-soul interface: it makes visible what would otherwise remain internal, and in the reverential stream it makes the spirit's posture of awe legible in the flesh.</w:t>
      </w:r>
    </w:p>
    <w:p/>
    <w:p>
      <w:pPr>
        <w:pStyle w:val="Heading3"/>
      </w:pPr>
      <w:r>
        <w:t>6.7 Anticipatory Dread and Anxiety</w:t>
      </w:r>
    </w:p>
    <w:p>
      <w:r>
        <w:rPr>
          <w:b w:val="0"/>
          <w:i w:val="0"/>
        </w:rPr>
        <w:t>Anticipatory dread and anxiety is most closely related to reverential fear as its structural opposite in the dispositional register, and to acute fear as its temporal complement. Both reverential fear and anticipatory dread are sustained inner orientations — not episodic events like acute fear or trembling — but their direction and effect are contrary. Reverential fear is God-directed and produces confidence (Pro 14:26); anticipatory dread is threat-directed and colonises the inner life with burden ("for the thing that I fear comes upon me, and what I dread befalls me," Job 3:25). The same pa.chad vocabulary appears in both; the difference is constitutional: one is the right orientation of the whole inner life, the other its disordering.</w:t>
      </w:r>
    </w:p>
    <w:p>
      <w:r>
        <w:rPr>
          <w:b w:val="0"/>
          <w:i w:val="0"/>
        </w:rPr>
        <w:t>The most significant opposition within the family is with reverential fear, and the most significant opposition outside the family is with love: "perfect love casts out fear, because fear has to do with punishment" (1Jo 4:18) — the love spoken of here is a characteristic that belongs elsewhere in the programme, but its relationship with anticipatory dread of judgment is the clearest statement of what displaces this characteristic. Love in its perfection removes the punitive-anticipatory quality of dread; reverential fear in its healthy form prevents the disordering dread from taking hold.</w:t>
      </w:r>
    </w:p>
    <w:p>
      <w:r>
        <w:rPr>
          <w:b w:val="0"/>
          <w:i w:val="0"/>
        </w:rPr>
        <w:t>What produces anticipatory dread within the family's wider context is primarily covenant unfaithfulness — Deuteronomy 28:66–67 shows chronic dread as the direct covenantal consequence of disobedience, God imposing the anxiety as fitting punishment. External threats — siege conditions in Ezekiel 12:18–19 — also produce it. The characteristic does not produce another characteristic within the family so much as colonise the inner space available to all the others. Ezekiel 12:18 shows the pervasive anxiety saturating even eating and drinking — the characteristic spreads across the person's whole functioning rather than generating a discrete downstream state.</w:t>
      </w:r>
    </w:p>
    <w:p>
      <w:r>
        <w:rPr>
          <w:b w:val="0"/>
          <w:i w:val="0"/>
        </w:rPr>
        <w:t>Grief and sorrow appear as co-occurrence partners: 2 Corinthians 7:5 places "fear within" alongside external conflicts and inner anguish, showing anticipatory dread coexisting with grief in the same interior climate. The pastoral anxiety material (2Cor 12:20) shows it coexisting with love — Paul's dread for his churches flowing from genuine care. This is the family's most relational register: fear arising not from threat but from concern for others.</w:t>
      </w:r>
    </w:p>
    <w:p>
      <w:r>
        <w:rPr>
          <w:b w:val="0"/>
          <w:i w:val="0"/>
        </w:rPr>
        <w:t>The characteristic's nearest neighbour within the family on the temporal axis is acute fear, from which it is distinguished by duration and trigger. Acute fear arises from a present stimulus and resolves when the stimulus is addressed; anticipatory dread arises from imagined or foreknown future events and persists without resolution until deliverance comes. The same person can experience both — the acute alarm of a present threat (acute fear) and the continuing dread of what will come next (anticipatory dread) — but they are constitutively different in their structure. Anticipatory dread occupies the future-oriented imagination; acute fear occupies the present encounter.</w:t>
      </w:r>
    </w:p>
    <w:p>
      <w:r>
        <w:rPr>
          <w:b w:val="0"/>
          <w:i w:val="0"/>
        </w:rPr>
        <w:t>Anticipatory dread sits at the sustained end of the family's disordering spectrum — not as intense in any given moment as terror or dismay, but more pervasive than either because it cannot be escaped by the removal of any single threat. Its resolution, as the evidence shows, requires deliverance rather than departure: "I sought the Lord, and he answered me and delivered me from all my fears" (Psa 34:4).</w:t>
      </w:r>
    </w:p>
    <w:p/>
    <w:p>
      <w:pPr>
        <w:pStyle w:val="Heading3"/>
      </w:pPr>
      <w:r>
        <w:t>6.8 Timidity and Cowardly Shrinking</w:t>
      </w:r>
    </w:p>
    <w:p>
      <w:r>
        <w:rPr>
          <w:b w:val="0"/>
          <w:i w:val="0"/>
        </w:rPr>
        <w:t>Timidity and cowardly shrinking has the most distinctive relational position in the family: it is the one characteristic defined by moral evaluation rather than by the nature of the inner experience itself. Where every other characteristic in this family names something that happens to the person (terror falls, dismay overwhelms, trembling seizes), timidity names something the person fails to be. Its nearest family neighbour is acute fear — Matthew 8:26's "Why are you afraid, O you of little faith?" evaluates the disciples' storm panic using the evaluative term for timidity, placing the two characteristics in the same moment. The acute fear is the experience; the timidity is the moral assessment of what that experience reveals about the person's inner constitution.</w:t>
      </w:r>
    </w:p>
    <w:p>
      <w:r>
        <w:rPr>
          <w:b w:val="0"/>
          <w:i w:val="0"/>
        </w:rPr>
        <w:t>The structural opposition is with courage — specifically, the spirit of power, love, and self-control that 2 Timothy 1:7 names as what God has given: "for God gave us a spirit not of fear but of power and love and self-control." Courage is not a separate characteristic in this family; it is what timidity is the absence of. The evaluative charge of timidity is entirely relative to this positive: cowardly shrinking is the wrong spirit where the right spirit should be. John 14:27 shows the relationship from the commanding side: "Let not your hearts be troubled, neither let them be afraid" — the peace Christ gives is the direct counter to the cowardly shrinking he commands against.</w:t>
      </w:r>
    </w:p>
    <w:p>
      <w:r>
        <w:rPr>
          <w:b w:val="0"/>
          <w:i w:val="0"/>
        </w:rPr>
        <w:t>What timidity produces within the family context is the deepening of its own condition: passive inaction accumulates into failed stewardship (Mat 25:25–26) and ultimately into apostasy (Rev 21:8). The downstream movement is not to another characteristic in the family but to a condition of full covenant failure. Timidity, if unchecked, produces its own worst form. No other characteristic in the family documents this kind of escalating negative trajectory as its primary downstream.</w:t>
      </w:r>
    </w:p>
    <w:p>
      <w:r>
        <w:rPr>
          <w:b w:val="0"/>
          <w:i w:val="0"/>
        </w:rPr>
        <w:t>Timidity does not have clear pairing partners within the family the way acute fear pairs with trembling or reverential fear pairs with wisdom. Its vocabulary (deilia, deiliaō, deilos) is entirely unique to the evaluative-moral register and does not appear anywhere else in this family — the vocabulary isolation confirming the analytical isolation. The characteristic operates in a different dimension from its neighbours: not as an inner experience to be described but as an inner failure to be assessed.</w:t>
      </w:r>
    </w:p>
    <w:p>
      <w:r>
        <w:rPr>
          <w:b w:val="0"/>
          <w:i w:val="0"/>
        </w:rPr>
        <w:t>The characteristic's relational position in the family is therefore at the evaluative boundary: it is the family's accounting of what fear becomes when it settles into the constitution as a failure of faithfulness. It connects to acute fear as its episodic input (the storm, the threat, the persecution that provokes the cowardly response), to reverential fear as its primary opposite within the family (fear rightly ordered vs. fear as moral failure), and to the wider programme's treatment of courage, faithfulness, and spirit-constitution as what its resolution requires.</w:t>
      </w:r>
    </w:p>
    <w:p>
      <w:r>
        <w:br w:type="page"/>
      </w:r>
    </w:p>
    <w:p>
      <w:pPr>
        <w:pStyle w:val="Heading1"/>
      </w:pPr>
      <w:r>
        <w:t>Chapter 7.  The view from outside Scripture</w:t>
      </w:r>
    </w:p>
    <w:p>
      <w:r>
        <w:rPr>
          <w:b w:val="0"/>
          <w:i w:val="0"/>
        </w:rPr>
        <w:t>This chapter steps outside the biblical text and asks what human and clinical sciences observe about the inner capacities that correspond to each characteristic in this study. The reflection is deliberately brief because the analytical record on this lens is sparse — the science-comparison work was not completed at the level of individual groups within most characteristics, and only the vocabulary and foundation material is fully available. This chapter is therefore a sketch, not a survey, and is explicitly earmarked for expansion in a future analytical pass. Where the record is empty for a characteristic on this lens, that emptiness is named.</w:t>
      </w:r>
    </w:p>
    <w:p/>
    <w:p>
      <w:pPr>
        <w:pStyle w:val="Heading3"/>
      </w:pPr>
      <w:r>
        <w:t>7.1 Reverential Fear / Fear of God as Governing Orientation</w:t>
      </w:r>
    </w:p>
    <w:p>
      <w:r>
        <w:rPr>
          <w:b w:val="0"/>
          <w:i w:val="0"/>
        </w:rPr>
        <w:t xml:space="preserve">Reverential fear of God as a governing orientation corresponds, in the language of the psychology of religion and positive psychology, most closely to what researchers have called </w:t>
      </w:r>
      <w:r>
        <w:rPr>
          <w:b/>
          <w:i w:val="0"/>
        </w:rPr>
        <w:t>awe</w:t>
      </w:r>
      <w:r>
        <w:rPr>
          <w:b w:val="0"/>
          <w:i w:val="0"/>
        </w:rPr>
        <w:t xml:space="preserve"> — specifically the awe that arises from encountering something perceived as vast and that requires the person to expand or revise their existing mental frameworks. Research associated with Dacher Keltner and Jonathan Haidt identifies awe's characteristic features: a sense of the vast, a need to accommodate new understanding, a diminishment of the self's usual self-preoccupation, a heightened pro-social orientation, and an increased openness to information and instruction. These downstream effects partially correspond to what this evidence documents: the God-fearer is characterised by humility before God, ethical attentiveness to others (Lev 19:14: "you shall fear your God: I am the Lord"), and teachability rooted in the recognition of divine vastness.</w:t>
      </w:r>
    </w:p>
    <w:p>
      <w:r>
        <w:rPr>
          <w:b w:val="0"/>
          <w:i w:val="0"/>
        </w:rPr>
        <w:t>The synergy between the biblical picture and the scientific picture here is real and worth naming. Both treat this orientation as integrative — as something that brings together perception, moral sensibility, and conduct rather than remaining purely affective. Both treat it as formative over time, something that shapes the person through cumulative encounter rather than being merely a momentary state. The science's finding that awe reduces narrow self-interest and increases prosocial orientation aligns with this characteristic's consistent portrait of the God-fearer as the person who treats the vulnerable justly, whose conduct toward others is governed by the recognition of divine observation (Lev 19:14; Lev 25:43).</w:t>
      </w:r>
    </w:p>
    <w:p>
      <w:r>
        <w:rPr>
          <w:b w:val="0"/>
          <w:i w:val="0"/>
        </w:rPr>
        <w:t>The most significant gap is normativity. Psychology of religion describes the phenomenology of awe — what it feels like, what it does to the person — but does not and cannot adjudicate whether the corresponding inner posture is right, fitting, or obligatory before God. Scripture treats fear of God as categorically obligatory: not merely adaptive, not merely beneficial, but the fitting creaturely response to who God is. "The fear of the Lord is the beginning of knowledge" (Pro 1:7) — this is not a correlational finding but a constitutional claim about the right ordering of the inner life. Science can observe that people who report high reverential awe tend to behave prosocially; it cannot assess whether God is the appropriate object of that awe or whether failing to fear him is a moral failure.</w:t>
      </w:r>
    </w:p>
    <w:p>
      <w:r>
        <w:rPr>
          <w:b w:val="0"/>
          <w:i w:val="0"/>
        </w:rPr>
        <w:t>The divergence is equally significant. Science has no category for a commanded emotion that is simultaneously a virtue. Fear of God in this form is commanded (a covenantal obligation), virtuous (a character excellence), and formative (productive of wisdom). Clinical psychology would approach any emotional state that is commanded externally with caution — the demand for particular inner states is typically a feature of controlling environments, not healthy formation. Scripture treats the commanded fear as the normal, ordered inner state of the image-bearer before the Creator. These are not slightly different frameworks; they are operating with different governing assumptions about what the human person is, what they are for, and who has the right to make claims on their inner life.</w:t>
      </w:r>
    </w:p>
    <w:p>
      <w:r>
        <w:rPr>
          <w:b w:val="0"/>
          <w:i w:val="0"/>
        </w:rPr>
        <w:t>The analytical record on this lens is limited to the vocabulary and foundational material — the direct science-comparison prompts were not addressed at the level of individual groups. A fuller treatment would investigate in detail how awe research handles the object-specificity of reverential fear (can awe before nature or beauty be genuinely compared with awe before a covenantal God?), the role of the fear of the Lord in virtue formation across developmental stages, and whether the covenant dimension of reverential fear generates distinctive inner-person effects that purely dispositional awe does not.</w:t>
      </w:r>
    </w:p>
    <w:p/>
    <w:p>
      <w:pPr>
        <w:pStyle w:val="Heading3"/>
      </w:pPr>
      <w:r>
        <w:t>7.2 Acute Fear and Alarm</w:t>
      </w:r>
    </w:p>
    <w:p>
      <w:r>
        <w:rPr>
          <w:b w:val="0"/>
          <w:i w:val="0"/>
        </w:rPr>
        <w:t xml:space="preserve">Acute fear and alarm corresponds to what affective neuroscience treats as the </w:t>
      </w:r>
      <w:r>
        <w:rPr>
          <w:b/>
          <w:i w:val="0"/>
        </w:rPr>
        <w:t>fear response</w:t>
      </w:r>
      <w:r>
        <w:rPr>
          <w:b w:val="0"/>
          <w:i w:val="0"/>
        </w:rPr>
        <w:t xml:space="preserve"> — the rapid inner mobilisation triggered by perceived threat, mediated primarily through the amygdala and the sympathetic nervous system. The amygdala-centred model of fear processing, associated with the work of Joseph LeDoux, identifies two distinct processing pathways: a fast subcortical route from sensory input through the amygdala to the body's defensive systems, bypassing conscious appraisal; and a slower cortical route that involves conscious evaluation of the threat. The fast pathway explains what Scripture names as the "without deliberation" dimension of acute fear — 1 Samuel 17:24 shows all the men of Israel fleeing from Goliath "without deliberation, driven by overwhelming dread" — and what Mark 9:6 shows in Peter: "He did not know what to say, for they were terrified." The subcortical bypass of deliberative capacity is precisely what the neuroscience of acute fear describes.</w:t>
      </w:r>
    </w:p>
    <w:p>
      <w:r>
        <w:rPr>
          <w:b w:val="0"/>
          <w:i w:val="0"/>
        </w:rPr>
        <w:t>The synergy between the biblical picture and the scientific picture is substantial in this register. Both treat acute fear as triggered by perceptive encounter with something overwhelming, as bypassing deliberative cognitive processes, and as immediately governing the will's response toward fight, flight, or freeze. The involuntary character of the acute fear response — what Mark 4:41 names as the disciples being "filled with great fear" at Jesus's calming of the storm — corresponds to the neuroscience's observation that the initial fear response is not chosen.</w:t>
      </w:r>
    </w:p>
    <w:p>
      <w:r>
        <w:rPr>
          <w:b w:val="0"/>
          <w:i w:val="0"/>
        </w:rPr>
        <w:t>The most significant gap is the theophanic register. The neuroscience of fear processing addresses threat-response to potentially harmful stimuli; it does not address the fear produced by encountering divine holiness and power. When "an angel of the Lord appeared to them, and the glory of the Lord shone around them, and they were filled with great fear" (Luk 2:9), the trigger is not a threat in the biological sense but a display of divine reality. The science can describe what happens in the body; it cannot address whether the angelic encounter was real, what kind of reality it was, or why it produced the specific fear-awe complex that leads the shepherds to worship. The "do not fear" command that follows (Luk 2:10) — which releases the fear not by resolving a threat but by naming the theological ground of security — has no equivalent in clinical fear-treatment. Fear is not released by divine word in the neuroscientific framework.</w:t>
      </w:r>
    </w:p>
    <w:p>
      <w:r>
        <w:rPr>
          <w:b w:val="0"/>
          <w:i w:val="0"/>
        </w:rPr>
        <w:t>The analytical record on this lens offers more material than many other characteristics, primarily through the vocabulary and structural findings, but the direct science-comparison prompts remain largely unaddressed at the group level. A fuller treatment would investigate in more detail how the fast-pathway model handles the awe-register of acute fear (which is not threat-driven) and whether the "do not fear" corpus corresponds to any regulatory mechanism in the neuroscience of fear-modulation.</w:t>
      </w:r>
    </w:p>
    <w:p/>
    <w:p>
      <w:pPr>
        <w:pStyle w:val="Heading3"/>
      </w:pPr>
      <w:r>
        <w:t>7.3 Boundary — Terms Held for Researcher Decision</w:t>
      </w:r>
    </w:p>
    <w:p>
      <w:r>
        <w:rPr>
          <w:b w:val="0"/>
          <w:i w:val="0"/>
        </w:rPr>
        <w:t>The analytical record contains no science-comparison findings for the terms held pending researcher decision. Their classification is not yet resolved, which means the corresponding human capacity cannot be named with confidence. The key verses cluster around states of bewilderment, seizure-anguish, mortal engulfment, hostile pressure, and spirit-level distress — all of which would correspond to different scientific frameworks depending on where they are ultimately placed. No science-comparison reflection is offered here; the terms will receive that treatment once their classification is determined.</w:t>
      </w:r>
    </w:p>
    <w:p/>
    <w:p>
      <w:pPr>
        <w:pStyle w:val="Heading3"/>
      </w:pPr>
      <w:r>
        <w:t>7.4 Terror as Overwhelming Force</w:t>
      </w:r>
    </w:p>
    <w:p>
      <w:r>
        <w:rPr>
          <w:b w:val="0"/>
          <w:i w:val="0"/>
        </w:rPr>
        <w:t xml:space="preserve">Terror as overwhelming force corresponds most closely in the scientific literature to what stress and coercion research addresses under the concept of </w:t>
      </w:r>
      <w:r>
        <w:rPr>
          <w:b/>
          <w:i w:val="0"/>
        </w:rPr>
        <w:t>uncontrollable and unpredictable threat</w:t>
      </w:r>
      <w:r>
        <w:rPr>
          <w:b w:val="0"/>
          <w:i w:val="0"/>
        </w:rPr>
        <w:t>. Research associated with Richard Lazarus and Susan Folkman on stress, appraisal, and coping, and with Martin Seligman on learned helplessness, identifies perceived uncontrollability and unpredictability as the primary determinants of whether a stressor produces overwhelming incapacitation rather than manageable arousal. The characteristic biblical features of terror-as-force — that it falls upon enemies without warning (Exo 23:27: "I will send my terror before you and will throw into confusion all the people"), that it paralysed the will to resist (Gen 35:5: "a terror from God fell upon the cities that were around them, so that they did not pursue the sons of Jacob"), and that it cannot be escaped once sent — correspond to the profile of an uncontrollable and unpredictable stressor in the stress literature.</w:t>
      </w:r>
    </w:p>
    <w:p>
      <w:r>
        <w:rPr>
          <w:b w:val="0"/>
          <w:i w:val="0"/>
        </w:rPr>
        <w:t>The synergy is real: what the science identifies as most incapacitating (the combination of no control and no predictability) is precisely what terror-as-force displays as its defining character. The enemies of Israel in the Exodus narratives cannot predict when God's terror will fall, cannot control it once it does, and cannot mount effective resistance. Seligman's learned helplessness model — where repeated uncontrollable negative stimuli produce passivity and cognitive shutdown — maps onto the paralysis and confusion described in the terror-as-force texts.</w:t>
      </w:r>
    </w:p>
    <w:p>
      <w:r>
        <w:rPr>
          <w:b w:val="0"/>
          <w:i w:val="0"/>
        </w:rPr>
        <w:t>The decisive gap is agency. The science of stress and coercion addresses environmental stressors — external conditions that overwhelm the person. Terror as overwhelming force in Scripture has an agent who deploys it purposively: God sends his terror as an advance weapon, as a covenantal governance instrument. The scientific framework has no category for purposively deployed overwhelming dread sent by the creator of the universe in response to specific historical actions. Science can describe the phenomenology of being overwhelmed; it cannot address the theological reality of divine purposiveness behind the overwhelming.</w:t>
      </w:r>
    </w:p>
    <w:p>
      <w:r>
        <w:rPr>
          <w:b w:val="0"/>
          <w:i w:val="0"/>
        </w:rPr>
        <w:t>The divergence follows from the gap: science treats the person experiencing uncontrollable threat as a victim of circumstances; Scripture treats those experiencing God's covenantally sent terror as recipients of historically purposive divine action. The evaluative framework is entirely different.</w:t>
      </w:r>
    </w:p>
    <w:p>
      <w:r>
        <w:rPr>
          <w:b w:val="0"/>
          <w:i w:val="0"/>
        </w:rPr>
        <w:t>The analytical record on this lens is thin — primarily vocabulary and foundational material — and the direct science-comparison prompts were not addressed. A fuller treatment would investigate whether the social-power literature (rather than the stress literature alone) provides a better framework for the human capacity to project terror onto others, and how the characteristic's role in projecting imperial dread relates to what social psychology describes as coercive dominance.</w:t>
      </w:r>
    </w:p>
    <w:p/>
    <w:p>
      <w:pPr>
        <w:pStyle w:val="Heading3"/>
      </w:pPr>
      <w:r>
        <w:t>7.5 Dismay and Inner Collapse</w:t>
      </w:r>
    </w:p>
    <w:p>
      <w:r>
        <w:rPr>
          <w:b w:val="0"/>
          <w:i w:val="0"/>
        </w:rPr>
        <w:t xml:space="preserve">Dismay and inner collapse corresponds to what psychophysiology and affective neuroscience describe as the </w:t>
      </w:r>
      <w:r>
        <w:rPr>
          <w:b/>
          <w:i w:val="0"/>
        </w:rPr>
        <w:t>freeze and shutdown response</w:t>
      </w:r>
      <w:r>
        <w:rPr>
          <w:b w:val="0"/>
          <w:i w:val="0"/>
        </w:rPr>
        <w:t xml:space="preserve"> — specifically what Stephen Porges's polyvagal theory identifies as the dorsal vagal branch of the autonomic nervous system's response to overwhelming, inescapable threat. The polyvagal theory distinguishes three physiological states: the social engagement system (ventral vagal, associated with safety and connection), the sympathetic arousal system (fight or flight, associated with mobilisable threat), and the dorsal vagal system (freeze and shutdown, associated with inescapable overwhelming threat). The dorsal vagal shutdown response is characterised by immobility, colour changes due to blood flow redistribution, muscle weakness, loss of coordinated motor function, and in extreme cases dissociation or collapse of conscious engagement.</w:t>
      </w:r>
    </w:p>
    <w:p>
      <w:r>
        <w:rPr>
          <w:b w:val="0"/>
          <w:i w:val="0"/>
        </w:rPr>
        <w:t>The synergy with this form of fear is the most precise science-correspondence in this study. Daniel 5:6 — "Then the king's color changed, and his thoughts alarmed him; his limbs gave way, and his knees knocked together" — maps point by point onto the dorsal vagal shutdown profile: colour change (blood flow redistribution), cognitive disruption (thoughts alarmed), limb failure (muscle weakness), loss of motor coordination (knees knocking). Job 32:15's complete speechlessness and Isaiah 21:3's inability to see are consistent with the shutdown of voluntary motor and verbal function under extreme overwhelm. The science makes dismay's somatic pattern physiologically intelligible rather than merely metaphorical.</w:t>
      </w:r>
    </w:p>
    <w:p>
      <w:r>
        <w:rPr>
          <w:b w:val="0"/>
          <w:i w:val="0"/>
        </w:rPr>
        <w:t>The gap concerns the cause and meaning of the overwhelm. The polyvagal framework addresses the person's physiological response to overwhelming threat — it describes the mechanism. Scripture addresses what produces the overwhelming, which in dismay includes divine judicial action (Jer 49:37: God declaring he will terrify Elam) and the person's encounter with realities too large for their inner coherence to hold. The covenantal-judicial dimension of divinely produced dismay — God's deliberate intention to shatter a people's inner coherence as an act of governance — has no scientific equivalent.</w:t>
      </w:r>
    </w:p>
    <w:p>
      <w:r>
        <w:rPr>
          <w:b w:val="0"/>
          <w:i w:val="0"/>
        </w:rPr>
        <w:t>A further gap: Porges's framework suggests that the freeze/shutdown response may involve a dissociative dimension — a psychological withdrawal from overwhelm. The verse evidence partially addresses this (Dan 7:28: Daniel resolves to keep the matter inward after the colour changes), but the dissociative dimension has not been explicitly examined. This is a note for future investigation, not a gap that requires new verse analysis now. A fuller treatment would investigate whether the lament psalms' movement from dismay to prayer (Psa 6:3: "My soul also is greatly troubled. But you, O Lord — how long?") corresponds to any regulatory move within the polyvagal framework, or whether it represents a distinctively theological response to shutdown that the science cannot account for.</w:t>
      </w:r>
    </w:p>
    <w:p/>
    <w:p>
      <w:pPr>
        <w:pStyle w:val="Heading3"/>
      </w:pPr>
      <w:r>
        <w:t>7.6 Trembling / Fear Made Somatic</w:t>
      </w:r>
    </w:p>
    <w:p>
      <w:r>
        <w:rPr>
          <w:b w:val="0"/>
          <w:i w:val="0"/>
        </w:rPr>
        <w:t xml:space="preserve">Trembling as fear made somatic corresponds most directly to what psychophysiology studies as the </w:t>
      </w:r>
      <w:r>
        <w:rPr>
          <w:b/>
          <w:i w:val="0"/>
        </w:rPr>
        <w:t>somatic expression of the fear response</w:t>
      </w:r>
      <w:r>
        <w:rPr>
          <w:b w:val="0"/>
          <w:i w:val="0"/>
        </w:rPr>
        <w:t xml:space="preserve"> — the body's involuntary registration of inner fear through trembling, shuddering, hair-bristling, and related reactions. Antonio Damasio's somatic marker theory is the scientific framework most directly applicable: Damasio argues that bodily states are not merely the expressive consequence of emotional experience but are constitutive of it — the body's signals are integral to how the person knows what they feel, not simply outputs of an inner emotional process that exists independently of the body.</w:t>
      </w:r>
    </w:p>
    <w:p>
      <w:r>
        <w:rPr>
          <w:b w:val="0"/>
          <w:i w:val="0"/>
        </w:rPr>
        <w:t>The synergy here is notable. The unusually dense somatic vocabulary of trembling — bones, flesh, hair, lips, heart, knees all named as sites of trembling across the evidence — is consistent with Damasio's position that the body is a primary register of emotional reality. "On the morning of the third day there were thunders and lightnings and a thick cloud on the mountain and a very loud trumpet blast, so that all the people in the camp trembled" (Exo 19:16) — the whole-body trembling as the primary registration of the divine encounter corresponds to what somatic marker theory would predict: the body's response is integral to the experience, not a secondary report on it.</w:t>
      </w:r>
    </w:p>
    <w:p>
      <w:r>
        <w:rPr>
          <w:b w:val="0"/>
          <w:i w:val="0"/>
        </w:rPr>
        <w:t>The most significant gap concerns the trembling-at-word tradition. Isaiah 66:2 names the person who "trembles at my word" — with the trembling located in the spirit — as the person God looks for. This spirit-level trembling is not a reflex produced by sensory overwhelm but a disposition of reverential attentiveness to divine communication. Psychophysiology has no framework for trembling that originates at the spirit level and expresses through the body; its models of somatic expression move from neural activation through the autonomic system to the body, not from spirit through soul to flesh. The trembling-at-word tradition describes a constitutional posture whose direction of movement is outside the science's scope entirely.</w:t>
      </w:r>
    </w:p>
    <w:p>
      <w:r>
        <w:rPr>
          <w:b w:val="0"/>
          <w:i w:val="0"/>
        </w:rPr>
        <w:t>A divergence worth naming: the somatic marker framework (and the James-Lange tradition of emotion theory generally) suggests that the body's arousal states may not merely express but may generate or intensify emotional experience — the feedback direction (body → soul) as well as the expressive direction (soul → body). The verse evidence describes the direction as inner → body, but does not address whether the body's trembling feeds back to intensify the inner state. The science raises this as a genuine question that the analytical record has not yet examined. A fuller treatment would investigate whether the sustained trembling evidenced in some trembling texts (Deu 28:65: the trembling heart given as a curse) involves any self-amplifying somatic feedback that the science would predict.</w:t>
      </w:r>
    </w:p>
    <w:p/>
    <w:p>
      <w:pPr>
        <w:pStyle w:val="Heading3"/>
      </w:pPr>
      <w:r>
        <w:t>7.7 Anticipatory Dread and Anxiety</w:t>
      </w:r>
    </w:p>
    <w:p>
      <w:r>
        <w:rPr>
          <w:b w:val="0"/>
          <w:i w:val="0"/>
        </w:rPr>
        <w:t xml:space="preserve">Anticipatory dread and anxiety corresponds closely to what clinical psychology studies under the category of </w:t>
      </w:r>
      <w:r>
        <w:rPr>
          <w:b/>
          <w:i w:val="0"/>
        </w:rPr>
        <w:t>anxiety and worry</w:t>
      </w:r>
      <w:r>
        <w:rPr>
          <w:b w:val="0"/>
          <w:i w:val="0"/>
        </w:rPr>
        <w:t xml:space="preserve"> — specifically the forward-looking, ruminating, cognitively active dimension of anxious experience. Thomas Borkovec's characterisation of worry as verbal-linguistic, repetitive, and future-oriented in structure is the scientific analogue most directly applicable to the primary Hebrew term of anticipatory dread, de.a.gah (H1674), which carries a cognitive-ruminating quality suggesting the mind circling repeatedly around something painful and anticipated. Aaron Beck's cognitive model of anxiety — which centres on threat appraisal combined with perceived inability to cope — maps onto the sustained dread of this characteristic as the inner registration of an anticipated negative event that the person cannot avoid or overcome.</w:t>
      </w:r>
    </w:p>
    <w:p>
      <w:r>
        <w:rPr>
          <w:b w:val="0"/>
          <w:i w:val="0"/>
        </w:rPr>
        <w:t>The synergy is clear and well-grounded in the analytical record. Paul's pastoral anxiety in 2 Corinthians 12:20 — "For I fear that perhaps when I come I may find you not as I wish" — is explicitly rooted in forward-oriented thought: it is anticipatory dread before the visit, not a response to a present threat. This is exactly what Borkovec's model describes: worry as the mind repeatedly projecting possible future negative outcomes, engaging the imagination in threat-scenarios before they materialise. Job 3:25 — "For the thing that I fear comes upon me, and what I dread befalls me" — shows the anticipated thing held inwardly before it arrived, which is the structure of anticipatory worry. The science makes the cognitive-imagination dimension of anticipatory dread more precise.</w:t>
      </w:r>
    </w:p>
    <w:p>
      <w:r>
        <w:rPr>
          <w:b w:val="0"/>
          <w:i w:val="0"/>
        </w:rPr>
        <w:t>The most significant divergence is the covenantal structure. Deuteronomy 28:66–67 describes chronic dread — "night and day you shall be in dread and have no assurance of your life" — as a divinely imposed covenant curse, the consequence of specific covenant violations. Clinical psychology addresses anxiety as a functional disorder arising from appraisal errors, neurobiological dysregulation, or learned helplessness. The covenant-curse form of anxiety has no equivalent: it is purposively sent by God as a fitting consequence of relational rupture, not merely an unfortunate psychological outcome. Science can describe the phenomenology of chronic dread; it cannot address whether God deliberately imposes it as a covenant consequence.</w:t>
      </w:r>
    </w:p>
    <w:p>
      <w:r>
        <w:rPr>
          <w:b w:val="0"/>
          <w:i w:val="0"/>
        </w:rPr>
        <w:t>A gap in the analytical record: Borkovec's model identifies worry as specifically verbal-linguistic — it involves repetitive inner self-talk rather than purely imagistic or affective processing. The de.a.gah terms carry a cognitive-ruminating character, but the verse evidence does not describe the specifically verbal-internal nature of the anxiety. Whether this worry includes an inner-verbal dimension is not evidenced in the data; the gap is noted for future investigation.</w:t>
      </w:r>
    </w:p>
    <w:p>
      <w:r>
        <w:rPr>
          <w:b w:val="0"/>
          <w:i w:val="0"/>
        </w:rPr>
        <w:t>A fuller treatment would examine whether the eschatological resolution Scripture offers — the perfect love that casts out fear (1Jo 4:18), the deliverance from all fears through seeking God (Psa 34:4) — corresponds to any theoretical endpoint in clinical anxiety treatment, or whether the mechanism is so different (relational trust in a personal God rather than cognitive restructuring) that the comparison reveals as much divergence as convergence.</w:t>
      </w:r>
    </w:p>
    <w:p/>
    <w:p>
      <w:pPr>
        <w:pStyle w:val="Heading3"/>
      </w:pPr>
      <w:r>
        <w:t>7.8 Timidity and Cowardly Shrinking</w:t>
      </w:r>
    </w:p>
    <w:p>
      <w:r>
        <w:rPr>
          <w:b w:val="0"/>
          <w:i w:val="0"/>
        </w:rPr>
        <w:t xml:space="preserve">Timidity and cowardly shrinking corresponds most closely in the scientific literature to what might be described as </w:t>
      </w:r>
      <w:r>
        <w:rPr>
          <w:b/>
          <w:i w:val="0"/>
        </w:rPr>
        <w:t>inhibition of action under threat</w:t>
      </w:r>
      <w:r>
        <w:rPr>
          <w:b w:val="0"/>
          <w:i w:val="0"/>
        </w:rPr>
        <w:t xml:space="preserve"> — the suppression of intended behaviour in response to perceived danger or social consequences. Clinical psychology addresses inhibition and avoidance within the anxiety framework: avoidance behaviours, inhibition of response, and behavioural shutdown under social threat are well-documented features of social anxiety and related conditions. Matthew 25:25's servant who buried the talent rather than investing it — his fear of the harsh master producing inaction and concealment — is readily recognisable in this framework.</w:t>
      </w:r>
    </w:p>
    <w:p>
      <w:r>
        <w:rPr>
          <w:b w:val="0"/>
          <w:i w:val="0"/>
        </w:rPr>
        <w:t>However, the analytical record notes explicitly that timidity's evaluative-moral dimension exceeds what clinical psychology addresses. The science framework has no category for the moral courage research that characterises timidity as a virtue-failure rather than a disorder. Clinical psychology would treat the servant's avoidance as anxiety-driven behaviour requiring therapeutic intervention; Scripture treats it as moral failure requiring repentance and transformation. These are different frameworks evaluating the same observable behaviour from incommensurable positions.</w:t>
      </w:r>
    </w:p>
    <w:p>
      <w:r>
        <w:rPr>
          <w:b w:val="0"/>
          <w:i w:val="0"/>
        </w:rPr>
        <w:t>The synergy that does exist is at the level of phenomenology. The science of inhibitory control — the cognitive and neural systems that suppress approach behaviours in the face of threat — corresponds to what the evidence describes as the characteristic's primary mode: the failure of the will to initiate faithful action when facing perceived danger or severe consequences. The neural basis of behavioural inhibition (involving the septo-hippocampal system and prefrontal inhibitory control) is the mechanism beneath what Mat 8:26 — "Why are you afraid, O you of little faith?" — evaluates as timidity.</w:t>
      </w:r>
    </w:p>
    <w:p>
      <w:r>
        <w:rPr>
          <w:b w:val="0"/>
          <w:i w:val="0"/>
        </w:rPr>
        <w:t>The most significant divergence is the moral equivalence. Revelation 21:8 places cowardice at the head of a list including idolatry, sexual immorality, and murder as characteristics of those consigned to the lake of fire. Clinical psychology would classify the anxiety underlying cowardice as a disorder requiring compassionate treatment. Scripture classifies sustained cowardice-under-pressure as a moral failure equivalent in gravity to idolatry — a claim about the will's culpability that the scientific framework has no basis for making. The science can describe the mechanisms of inhibition; it cannot assess the moral weight of choosing not to overcome them when faith demands it.</w:t>
      </w:r>
    </w:p>
    <w:p>
      <w:r>
        <w:rPr>
          <w:b w:val="0"/>
          <w:i w:val="0"/>
        </w:rPr>
        <w:t>The vocabulary gap is also worth naming. The Greek deilia family — classically associated with cowardice as the opposite of andreia (courage/manliness in Aristotle's virtue ethics) — imports a moral-philosophical evaluative tradition into the NT text. Aristotle's treatment of courage and cowardice as virtues and vices is the closest pre-scientific parallel to timidity's frame; modern clinical psychology has largely abandoned virtue-ethics categories in favour of functional ones. The NT's deployment of classical Greek evaluative vocabulary in a theological-eschatological context represents a synthesis that neither the Aristotelian nor the clinical framework alone can account for.</w:t>
      </w:r>
    </w:p>
    <w:p>
      <w:r>
        <w:rPr>
          <w:b w:val="0"/>
          <w:i w:val="0"/>
        </w:rPr>
        <w:t>The analytical record on this lens is primarily vocabulary and structural material — the direct science-comparison prompts were not separately addressed. A fuller treatment would investigate in more detail whether moral courage research (which has begun to re-enter psychology as a topic distinct from clinical anxiety) provides a more adequate scientific framework for timidity than clinical anxiety alone, and whether the spirit-level location named in 2 Timothy 1:7 generates any correspondence with neuroscientific research on constitutional differences in anxiety-proneness and inhibitory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