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Love and Its Mercies</w:t>
      </w:r>
    </w:p>
    <w:p>
      <w:pPr>
        <w:pStyle w:val="Heading3"/>
      </w:pPr>
      <w:r>
        <w:t>A study of love, compassion, kindness, comfort, gentleness, and friendship in the inner life of Scripture</w:t>
      </w:r>
    </w:p>
    <w:p>
      <w:r>
        <w:t xml:space="preserve">Of all that Scripture says about the inner life, nothing is set higher than love. "So now faith, hope, and love abide, these three; but the greatest of these is love" (1Cor 13:13). And love is not, in the Bible, a single feeling that a person either has or lacks. It is the root of a whole family of related affections — the inward dispositions by which one person is bound to, moved toward, and kept faithful to another: to God, to a neighbour, to kin, to the afflicted, to the stranger, even to an enemy. This study follows that family across six related forms, and what holds them together is more than a shared subject. They share a single, surprising grammar: each must first be </w:t>
      </w:r>
      <w:r>
        <w:rPr>
          <w:i/>
        </w:rPr>
        <w:t>received</w:t>
      </w:r>
      <w:r>
        <w:t xml:space="preserve"> before it can be </w:t>
      </w:r>
      <w:r>
        <w:rPr>
          <w:i/>
        </w:rPr>
        <w:t>given</w:t>
      </w:r>
      <w:r>
        <w:t xml:space="preserve">, and each reaches </w:t>
      </w:r>
      <w:r>
        <w:rPr>
          <w:i/>
        </w:rPr>
        <w:t>further than it is owed</w:t>
      </w:r>
      <w:r>
        <w:t>.</w:t>
      </w:r>
    </w:p>
    <w:p>
      <w:r>
        <w:t xml:space="preserve">The six are not synonyms but a structured field, and the most precise way to tell them apart is by the inner powers each one sets to work. </w:t>
      </w:r>
      <w:r>
        <w:rPr>
          <w:b/>
        </w:rPr>
        <w:t>Love</w:t>
      </w:r>
      <w:r>
        <w:t xml:space="preserve"> is the affective centre and generative root — the bonding affection itself, which commits a person toward the good of what is loved, and which engages the whole inner person at once. </w:t>
      </w:r>
      <w:r>
        <w:rPr>
          <w:b/>
        </w:rPr>
        <w:t>Compassion</w:t>
      </w:r>
      <w:r>
        <w:t xml:space="preserve"> and </w:t>
      </w:r>
      <w:r>
        <w:rPr>
          <w:b/>
        </w:rPr>
        <w:t>steadfast kindness</w:t>
      </w:r>
      <w:r>
        <w:t xml:space="preserve"> are its two mercy-faces: the one a felt, visceral stirring at the sight of need; the other a kept, durable loyalty that endures. </w:t>
      </w:r>
      <w:r>
        <w:rPr>
          <w:b/>
        </w:rPr>
        <w:t>Comfort</w:t>
      </w:r>
      <w:r>
        <w:t xml:space="preserve"> is mercy enacted — love come alongside the afflicted to console and strengthen them. </w:t>
      </w:r>
      <w:r>
        <w:rPr>
          <w:b/>
        </w:rPr>
        <w:t>Gentleness</w:t>
      </w:r>
      <w:r>
        <w:t xml:space="preserve"> is strength held under restraint, a quality governed by the mind rather than the feelings. And </w:t>
      </w:r>
      <w:r>
        <w:rPr>
          <w:b/>
        </w:rPr>
        <w:t>friendship</w:t>
      </w:r>
      <w:r>
        <w:t xml:space="preserve"> is the standing bond between persons within which love is exercised. Five of the six are borne by God himself and imaged in the person who receives them; the sixth, friendship, stands a little apart, as the sections below will show.</w:t>
      </w:r>
    </w:p>
    <w:p>
      <w:r>
        <w:t xml:space="preserve">Two things give the family its shape, and they are worth holding in view through everything that follows. The first is that </w:t>
      </w:r>
      <w:r>
        <w:rPr>
          <w:i/>
        </w:rPr>
        <w:t>love is its centre</w:t>
      </w:r>
      <w:r>
        <w:t xml:space="preserve">: by its root, by its content, and by its structure, every mercy and manner and loyalty and bond in this study is a form that love takes. The second is the shared grammar already named — </w:t>
      </w:r>
      <w:r>
        <w:rPr>
          <w:i/>
        </w:rPr>
        <w:t>received before given, and reaching past reciprocity</w:t>
      </w:r>
      <w:r>
        <w:t>. These affections flow from God onto the person and out to others, and they stretch beyond every natural limit to the stranger, the undeserving, and the enemy, because they image a God who is himself love and who loved first. With that overview in place, each member can now be taken in turn.</w:t>
      </w:r>
    </w:p>
    <w:p>
      <w:pPr>
        <w:pStyle w:val="Heading2"/>
      </w:pPr>
      <w:r>
        <w:t>Love — the generative centre</w:t>
      </w:r>
    </w:p>
    <w:p>
      <w:r>
        <w:t xml:space="preserve">Love is the core bonding affection: the inward movement that attaches the self to another and commits it toward the good of what is loved. It is the first thing Scripture says God </w:t>
      </w:r>
      <w:r>
        <w:rPr>
          <w:i/>
        </w:rPr>
        <w:t>is</w:t>
      </w:r>
      <w:r>
        <w:t xml:space="preserve"> — "Anyone who does not love does not know God, because God is love" (1Jo 4:8) — and the first thing it says God </w:t>
      </w:r>
      <w:r>
        <w:rPr>
          <w:i/>
        </w:rPr>
        <w:t>did</w:t>
      </w:r>
      <w:r>
        <w:t>: "In this is love, not that we have loved God but that he loved us and sent his Son to be the propitiation for our sins" (1Jo 4:10). That order is the heart of the matter. God loves first; the creature loves in response and derivation. "We love because he first loved us" (1Jo 4:19), and "if God so loved us, we also ought to love one another" (1Jo 4:11). Love given is always downstream of love received.</w:t>
      </w:r>
    </w:p>
    <w:p>
      <w:r>
        <w:t xml:space="preserve">Of all the inner movements in this study, love claims the most of a person. It is the one affection seated in the whole inner being at once: "You shall love the Lord your God with all your heart and with all your soul and with all your mind" (Mat 22:37). It is at once something felt and something done — "Love is patient and kind" (1Cor 13:4) describes a settled condition, while "love one another earnestly from a pure heart" (1Pe 1:22) commands an act. That love can be </w:t>
      </w:r>
      <w:r>
        <w:rPr>
          <w:i/>
        </w:rPr>
        <w:t>commanded</w:t>
      </w:r>
      <w:r>
        <w:t xml:space="preserve"> at all is one of its deepest disclosures: a feeling that can be required is not mere feeling but a movement of the will, something a person is answerable for. Its opposite is hatred, and the two are set starkly side by side — "Amnon hated her with very great hatred, so that the hatred with which he hated her was greater than the love with which he had loved her" (2Sa 13:15).</w:t>
      </w:r>
    </w:p>
    <w:p>
      <w:r>
        <w:t xml:space="preserve">How thoroughly love is bound to its object shows even in its vocabulary. Scripture's language for love is unusually fertile: beside the plain words for loving, it keeps coining specific, compounded terms — a named love for the brethren, for husband and for wife, for one's children, for the stranger taken in (the word commonly rendered "hospitality" means, literally, </w:t>
      </w:r>
      <w:r>
        <w:rPr>
          <w:i/>
        </w:rPr>
        <w:t>love of the stranger</w:t>
      </w:r>
      <w:r>
        <w:t xml:space="preserve">), even a love of what is good and a love of one's fellow human beings as such. No other affection in this study splinters into so many named forms; love alone mints a fresh word wherever a new object comes into view, and most of those words are struck from a single root that fans out — as the later sections show — into friendship and brotherly affection as well. The pattern is itself a piece of evidence: because love is always love </w:t>
      </w:r>
      <w:r>
        <w:rPr>
          <w:i/>
        </w:rPr>
        <w:t>of</w:t>
      </w:r>
      <w:r>
        <w:t xml:space="preserve"> something, its very language specifies itself by what it loves.</w:t>
      </w:r>
    </w:p>
    <w:p>
      <w:r>
        <w:t>That same fact is also where love's deepest danger lies, for its whole moral worth turns on its object. The same capacity that rightly loves God can fasten on the wrong thing, and then it is sin: "Do not love the world or the things in the world. If anyone loves the world, the love of the Father is not in him" (1Jo 2:15). Rightly aimed, love reaches further than any natural bond requires — past the brethren to the neighbour, and past the neighbour to the enemy: "love your enemies, and do good… for he is kind to the ungrateful and the evil" (Luk 6:35). And rightly aimed, it lasts: "Love never ends" (1Cor 13:8); it is the one of the three abiding things that is greatest (1Cor 13:13). Love is also the spring from which the rest of this family flows. "Love is patient and kind" names kindness and patience as love's own operations; the bond of friendship is the very place love is finally laid down (Joh 15:13). The modern study of human attachment maps much of this well — the way a secure bond, received early, becomes the ground of love extended outward, which is exactly the pattern of loving "because he first loved us." But the science explains love as evolved bonding among kin and allies, and there it stops; it cannot account for a love commanded toward the enemy and the stranger and grounded not in human nature but in the character of God.</w:t>
      </w:r>
    </w:p>
    <w:p>
      <w:pPr>
        <w:pStyle w:val="Heading2"/>
      </w:pPr>
      <w:r>
        <w:t>Compassion — mercy felt</w:t>
      </w:r>
    </w:p>
    <w:p>
      <w:r>
        <w:t xml:space="preserve">Compassion is the visceral, other-regarding stirring at another's plight that moves a person to spare and relieve. More than any other affection in this study, it is felt in the body. The Hebrew for it is drawn from the word for the womb, and the texts keep its seat low and bodily — a yearning that rises from within: "my heart yearns for him; I will surely have mercy on him" (Jer 31:20). It begins not in deliberation but in </w:t>
      </w:r>
      <w:r>
        <w:rPr>
          <w:i/>
        </w:rPr>
        <w:t>sight</w:t>
      </w:r>
      <w:r>
        <w:t>. The eye is its gateway, which is why mercy is barred by closing that eye: in the courtroom, where pity must not overturn a just sentence, the command is "your eye shall not pity" (Deu 19:21). Compassion sees, and is moved, before it reasons.</w:t>
      </w:r>
    </w:p>
    <w:p>
      <w:r>
        <w:t>It is, first and overwhelmingly, God's. He is "the Father of mercies and God of all comfort" (2Cor 1:3), and his mercy is the thing the helpless appeal to when they have nothing else: "Have mercy on me, O Lord, Son of David" (Mat 15:22). Where it acts, it acts to relieve — "out of pity for him, the master of that servant released him and forgave him the debt" (Mat 18:27). And like every member of this family it is received before it is given: God "comforts us in all our affliction, so that we may be able to comfort those who are in any affliction, with the comfort with which we ourselves are comforted by God" (2Cor 1:3–4).</w:t>
      </w:r>
    </w:p>
    <w:p>
      <w:r>
        <w:t xml:space="preserve">Yet compassion carries a feature that sets it apart from all its kindred: it is the one affection Scripture sometimes commands to be </w:t>
      </w:r>
      <w:r>
        <w:rPr>
          <w:i/>
        </w:rPr>
        <w:t>withheld</w:t>
      </w:r>
      <w:r>
        <w:t>. Mercy is owed widely — to the weak, the needy, even the guilty who return — but it is bounded by justice. The judge may not let pity overturn the law (Deu 19:21), and a mercy that spares what God has condemned is itself a sin (1Sa 15:3, "do not spare them"). So compassion is at once the most tender of these affections and the most carefully fenced. The sciences of empathy illuminate its bodily root strikingly: to witness another's pain is to fire one's own pain-circuitry, which is compassion as literal co-suffering, and exactly what the womb-and-bowels language of Scripture had always implied. But the natural account ties mercy to likeness and nearness, and is undone by distance and difference; the biblical mercy reaches the guilty and the enemy who returns, and — just as tellingly — knows a limit the empathy account never names, the point where pity must yield to justice.</w:t>
      </w:r>
    </w:p>
    <w:p>
      <w:pPr>
        <w:pStyle w:val="Heading2"/>
      </w:pPr>
      <w:r>
        <w:t>Steadfast kindness — mercy kept</w:t>
      </w:r>
    </w:p>
    <w:p>
      <w:r>
        <w:t xml:space="preserve">If compassion is mercy </w:t>
      </w:r>
      <w:r>
        <w:rPr>
          <w:i/>
        </w:rPr>
        <w:t>felt</w:t>
      </w:r>
      <w:r>
        <w:t xml:space="preserve">, steadfast kindness is mercy </w:t>
      </w:r>
      <w:r>
        <w:rPr>
          <w:i/>
        </w:rPr>
        <w:t>kept</w:t>
      </w:r>
      <w:r>
        <w:t xml:space="preserve">. It is the settled, loyal benevolence that does good and keeps faith over time — love made durable. Where compassion is a stirring, this is a standing: not chiefly an act but a borne quality, something a person </w:t>
      </w:r>
      <w:r>
        <w:rPr>
          <w:i/>
        </w:rPr>
        <w:t>is</w:t>
      </w:r>
      <w:r>
        <w:t xml:space="preserve"> and </w:t>
      </w:r>
      <w:r>
        <w:rPr>
          <w:i/>
        </w:rPr>
        <w:t>keeps</w:t>
      </w:r>
      <w:r>
        <w:t xml:space="preserve"> rather than something they do in a moment. It is the most God-anchored of all these affections, belonging first to God as part of his very name: "The Lord, the Lord, a God merciful and gracious, slow to anger, and abounding in steadfast love" (Exo 34:6) — a love that, the refrain insists, "endures forever" (1Ch 16:34). The person keeps it derivatively, in answer to the faithfulness first shown them.</w:t>
      </w:r>
    </w:p>
    <w:p>
      <w:r>
        <w:t xml:space="preserve">Alone among these six, steadfast kindness engages the conscience. It is bound up with integrity, the loyalty of a person whose inward witness is clean — "the aim of our charge is love that issues from a pure heart and a good conscience and a sincere faith" (1Ti 1:5). And because it is a kept loyalty rather than a felt warmth, it fails in a way none of the others do: not by being misdirected but by being </w:t>
      </w:r>
      <w:r>
        <w:rPr>
          <w:i/>
        </w:rPr>
        <w:t>absent</w:t>
      </w:r>
      <w:r>
        <w:t xml:space="preserve"> or </w:t>
      </w:r>
      <w:r>
        <w:rPr>
          <w:i/>
        </w:rPr>
        <w:t>pretended</w:t>
      </w:r>
      <w:r>
        <w:t>. Its sins are the loyalty withheld, the kindness merely boasted of, the affection that does not last. "He who withholds kindness from a friend forsakes the fear of the Almighty" (Job 6:14); "Many a man proclaims his own steadfast love, but a faithful man who can find?" (Pro 20:6); and the indictment that cuts deepest of all, against a love that evaporates: "Your love is like a morning cloud, like the dew that goes early away" (Hos 6:4). Steadfast kindness is the family's faithfulness, and its nearest neighbour is compassion — the two are adjacent faces of one covenant mercy, distinguished only by duration: compassion responds, kindness keeps. The modern psychology of kindness has found that habitual goodness is a stable trait that even raises the well-being of the one who shows it, which fits the proverb that "a man who is kind benefits himself" (Pro 11:17). But what the corpus means by this kindness is more than amiable behaviour shaped by mood and custom: it is covenant loyalty, a faithfulness anchored in the God whose own name it bears.</w:t>
      </w:r>
    </w:p>
    <w:p>
      <w:pPr>
        <w:pStyle w:val="Heading2"/>
      </w:pPr>
      <w:r>
        <w:t>Comfort — mercy enacted</w:t>
      </w:r>
    </w:p>
    <w:p>
      <w:r>
        <w:t xml:space="preserve">Comfort is mercy come alongside. The word behind it carries exactly that picture — to be </w:t>
      </w:r>
      <w:r>
        <w:rPr>
          <w:i/>
        </w:rPr>
        <w:t>called to another's side</w:t>
      </w:r>
      <w:r>
        <w:t xml:space="preserve"> — and comfort is, of all these affections, the most enacted: far less a state borne than a thing done to and for another, the active coming-alongside of the afflicted to relieve their distress and strengthen their resolve. It is a divine title before it is anything else: God is "the Father of mercies and God of all comfort, who comforts us in all our affliction" (2Cor 1:3–4). And that same verse contains the defining motion of comfort, its received-and-relayed circuit: God comforts the sufferer "so that we may be able to comfort those who are in any affliction, with the comfort with which we ourselves are comforted by God." Comfort is a gift that arrives and then passes through — felt first as relief </w:t>
      </w:r>
      <w:r>
        <w:rPr>
          <w:i/>
        </w:rPr>
        <w:t>in</w:t>
      </w:r>
      <w:r>
        <w:t xml:space="preserve"> the afflicted, then handed on. It is the most </w:t>
      </w:r>
      <w:r>
        <w:rPr>
          <w:i/>
        </w:rPr>
        <w:t>received</w:t>
      </w:r>
      <w:r>
        <w:t xml:space="preserve"> of these affections precisely because it must be experienced before it can be given.</w:t>
      </w:r>
    </w:p>
    <w:p>
      <w:r>
        <w:t xml:space="preserve">Comfort carries two notes in one act. It consoles, soothing grief; but the same coming-alongside also </w:t>
      </w:r>
      <w:r>
        <w:rPr>
          <w:i/>
        </w:rPr>
        <w:t>summons</w:t>
      </w:r>
      <w:r>
        <w:t xml:space="preserve"> — it appeals, exhorts, and builds up. "I appeal to you, brothers… that all of you agree" (1Cor 1:10) is comfort in its exhorting key, joining a reasoning, mind-directed pole to its warmth. It is therefore never mere sentiment or the soft relief of feeling; it strengthens by speaking truth and calling the sufferer onward toward hope. Its native setting is affliction — it exists to meet trouble — and where there is no trouble it has nothing to do. Its nearest neighbour is compassion, and the line between them is the line between feeling and doing: compassion is mercy felt at the sight of need; comfort is mercy enacted, the consolation actually delivered. Scripture even marks its failure honestly, in the cry of the inconsolable: "my soul refuses to be comforted" (Psa 77:2). The clinical study of consolation has learned much the same shape — that comfort must be received as well as offered, and that encouragement strengthens by restoring a person's footing — but it frames the whole as technique and human support. Scripture grounds it in "the God of all comfort" and makes it a relayed divine gift, and it fuses consolation with summons in a way no therapy reaches: a comfort that not only soothes but calls the sufferer toward maturity and hope.</w:t>
      </w:r>
    </w:p>
    <w:p>
      <w:pPr>
        <w:pStyle w:val="Heading2"/>
      </w:pPr>
      <w:r>
        <w:t>Gentleness — strength under restraint</w:t>
      </w:r>
    </w:p>
    <w:p>
      <w:r>
        <w:t xml:space="preserve">Gentleness is the most easily misread member of this family, because the modern ear hears it as softness or timidity, and Scripture means almost the opposite. It is a settled mildness of temper — strength held in restraint — that governs how a person bears wrong and meets others. The point is the restraint </w:t>
      </w:r>
      <w:r>
        <w:rPr>
          <w:i/>
        </w:rPr>
        <w:t>of strength</w:t>
      </w:r>
      <w:r>
        <w:t>, not its absence: the very letter that pleads "by the meekness and gentleness of Christ" is written by a man who can be "bold toward you when I am away" (2Cor 10:1). Gentleness is what power looks like when it is kept under control, and God himself is its pattern and possessor: "your gentleness made me great" (Psa 18:35).</w:t>
      </w:r>
    </w:p>
    <w:p>
      <w:r>
        <w:t xml:space="preserve">What most sharply distinguishes gentleness is the one inner power it does </w:t>
      </w:r>
      <w:r>
        <w:rPr>
          <w:i/>
        </w:rPr>
        <w:t>not</w:t>
      </w:r>
      <w:r>
        <w:t xml:space="preserve"> engage. Every other affection in this study is led by feeling; gentleness, alone, is not a feeling at all. It is governed by the mind — a deliberate, considered temper rather than a spontaneous emotion. Scripture binds it to wisdom directly: "the wisdom from above is… gentle, open to reason" (Jam 3:17), and a person shows their works "in the meekness of wisdom" (Jam 3:13). Its seat is deep — "the hidden person of the heart… a gentle and quiet spirit" (1Pe 3:4) — but it is the heart under the mind's government. Its opposite is the violent and the quarrelsome: an overseer must be "not violent but gentle, not quarrelsome" (1Ti 3:3). And because it is restraint rather than warmth, it shows itself most in </w:t>
      </w:r>
      <w:r>
        <w:rPr>
          <w:i/>
        </w:rPr>
        <w:t>how a person speaks</w:t>
      </w:r>
      <w:r>
        <w:t xml:space="preserve"> under provocation — making a defence "with gentleness and respect" (1Pe 3:15), "correcting his opponents with gentleness" (2Ti 2:25). Its reach is deliberately universal: it is to be shown "toward all people" (Tit 3:2), even toward an unjust master (1Pe 2:18). Its nearest neighbour is humility, and the two part only by direction — humility is the posture a person takes </w:t>
      </w:r>
      <w:r>
        <w:rPr>
          <w:i/>
        </w:rPr>
        <w:t>before God and concerning self</w:t>
      </w:r>
      <w:r>
        <w:t xml:space="preserve">, gentleness the manner they take </w:t>
      </w:r>
      <w:r>
        <w:rPr>
          <w:i/>
        </w:rPr>
        <w:t>toward others</w:t>
      </w:r>
      <w:r>
        <w:t xml:space="preserve">. The trait psychologists call agreeableness describes much of its settled, self-regulating character. But where the science reads it as temperament shaped by heredity and upbringing, Scripture presents it as something grown by the Spirit (Gal 5:23) and patterned on Christ, and — tellingly — ties it to the mind rather than the emotions, making biblical gentleness a </w:t>
      </w:r>
      <w:r>
        <w:rPr>
          <w:i/>
        </w:rPr>
        <w:t>governed</w:t>
      </w:r>
      <w:r>
        <w:t xml:space="preserve"> virtue rather than merely a managed feeling. Its end is promised: "the meek… shall inherit the earth" (Mat 5:5).</w:t>
      </w:r>
    </w:p>
    <w:p>
      <w:pPr>
        <w:pStyle w:val="Heading2"/>
      </w:pPr>
      <w:r>
        <w:t>Friendship — the bond love lives in</w:t>
      </w:r>
    </w:p>
    <w:p>
      <w:r>
        <w:t xml:space="preserve">Friendship is the chosen bond of mutual affection and loyalty — the standing relation between those who love one another as peers. It belongs in this study because it is the very frame within which love is exercised; but it sits, honestly, at the family's edge, and three things mark it as the most unusual member. The first is that, unlike the other five, friendship is </w:t>
      </w:r>
      <w:r>
        <w:rPr>
          <w:i/>
        </w:rPr>
        <w:t>not</w:t>
      </w:r>
      <w:r>
        <w:t xml:space="preserve"> something God is said to be. He does not bear friendship as an attribute; he </w:t>
      </w:r>
      <w:r>
        <w:rPr>
          <w:i/>
        </w:rPr>
        <w:t>enters</w:t>
      </w:r>
      <w:r>
        <w:t xml:space="preserve"> it. "Abraham believed God… and he was called a friend of God" (Jam 2:23); and Jesus tells his disciples, "No longer do I call you servants… but I have called you friends" (Joh 15:15). The other five image God's own character; friendship images the creaturely relation into which that character stoops.</w:t>
      </w:r>
    </w:p>
    <w:p>
      <w:r>
        <w:t xml:space="preserve">The second mark is that friendship is the least </w:t>
      </w:r>
      <w:r>
        <w:rPr>
          <w:i/>
        </w:rPr>
        <w:t>interior</w:t>
      </w:r>
      <w:r>
        <w:t xml:space="preserve"> of these affections. The others can be located in the inner person — in the heart, the soul, the conscience, the mind. Friendship barely can, because it is a bond </w:t>
      </w:r>
      <w:r>
        <w:rPr>
          <w:i/>
        </w:rPr>
        <w:t>between</w:t>
      </w:r>
      <w:r>
        <w:t xml:space="preserve"> persons rather than a power </w:t>
      </w:r>
      <w:r>
        <w:rPr>
          <w:i/>
        </w:rPr>
        <w:t>within</w:t>
      </w:r>
      <w:r>
        <w:t xml:space="preserve"> one, and that is the root of an honest, open question this study leaves on the table: whether friendship is best understood as an inner trait at all, or as a relationship that hosts the inner traits. It is kept here on the strength of its felt warmth — friendship is overwhelmingly an affection, the joy of the bond — and on the height to which Scripture raises it. The third mark is that, like love, its worth turns on its object. Rightly placed, friendship reaches its summit in self-sacrifice — "Greater love has no one than this, that someone lay down his life for his friends" (Joh 15:13) — and crosses every social boundary, so that the Son of Man is called "a friend of tax collectors and sinners" (Luk 7:34). Wrongly placed, it becomes betrayal of God: "friendship with the world is enmity with God" (Jam 4:4). Its opposite is enmity, and Scripture can even narrate the turning of one into the other — former adversaries who "became friends… for before this they had been at enmity" (Luk 23:12). Its nearest neighbour is love itself, and the distinction is exact: love is the affection given to an object; friendship is the standing bond that hosts it. The modern study of belonging confirms that friendship answers a genuine and fundamental human need. But Scripture presses past the natural account at both ends — it offers friendship </w:t>
      </w:r>
      <w:r>
        <w:rPr>
          <w:i/>
        </w:rPr>
        <w:t>with God</w:t>
      </w:r>
      <w:r>
        <w:t xml:space="preserve">, grounded in faith rather than affinity, and it </w:t>
      </w:r>
      <w:r>
        <w:rPr>
          <w:i/>
        </w:rPr>
        <w:t>forbids</w:t>
      </w:r>
      <w:r>
        <w:t xml:space="preserve"> the friendship that allies a person with the world against him.</w:t>
      </w:r>
    </w:p>
    <w:p>
      <w:pPr>
        <w:pStyle w:val="Heading2"/>
      </w:pPr>
      <w:r>
        <w:t>The whole in one view</w:t>
      </w:r>
    </w:p>
    <w:p>
      <w:r>
        <w:t>Six members, then, of one region of the inner life — the capacity for bonded, faithful, other-directed life — and they are told apart most precisely by the inner powers each engages. Love is the whole-hearted, generative root. Compassion is the visceral pity that sees and is moved. Steadfast kindness is the kept loyalty that engages the conscience. Comfort is mercy enacted, warmth joined to a summons. Gentleness is the mind's settled restraint, strength under control. And friendship is the felt bond between persons — the warmest of the six and yet the one that sits at the family's edge, the least interior, the only one God enters rather than is.</w:t>
      </w:r>
    </w:p>
    <w:p>
      <w:r>
        <w:t xml:space="preserve">What binds them is the grammar named at the outset and confirmed in every member: </w:t>
      </w:r>
      <w:r>
        <w:rPr>
          <w:i/>
        </w:rPr>
        <w:t>received before given, and reaching further than it is owed</w:t>
      </w:r>
      <w:r>
        <w:t>. Love is loved into a person before it flows out; mercy is the comfort first received from God; kindness answers a prior faithfulness; comfort is handed on in the measure it was taken in; gentleness is received with the implanted word before it is extended; even friendship with God is something he initiates. And each, once received, overshoots every natural limit — to the neighbour, the stranger, the undeserving, the enemy — because each images a God who loved first and loves past desert. That is why the whole of the moral law could be folded into a single sentence — "You shall love your neighbor as yourself" (Gal 5:14) — and why, beneath and before it, stands the sentence that explains how any of it is possible at all: "We love because he first loved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