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Wisdom, Understanding and Knowledge</w:t>
      </w:r>
    </w:p>
    <w:p>
      <w:pPr>
        <w:pStyle w:val="Heading3"/>
      </w:pPr>
      <w:r>
        <w:t>A study of eight inner-life characteristics in Scripture</w:t>
      </w:r>
    </w:p>
    <w:p/>
    <w:p>
      <w:pPr>
        <w:pStyle w:val="Heading2"/>
      </w:pPr>
      <w:r>
        <w:t>What this study is</w:t>
      </w:r>
    </w:p>
    <w:p>
      <w:r>
        <w:t>This study is about the inner life of the knowing, thinking, and perceiving person — the inner capacities by which the human being takes in the world, processes what they find there, and acts from a formed inner character. It examines eight characteristics: wisdom, understanding, knowledge, discernment, deliberative planning, meditative inner activity, the mind's formed thought-content, and the word as inner-being engagement. Taken together, they describe the full range of what it means to be a person who knows, perceives, judges, plans, reflects, and speaks — not as isolated cognitive functions but as dimensions of a single inner life.</w:t>
      </w:r>
    </w:p>
    <w:p>
      <w:r>
        <w:t>What makes this family a family is not proximity of meaning but a shared origin and a shared structure. Every characteristic in this study — with one significant exception — has an explicit divine version that precedes and grounds the human version. God's wisdom, God's understanding, God's knowledge, God's counsel, God's thoughts, the divine word: these are the originals of which the human versions are the imaging. Scripture's own pattern is stated at Daniel 2:21: "he gives wisdom to the wise and knowledge to those who have understanding." The giving structure assumes prior possession. The human characteristics are participations in what belongs first to God, received into the creaturely person through gift, formation, and opening.</w:t>
      </w:r>
    </w:p>
    <w:p>
      <w:r>
        <w:t>This participatory structure has two consequences that shape what follows. First, each characteristic has a divine mode and a human mode, and the two are not simply scaled versions of the same thing — the differences within the shared pattern are as instructive as the sharing. Second, these characteristics are formative in their operation: every one of them produces, through sustained engagement, a deeper and more stable inner quality than the initial encounter delivered.</w:t>
      </w:r>
    </w:p>
    <w:p>
      <w:r>
        <w:t>The one characteristic that does not fit the divine-image pattern is meditative inner activity. Scripture is largely silent on God's own meditation — not because the evidence is thin but because meditation, as an inner turning of the mind on received material, appears to be the mode of the creature who dwells on what God has given rather than an attribute of the one who gives it. The silence marks meditation as the characteristically creaturely form of engagement within the family.</w:t>
      </w:r>
    </w:p>
    <w:p>
      <w:r>
        <w:t>Several of these characteristics carry an eschatological horizon — a future fullness toward which their present operation is oriented. Knowledge holds a particular eschatological promise — "the earth will be filled with the knowledge of the glory of the Lord as the waters cover the sea" (Hab 2:14); the word reaches the final consummation; wisdom and understanding share the forward orientation. The operational characteristics — discernment, meditation, thought-content — are relatively silent on eschatological fullness, describing the person's present inner working life rather than a state toward which that life is moving.</w:t>
      </w:r>
    </w:p>
    <w:p/>
    <w:p>
      <w:pPr>
        <w:pStyle w:val="Heading2"/>
      </w:pPr>
      <w:r>
        <w:t>The divine pattern</w:t>
      </w:r>
    </w:p>
    <w:p>
      <w:r>
        <w:t>Across the eight characteristics, Scripture consistently establishes the divine instance as the original of which the human instance is the participation. The relationship is not arbitrary: the human characteristic exists because the divine characteristic exists, and the human characteristic operates as it does because of how the divine pattern operates.</w:t>
      </w:r>
    </w:p>
    <w:p>
      <w:r>
        <w:t>Wisdom in God is named as constitutive attribute. Daniel's doxology declares it directly: "Blessed be the name of God forever and ever, to whom belong wisdom and might… he gives wisdom to the wise and knowledge to those who have understanding" (Dan 2:20–21). The first sentence names what God is; the second names how God shares it. Wisdom belongs first to God and is given to those whom God has already made wise — the gift presupposes and deepens what is already constituted. Job 12:13 reinforces: "With God are wisdom and might; he has counsel and understanding." The whole family of cognitive-volitional characteristics is gathered into the divine attributes.</w:t>
      </w:r>
    </w:p>
    <w:p>
      <w:r>
        <w:t>Understanding in God has no ceiling. Isaiah names this: "Have you not known? Have you not heard? The Lord is the everlasting God, the Creator of the ends of the earth. He does not faint or grow weary; his understanding is unsearchable" (Isa 40:28). The human understanding is dependent, trainable, capable of being given and capable of being judicially withheld; the divine understanding is unsearchable. The same word names both.</w:t>
      </w:r>
    </w:p>
    <w:p>
      <w:r>
        <w:t>Knowledge in God is elective and constitutive of relationship. "You only have I known of all the families of the earth" (Amo 3:2) — the knowing names the elective relationship from which the relational standing of Israel follows. Romans extends this to the believer: "those whom he foreknew he also predestined to be conformed to the image of his Son" (Rom 8:29). Divine knowing originates the relationship; human knowing of God is the responsive movement of the person toward the one who has already known them.</w:t>
      </w:r>
    </w:p>
    <w:p>
      <w:r>
        <w:t>Discernment in God is the perfect judgment from which human discernment derives. The Servant who "shall act wisely" (Isa 52:13) is the figure in whom divine discernment is incarnate. Hebrews names the same divine quality from the text-of-Scripture side: "the word of God is living and active, sharper than any two-edged sword, piercing to the division of soul and of spirit, of joints and of marrow, and discerning the thoughts and intentions of the heart" (Heb 4:12). The divine discernment reaches deeper than any human instrument can.</w:t>
      </w:r>
    </w:p>
    <w:p>
      <w:r>
        <w:t>Deliberative planning in God is irresistible. "The Lord of hosts has sworn: 'As I have planned, so shall it be, and as I have purposed, so shall it stand'" (Isa 14:24). The proverbs name the relationship between human and divine planning at the structural level: "The heart of man plans his way, but the Lord establishes his steps" (Pro 16:9). Human planning is real and operative; divine planning is the deeper purpose within which human planning runs.</w:t>
      </w:r>
    </w:p>
    <w:p>
      <w:r>
        <w:t>Inner thought-content in God is named in striking terms: "How precious to me are your thoughts, O God! How vast is the sum of them! If I would count them, they are more than the sand. I awake, and I am still with you" (Psa 139:17–18). God's thoughts toward the person are not abstract; they are particular and abundant, exceeding what counting can manage. Isaiah names the asymmetry: "For my thoughts are not your thoughts, neither are your ways my ways, declares the Lord. For as the heavens are higher than the earth, so are my ways higher than your ways and my thoughts than your thoughts" (Isa 55:8–9). The thoughts both belong to God as characteristic and exceed human thought as constitutive structure.</w:t>
      </w:r>
    </w:p>
    <w:p>
      <w:r>
        <w:t>The divine Word reaches the family's theological centre. "In the beginning was the Word, and the Word was with God, and the Word was God… And the Word became flesh and dwelt among us, and we have seen his glory, glory as of the only Son from the Father, full of grace and truth" (Joh 1:1, 14). The logos that becomes flesh, and that addresses the inner person, and that is the divine speech to which every account will be rendered — this is the characteristic at its theological maximum. Christ does not merely speak the word; Christ is the Word. The communicative dimension of the family converges in the incarnate Mediator.</w:t>
      </w:r>
    </w:p>
    <w:p>
      <w:r>
        <w:t>A pattern across these divine instances is that the human characteristic exists because the divine characteristic operates givingly. God gives wisdom; God gives understanding; God knows the person before the person knows God; God's word is what enters and dwells; God's purpose is what frames within which human planning runs; God's thoughts are what reach toward the person. The eight characteristics in the creature are not autonomous capacities; they are the responses, the participations, the inner-being instances of what flows first from the divine.</w:t>
      </w:r>
    </w:p>
    <w:p>
      <w:r>
        <w:t>One exception, as noted, is meditation. Scripture does not depict God meditating. The reason is structural: meditation is the inner turning of the mind on what has been received. God is the giver, not the receiver. The silence marks meditation as the characteristically creaturely form of engagement — the inner activity by which the person dwells on what the giving has supplied.</w:t>
      </w:r>
    </w:p>
    <w:p/>
    <w:p>
      <w:pPr>
        <w:pStyle w:val="Heading2"/>
      </w:pPr>
      <w:r>
        <w:t>Wisdom — the formed inner character</w:t>
      </w:r>
    </w:p>
    <w:p>
      <w:r>
        <w:t>Wisdom names a settled quality of the whole inner person — a constituted orientation that shapes how the person perceives, decides, speaks, and lives. The wise person is not someone who merely knows a great deal; they are someone whose inner life has been formed into the shape that right living requires.</w:t>
      </w:r>
    </w:p>
    <w:p>
      <w:r>
        <w:t>Proverbs 16:23 names the operative geometry: "The heart of the wise makes his speech judicious and adds persuasiveness to his lips." The wisdom is in the heart; the speech is its expression. Where the heart has been formed, the speech follows. Where the heart has not been formed, no quantity of clever speech substitutes for the inner quality.</w:t>
      </w:r>
    </w:p>
    <w:p>
      <w:r>
        <w:t>Wisdom is both given and formed. James 1:5 names the gift form: "If any of you lacks wisdom, let him ask God, who gives generously to all without reproach, and it will be given him." The asking is real; the giving is real; what is received is genuine wisdom. Proverbs names the formation form: "The fear of the Lord is the beginning of wisdom, and the knowledge of the Holy One is insight" (Pro 9:10). The fear of the Lord is the inner ground from which wisdom develops over time. The two are not in tension — God gives wisdom to those who fear him, and the fear deepens as wisdom does.</w:t>
      </w:r>
    </w:p>
    <w:p>
      <w:r>
        <w:t>Wisdom has its counterfeits. Romans 1:22 names the inversion: "Claiming to be wise, they became fools." Proverbs warns repeatedly: "Be not wise in your own eyes; fear the Lord, and turn away from evil" (Pro 3:7). The person who is wise in their own eyes is not the possessor of wisdom but its inversion — the inner state that resists the formation from which real wisdom arises.</w:t>
      </w:r>
    </w:p>
    <w:p>
      <w:r>
        <w:t>Wisdom is wider in scope than any other characteristic in this study. Where understanding names the perceptive act of grasping what is offered, and knowledge names what is held once grasped, wisdom is the formed inner character from which perception and knowledge flow. Understanding receives; knowledge holds; wisdom orients and governs the whole person who receives and holds.</w:t>
      </w:r>
    </w:p>
    <w:p>
      <w:r>
        <w:t>The Lady Wisdom of Proverbs 8 personifies the characteristic at its theological maximum: present at creation, delighting in the human race, calling from the heights, offering life to those who find her. The personification is not decorative; it carries the theological weight that wisdom is constitutive of the created order itself, and that the human pursuit of wisdom is the pursuit of what God has built into the world's structure.</w:t>
      </w:r>
    </w:p>
    <w:p/>
    <w:p>
      <w:pPr>
        <w:pStyle w:val="Heading2"/>
      </w:pPr>
      <w:r>
        <w:t>Understanding — the perceptive faculty</w:t>
      </w:r>
    </w:p>
    <w:p>
      <w:r>
        <w:t>Understanding names the inner capacity to grasp — to receive what is being disclosed and take hold of its meaning. It is the faculty by which the person comprehends what stands before them, whether the content is Scripture, a situation, or what God is doing in the world.</w:t>
      </w:r>
    </w:p>
    <w:p>
      <w:r>
        <w:t>The faculty is constituted in the person by the one who made them. Job 38:36 raises the question that names the source: "Who has put wisdom in the inward parts or given understanding to the mind?" The implied answer is the Creator. God gives the faculty; the person exercises it — or has it sealed against them.</w:t>
      </w:r>
    </w:p>
    <w:p>
      <w:r>
        <w:t>Understanding can be judicially withheld. The Isaiah commissioning names this most starkly: "Make the heart of this people dull, and their ears heavy, and blind their eyes; lest they see with their eyes, and hear with their ears, and understand with their hearts, and turn and be healed" (Isa 6:10). The faculty is being deliberately closed by the one who gave it. The same judicial dimension appears in the New Testament when Jesus speaks in parables — the parables both reveal and conceal, depending on the inner condition of the hearer.</w:t>
      </w:r>
    </w:p>
    <w:p>
      <w:r>
        <w:t>The opposite is also real. At Luke 24:45 the risen Christ "opened their minds to understand the Scriptures." Understanding is a faculty that can be opened from outside — a gift conveyed in the same direction as wisdom and knowledge: from the giver into the inner person whose receptivity itself depends on the gift.</w:t>
      </w:r>
    </w:p>
    <w:p>
      <w:r>
        <w:t>Understanding differs from wisdom in that it is primarily receptive rather than constitutive. Wisdom is the formed character that orients the whole person; understanding is the perceptive act by which the person takes in what is being given. It also differs from knowledge: where understanding is the grasping of meaning, knowledge is what is held once understanding has done its work. Understanding is the faculty; knowledge is its content.</w:t>
      </w:r>
    </w:p>
    <w:p>
      <w:r>
        <w:t>At the divine level, understanding has no ceiling: "his understanding is unsearchable" (Isa 40:28). The same word names both the infinite comprehension of the Creator and the dependent, trainable perceptive faculty of the creature. The asymmetry is structural; the sharing of the word does not collapse the distinction.</w:t>
      </w:r>
    </w:p>
    <w:p/>
    <w:p>
      <w:pPr>
        <w:pStyle w:val="Heading2"/>
      </w:pPr>
      <w:r>
        <w:t>Knowledge — the inner content and covenantal knowing</w:t>
      </w:r>
    </w:p>
    <w:p>
      <w:r>
        <w:t>Knowledge in Scripture spans a wide range. It reaches from practical situational awareness — "Noah knew that the waters had subsided from the earth" (Gen 8:11) — to personal relational union between persons, to the elective covenantal knowledge by which God names Israel as his own.</w:t>
      </w:r>
    </w:p>
    <w:p>
      <w:r>
        <w:t>What holds this range together is that knowledge, in the Hebrew and Greek terms of this study, is never merely cognitive storage. It is relational and participatory — the inner state of one who has genuinely encountered what they know.</w:t>
      </w:r>
    </w:p>
    <w:p>
      <w:r>
        <w:t>At its centre is the covenantal dimension. "You only have I known of all the families of the earth" (Amo 3:2) — God's knowing of Israel is not awareness of facts about them but the elective choice that constitutes the relationship. And the human pursuit of knowing God is not the acquisition of information but the sustained relational movement of the whole person toward the one who has already known them. Hosea names this in the imperative form: "Let us know; let us press on to know the Lord" (Hos 6:3). The verb is sustained; the pressing-on names the relational pursuit that takes more than a moment.</w:t>
      </w:r>
    </w:p>
    <w:p>
      <w:r>
        <w:t>The stakes of this knowing are total. Hosea 4:6 names the negative pole: "My people are destroyed for lack of knowledge." The lack is not informational — Israel had abundant access to teaching. The lack is relational and constitutive: the knowing that should have shaped the inner life was absent, and the destruction followed.</w:t>
      </w:r>
    </w:p>
    <w:p>
      <w:r>
        <w:t>The eschatological horizon of knowledge reaches as far as creation itself: "For the earth will be filled with the knowledge of the glory of the Lord as the waters cover the sea" (Hab 2:14). The future fullness is not partial; it is comprehensive. The waters do not partly cover the sea — they constitute it. The eschatological knowledge of the glory of the Lord is what the redeemed creation will be filled with.</w:t>
      </w:r>
    </w:p>
    <w:p>
      <w:r>
        <w:t>The new-covenant promise names the same trajectory at the individual level: "they shall all know me, from the least of them to the greatest, declares the Lord. For I will forgive their iniquity, and I will remember their sin no more" (Jer 31:34). The forgiveness produces the knowing; the knowing is the inner-relational state of the redeemed.</w:t>
      </w:r>
    </w:p>
    <w:p>
      <w:r>
        <w:t>Knowledge differs from understanding in that understanding is the faculty of grasping; knowledge is what is held and lived once that grasping has occurred. It differs from wisdom in that wisdom is the governing orientation of the whole person; knowledge is the specific relational and cognitive content that fills that orientation.</w:t>
      </w:r>
    </w:p>
    <w:p/>
    <w:p>
      <w:pPr>
        <w:pStyle w:val="Heading2"/>
      </w:pPr>
      <w:r>
        <w:t>Discernment — the applied perceptive act</w:t>
      </w:r>
    </w:p>
    <w:p>
      <w:r>
        <w:t>Discernment is the inner capacity that judges, evaluates, and distinguishes in concrete situations. Where understanding grasps what is disclosed and knowledge holds what has been known, discernment brings the person's inner perceptive capacity to bear on a specific moment, situation, or question: is this right or wrong? Is this wise or foolish? What does this require?</w:t>
      </w:r>
    </w:p>
    <w:p>
      <w:r>
        <w:t>The Servant of Isaiah 52:13 names the quality directly: "Behold, my servant shall act wisely; he shall be high and lifted up, and shall be exalted." Effective wise action arises from a discernment that reads the situation correctly and responds accordingly. The verb is doing — what is being praised is the right action that flows from right perception.</w:t>
      </w:r>
    </w:p>
    <w:p>
      <w:r>
        <w:t>Discernment in this study includes a reflexive mode — the inner judgment turned on the person themselves. "But if we judged ourselves truly, we would not be judged" (1Cor 11:31). This self-examining discernment is closely adjacent to conscience: the inner evaluative faculty assessing the self before God. It also includes the moral inner reasoning of conscience itself — the conflicting thoughts that "accuse or even excuse" (Rom 2:15) — and the experiential-sensory mode named by the invitation to "taste and see that the Lord is good" (Psa 34:8), where discernment is the palate's direct inner apprehension of what it encounters.</w:t>
      </w:r>
    </w:p>
    <w:p>
      <w:r>
        <w:t>One of discernment's distinctive features is its moral neutrality in some of its terms. The same inner quality of shrewd perceptiveness (Hebrew arum) that makes the prudent person wise in navigating reality is the quality the serpent exercises in Genesis 3:1: "Now the serpent was more crafty than any other beast of the field that the Lord God had made." The same word that names the prudent person in Proverbs names the serpent in Genesis. Discernment as a capacity can serve either direction; its moral character is determined by where it is pointed.</w:t>
      </w:r>
    </w:p>
    <w:p>
      <w:r>
        <w:t>The corpus also names mature discernment as something formed by practice. Hebrews 5:14 frames this clearly: "But solid food is for the mature, for those who have their powers of discernment trained by constant practice to distinguish good from evil." Discernment is real, given as faculty, and developed by practice. The combination is constant across the family: the inner capacity given by God is the inner capacity formed in the person who exercises it.</w:t>
      </w:r>
    </w:p>
    <w:p>
      <w:r>
        <w:t>What distinguishes discernment from wisdom is scope of application. Wisdom is the constituted orientation of the whole person; discernment is the perceptive judgment that the wise person exercises in particular situations. Wisdom is the formed character; discernment is the character's perceptive operation in this case, now.</w:t>
      </w:r>
    </w:p>
    <w:p/>
    <w:p>
      <w:pPr>
        <w:pStyle w:val="Heading2"/>
      </w:pPr>
      <w:r>
        <w:t>Deliberative planning, counsel, and purposive intent</w:t>
      </w:r>
    </w:p>
    <w:p>
      <w:r>
        <w:t>This characteristic names the inner capacity for forward-oriented purposing — the act of forming intent, devising plans, reaching deliberate resolutions, and giving or receiving counsel. Where discernment evaluates the present situation, purposive intent reaches toward a future the person intends to bring about.</w:t>
      </w:r>
    </w:p>
    <w:p>
      <w:r>
        <w:t>At the divine level, this purposing is irresistible. Isaiah 14:24 names it directly: "The Lord of hosts has sworn: 'As I have planned, so shall it be, and as I have purposed, so shall it stand.'" God's purposing is the deeper structure within which all other purposing runs. At the human level it is genuine but governed: "The heart of man plans his way, but the Lord establishes his steps" (Pro 16:9). The human planning is real and operative; the divine establishing is the larger frame that holds it.</w:t>
      </w:r>
    </w:p>
    <w:p>
      <w:r>
        <w:t>The characteristic has an explicitly relational form — the counselor who gives their inner wisdom to the counselee, and the community that reaches a shared deliberate resolution. Proverbs 11:14 names the corporate dimension: "Where there is no guidance, a people falls, but in an abundance of counselors there is safety." The relational form of purposive intent — giving and receiving counsel — operates at the community level as well as the personal.</w:t>
      </w:r>
    </w:p>
    <w:p>
      <w:r>
        <w:t>Divine salvific purposing is present in an explicitly personal form: "The Lord is not slow to fulfill his promise as some count slowness, but is patient toward you, not wishing that any should perish, but that all should reach repentance" (2Pe 3:9). Divine purposive willing here is directed toward the individual person with patience and specificity. The divine intent is not a generalised disposition; it is a particular willing toward the actual person, sustained against the temporal pressure that might suggest otherwise.</w:t>
      </w:r>
    </w:p>
    <w:p>
      <w:r>
        <w:t>Human purposive intent ranges from the deliberate plan devised in the heart — "For I know the plans I have for you, declares the Lord, plans for welfare and not for evil, to give you a future and a hope" (Jer 29:11) — to the forward-provision of foresight that does not give opportunity to the flesh (Rom 13:14) to the irrevocably unified resolution of a community (Rev 17:17). What unites these is that they are all forward-reaching — the inner person oriented toward what is not yet, reaching toward an outcome the intention has determined to pursue.</w:t>
      </w:r>
    </w:p>
    <w:p>
      <w:r>
        <w:t>The characteristic differs from wisdom in that wisdom is constituted inner character; purposive intent is the inner act of directed willing. It differs from discernment in that discernment evaluates; purposive intent decides and moves.</w:t>
      </w:r>
    </w:p>
    <w:p/>
    <w:p>
      <w:pPr>
        <w:pStyle w:val="Heading2"/>
      </w:pPr>
      <w:r>
        <w:t>Meditative and reflective inner activity</w:t>
      </w:r>
    </w:p>
    <w:p>
      <w:r>
        <w:t>Meditative activity is the inner turning of the mind on what it has received — the sustained dwelling on content already given rather than the perception of new content or the decision to act. It is the person in continuous inner conversation with Scripture, with a vision, with a difficult situation, with God.</w:t>
      </w:r>
    </w:p>
    <w:p>
      <w:r>
        <w:t>Psalm 119:97 captures it in a devotional register: "Oh how I love your law! It is my meditation all the day." The love sustains the returning; the returning deepens the love. The meditation is not an episode but a continuous inner movement. Psalm 1 establishes the structural pattern: "Blessed is the man who walks not in the counsel of the wicked… but his delight is in the law of the Lord, and on his law he meditates day and night" (Psa 1:1–2). The dwelling is the inner activity that characterises the blessed person.</w:t>
      </w:r>
    </w:p>
    <w:p>
      <w:r>
        <w:t>Meditation names the process, not the content. Its object varies — the law of God (Psa 119:97), a complex situation the mind cannot immediately resolve ("when I thought how to understand this, it seemed to me a wearisome task, until I went into the sanctuary of God" — Psa 73:16–17), the detail of a prophetic vision (Dan 7:8 — "I considered the horns"). The inner activity itself is the same in each case: sustained, attentive dwelling.</w:t>
      </w:r>
    </w:p>
    <w:p>
      <w:r>
        <w:t>As Hebrews 4:12 shows from the other side, the word of God can penetrate this meditative space — "the word of God is living and active, sharper than any two-edged sword, piercing to the division of soul and of spirit, of joints and of marrow, and discerning the thoughts and intentions of the heart." The meditative inner activity is not a private space sealed off from divine address; it is the place where the divine word reaches the deepest layer of inner being.</w:t>
      </w:r>
    </w:p>
    <w:p>
      <w:r>
        <w:t>The corpus is largely silent on divine meditation. Scripture does not depict God meditating in the human sense — turning the mind over received material. The silence is structural: meditation is the mode of the creature who dwells on what God has given rather than an attribute of the one who gives it. This makes meditation the characteristically creaturely form of inner engagement within the family.</w:t>
      </w:r>
    </w:p>
    <w:p>
      <w:r>
        <w:t>Meditation differs from inner thought-content in an important way. Thought-content is what is held in the mind — the formed objects of cognition. Meditative activity is what the mind does with what it holds: the active returning, turning-over, and dwelling. Meditation produces thought-content; thought-content is not itself meditation. Meditative activity also differs from understanding in that understanding is the perceptive act of grasping; meditation is what follows — the sustained engagement with what has already been grasped.</w:t>
      </w:r>
    </w:p>
    <w:p/>
    <w:p>
      <w:pPr>
        <w:pStyle w:val="Heading2"/>
      </w:pPr>
      <w:r>
        <w:t>Inner thought-content — the mind's formed thoughts</w:t>
      </w:r>
    </w:p>
    <w:p>
      <w:r>
        <w:t>Where meditative activity names what the mind does, this characteristic names what the mind holds — the formed thoughts that reside within the person as inner objects. These are the noēmata in Greek, the re.a and machashavah in Hebrew, the inner content of the mind that can be examined, guarded, captured, blinded, or disclosed. They are not a process but a state: what is there, in the mind, as the deposit of perception, reflection, and experience.</w:t>
      </w:r>
    </w:p>
    <w:p>
      <w:r>
        <w:t>What the evidence makes plain is their vulnerability. Paul names the adversarial dimension directly: "the god of this world has blinded the minds of the unbelievers, to keep them from seeing the light of the gospel of the glory of Christ, who is the image of God" (2Cor 4:4). The noēmata — the mind's formed content — are the specific target of adversarial spiritual action. What the person holds in the mind can be sealed against the light of the gospel from outside, making thought-content a site of spiritual contest within the inner person's cognitive life.</w:t>
      </w:r>
    </w:p>
    <w:p>
      <w:r>
        <w:t>The defensive correlate is the apostolic command: "We destroy arguments and every lofty opinion raised against the knowledge of God, and take every thought captive to obey Christ" (2Cor 10:5). The thoughts are taken captive; the active discipline of bringing the mind's content under Christ's authority is named as part of the believer's inner-being work. The capture is active and ongoing — what the mind holds is not stable without this discipline.</w:t>
      </w:r>
    </w:p>
    <w:p>
      <w:r>
        <w:t>The same characteristic holds the reciprocal truth. God's own thoughts toward the person are precious beyond counting: "How precious to me are your thoughts, O God! How vast is the sum of them! If I would count them, they are more than the sand. I awake, and I am still with you" (Psa 139:17–18). The thoughts of God directed toward the human person run in the opposite direction from adversarial blinding — not sealing but revealing, not closing but opening. Thought-content is the contested ground on which these two directions meet.</w:t>
      </w:r>
    </w:p>
    <w:p>
      <w:r>
        <w:t>Philippians 4:8 names the formative discipline: "Whatever is true, whatever is honourable, whatever is just, whatever is pure, whatever is lovely, whatever is commendable, if there is any excellence, if there is anything worthy of praise, think about these things." The inner contents of the mind are not formed by accident — they are shaped by what the person sustainedly attends to. The list is positive and the verb is "think about" (logizomai); the apostolic command is that the thought-content of the inner life be deliberately formed.</w:t>
      </w:r>
    </w:p>
    <w:p>
      <w:r>
        <w:t>The characteristic differs from meditative activity in being static rather than active — the content held rather than the dwelling on it. It differs from knowledge in that knowledge is the relational-covenantal inner state; thought-content is the specific cognitive objects the mind holds, which may include knowledge but are not coextensive with it.</w:t>
      </w:r>
    </w:p>
    <w:p/>
    <w:p>
      <w:pPr>
        <w:pStyle w:val="Heading2"/>
      </w:pPr>
      <w:r>
        <w:t>Logos — the word as inner-being engagement</w:t>
      </w:r>
    </w:p>
    <w:p>
      <w:r>
        <w:t>The logos — the word — is the one characteristic in this study that arrives from outside the person before it becomes the person's own. Every other characteristic originates or is formed within the inner person; the logos enters as address, dwells within, and then re-emerges through the person's speech and community life. It moves in two directions simultaneously: the divine or apostolic word received into the inner person, and the human word expressed outward from what has been received.</w:t>
      </w:r>
    </w:p>
    <w:p>
      <w:r>
        <w:t>The dwelling form is named at Colossians 3:16: "Let the word of Christ dwell in you richly, teaching and admonishing one another in all wisdom, singing psalms and hymns and spiritual songs, with thankfulness in your hearts to God." The word does not pass through the person; it takes up residence. From that residence it generates teaching, mutual admonishment, worship, and thankfulness — the whole of the community's formative life flows from the indwelt word.</w:t>
      </w:r>
    </w:p>
    <w:p>
      <w:r>
        <w:t>The expressing form is equally specific. Paul names the priority directly: "in church I would rather speak five words with my mind in order to instruct others, than ten thousand words in a tongue" (1Cor 14:19). The five intelligible words are not valued for their brevity but for their capacity to reach the inner person of the hearer. The logos as expressed outward is always in service of forming another.</w:t>
      </w:r>
    </w:p>
    <w:p>
      <w:r>
        <w:t>The logos has a uniquely Christological weight in this family. John's prologue gathers the characteristic into the person of the Son: "In the beginning was the Word, and the Word was with God, and the Word was God… And the Word became flesh and dwelt among us, and we have seen his glory" (Joh 1:1, 14). The word that dwells is the word that became incarnate; the word that addresses the inner person is the word that took on human nature; the word that every account will render to is the divine Word himself.</w:t>
      </w:r>
    </w:p>
    <w:p>
      <w:r>
        <w:t>The word as God's communicative reaching into the world is named with active force at Hebrews 4:12: "the word of God is living and active, sharper than any two-edged sword, piercing to the division of soul and of spirit, of joints and of marrow, and discerning the thoughts and intentions of the heart." The logos is not a static text but a living instrument that operates on the inner person. It penetrates the layers that no human instrument can reach; it discerns what no human discernment can reach.</w:t>
      </w:r>
    </w:p>
    <w:p>
      <w:r>
        <w:t>The corpus also names the cleansing function of the word. John 15:3 has Jesus address the disciples directly: "Already you are clean because of the word that I have spoken to you." The word is what has done the cleansing — not abstract teaching, but the spoken address that has formed the inner person.</w:t>
      </w:r>
    </w:p>
    <w:p>
      <w:r>
        <w:t>The logos differs from inner thought-content in that thought-content is what the person holds; the logos is what addresses the person from outside before becoming part of what they hold. It differs from wisdom in that wisdom is the formed inner orientation; the logos is the word that has formed the orientation. It differs from understanding and knowledge in that those are the inner faculties of receiving and holding; the logos is what they receive and hold.</w:t>
      </w:r>
    </w:p>
    <w:p/>
    <w:p>
      <w:pPr>
        <w:pStyle w:val="Heading2"/>
      </w:pPr>
      <w:r>
        <w:t>How the eight work together</w:t>
      </w:r>
    </w:p>
    <w:p>
      <w:r>
        <w:t>The eight characteristics are not eight separate cognitive functions sitting side by side. They are dimensions of a single inner life — the inner-being structure of the knowing, thinking, perceiving, deciding, reflecting, and speaking person. Each names a different mode of that life; together they map its full topology.</w:t>
      </w:r>
    </w:p>
    <w:p>
      <w:r>
        <w:t xml:space="preserve">Several structural relationships organise the family. First, the </w:t>
      </w:r>
      <w:r>
        <w:rPr>
          <w:b/>
        </w:rPr>
        <w:t>receiving-holding-acting axis</w:t>
      </w:r>
      <w:r>
        <w:t>. Understanding is the receiving faculty; knowledge is the holding state; discernment and deliberative intent are the acting modes. What is received through understanding becomes the content of knowledge; what is known becomes the substrate from which discernment and intent operate. The same inner material moves across the axis from intake through deposit to deployment.</w:t>
      </w:r>
    </w:p>
    <w:p>
      <w:r>
        <w:t xml:space="preserve">Second, the </w:t>
      </w:r>
      <w:r>
        <w:rPr>
          <w:b/>
        </w:rPr>
        <w:t>forming-formed axis</w:t>
      </w:r>
      <w:r>
        <w:t>. Wisdom is the formed inner character; the other characteristics are the operative dimensions through which the formation happens or from which the formed character operates. Meditation forms thought-content; thought-content becomes the material of knowledge; knowledge is governed by wisdom; wisdom expresses itself through discernment, intent, and speech. The eight together describe the inner life's formation over time, not merely its present operation.</w:t>
      </w:r>
    </w:p>
    <w:p>
      <w:r>
        <w:t xml:space="preserve">Third, the </w:t>
      </w:r>
      <w:r>
        <w:rPr>
          <w:b/>
        </w:rPr>
        <w:t>inside-outside axis</w:t>
      </w:r>
      <w:r>
        <w:t>. The logos is the characteristic that arrives from outside and becomes inside; speech is the characteristic that arrives from inside and becomes outside. The other six operate principally within the inner life. The two communicative characteristics frame the family: the inner life is shaped by what addresses it from outside, and it shapes the world through what it expresses to others.</w:t>
      </w:r>
    </w:p>
    <w:p>
      <w:r>
        <w:t>Beneath these axes lies a more basic unity: every characteristic in the family is gift-and-formation. Each is given as a divine capacity that the human person did not invent; each is also formed in the person who exercises it. Wisdom is given by God (Jam 1:5) and formed by the fear of the Lord (Pro 9:10). Understanding is given (Job 38:36) and trained (Heb 5:14). Knowledge is received (Mat 13:11) and pressed-on toward (Hos 6:3). Discernment is given and developed by practice (Heb 5:14). Purposive intent is governed by divine planning (Pro 16:9) and exercised in human deliberation (Jer 29:11). Meditation is the creature's own activity but is on material God has given. Thought-content is shaped by what the person attends to and is contested by adversarial blinding. The logos is the divine address that becomes the inner-being possession of the community.</w:t>
      </w:r>
    </w:p>
    <w:p>
      <w:r>
        <w:t>The eight also share a single Christological centre. Wisdom is named as Christ in Paul: "Christ Jesus, who became to us wisdom from God, righteousness and sanctification and redemption" (1Cor 1:30). The Word incarnate is the central instance of the logos. The mind of Christ is what the believer is to have: "we have the mind of Christ" (1Cor 2:16). The thoughts of the believer are to be taken captive to obey Christ (2Cor 10:5). The knowledge of Christ is what makes everything else loss by comparison (Phi 3:8). The family of eight characteristics gathers into the person of the incarnate Mediator in a way that no other family in this programme does as completely.</w:t>
      </w:r>
    </w:p>
    <w:p>
      <w:r>
        <w:t>One pattern worth naming is the disordered-knowing register. Romans 1 traces what happens to the inner life when knowledge is suppressed: "For although they knew God, they did not honor him as God or give thanks to him, but they became futile in their thinking, and their foolish hearts were darkened. Claiming to be wise, they became fools" (Rom 1:21–22). The disordering runs through several of the family's characteristics at once — knowledge is suppressed, thinking becomes futile, the heart is darkened, the claim to wisdom is what produces folly. The family's characteristics are interlocked enough that when one is disordered, the others follow.</w:t>
      </w:r>
    </w:p>
    <w:p>
      <w:r>
        <w:t>The eschatological horizon brings the family to its endpoint. Knowledge reaches the comprehensive fullness — "the earth will be filled with the knowledge of the glory of the Lord as the waters cover the sea" (Hab 2:14). The new-covenant knowing is universal among the redeemed: "they shall all know me" (Jer 31:34). The cognitive partiality of the present age gives way to direct knowing: "now I know in part; then I shall know fully, even as I have been fully known" (1Cor 13:12). The eight characteristics describe the inner life of the knowing creature in the not-yet — real now, genuinely operative, but oriented toward a fullness in which the partial knowing of the present becomes the comprehensive knowing of the redeemed state.</w:t>
      </w:r>
    </w:p>
    <w:p/>
    <w:p>
      <w:pPr>
        <w:pStyle w:val="Heading2"/>
      </w:pPr>
      <w:r>
        <w:t>The view from outside Scripture</w:t>
      </w:r>
    </w:p>
    <w:p>
      <w:r>
        <w:t>Modern cognitive science, philosophy of mind, and developmental psychology engage several dimensions of the biblical characteristics, illuminating where they correspond to empirical findings and exposing where the biblical theology exceeds the empirical frame.</w:t>
      </w:r>
    </w:p>
    <w:p>
      <w:r>
        <w:t>Cognitive psychology has developed extensive accounts of attention, working memory, long-term memory, executive function, and metacognition. These map roughly onto the receiving-holding-acting axis. The biblical understanding-knowledge-discernment triad corresponds, at the cognitive-functional level, to perception-retention-evaluation in the empirical literature. The capacity to attend, take in, hold, and judge is empirically tractable; the cognitive science literature on each of these is rich. The biblical material's distinctive contribution is the relational and formative framing — these are not merely cognitive operations but inner-being capacities that are gift-and-formation and that develop the person over time.</w:t>
      </w:r>
    </w:p>
    <w:p>
      <w:r>
        <w:t>Developmental psychology and educational research illuminate the wisdom register. Research on what is sometimes called "practical wisdom" or "phronesis" (Sternberg's balance theory of wisdom; Aristotelian-influenced developmental work) describes a maturity of judgment that combines breadth of knowledge with sound reasoning about practical action. The biblical material is consistent with the developmental observation that wisdom is formed over time and is broader than information possession. The biblical material's distinctive contribution is the explicit divine source and the fear-of-the-Lord ground.</w:t>
      </w:r>
    </w:p>
    <w:p>
      <w:r>
        <w:t>Philosophy of mind addresses the thought-content register. The phenomenology of intentional mental content (philosophy from Brentano through Husserl to contemporary work on mental representation) describes the structure by which thoughts have objects and the mind holds content. The biblical material's anthropological account of thought-content corresponds at the structural level to this philosophical work. The biblical material's distinctive contribution is the contest-of-thought register: thoughts are not neutral content but a site of spiritual action where adversarial blinding and divine illumination meet.</w:t>
      </w:r>
    </w:p>
    <w:p>
      <w:r>
        <w:t>Meditation research in clinical psychology and neuroscience has produced substantial empirical evidence on the effects of sustained attentional practice. The mindfulness literature in particular has documented neurological, physiological, and psychological effects of meditation. The biblical material differs from this research in object: biblical meditation is on the law of God, on Scripture, on prophetic vision, on God himself — not on the breath or on emptied awareness. The empirical work on the effects of sustained attentional practice corroborates that meditation produces real inner-being effects; it does not adjudicate which object of meditation is appropriate, which is the theological question.</w:t>
      </w:r>
    </w:p>
    <w:p>
      <w:r>
        <w:t>Communication studies and linguistics engage the logos register. The pragmatic dimensions of communication, the way speech acts shape relationships and form persons through address, the role of language in constituting community — these are well-developed empirical fields. The biblical material's distinctive contribution is the Christological identification: the divine Word as incarnate person, and the believer's life as constitutively addressed by that Word.</w:t>
      </w:r>
    </w:p>
    <w:p>
      <w:r>
        <w:t>Three points of theological excess deserve naming.</w:t>
      </w:r>
    </w:p>
    <w:p>
      <w:r>
        <w:t>First, the biblical material's central claim that the cognitive-relational characteristics are participations in divine attributes cannot be derived empirically. The empirical work can describe wisdom, understanding, knowledge, discernment, meditation, thought-content, and communication; it cannot ground the theological claim that these are creaturely participations in what belongs first to God. The participatory structure is theological; the empirical frame addresses only the human side.</w:t>
      </w:r>
    </w:p>
    <w:p>
      <w:r>
        <w:t>Second, the biblical material treats some of these characteristics as judicially given or judicially withheld. The Isaiah 6 commissioning — "lest they see with their eyes, and hear with their ears, and understand with their hearts" — names a deliberate divine closing of the understanding faculty. The empirical work cannot ground this kind of claim; the theological frame supplies it.</w:t>
      </w:r>
    </w:p>
    <w:p>
      <w:r>
        <w:t>Third, the eschatological horizon — knowledge filling the earth, knowing fully even as we have been fully known — exceeds the empirical frame entirely. The empirical work describes cognitive and relational capacities in the present age; the biblical material frames these as oriented toward an eschatological completion that is not empirically adjudicable. The relationship between empirical work and biblical theology is therefore one of illumination within bounds: empirical work corroborates the structural shape of the characteristics' present operation; the theological frame names their participation in divine reality, their formation in relation to God, and their endpoint in the comprehensive knowing of the redeemed state.</w:t>
      </w:r>
    </w:p>
    <w:p/>
    <w:p>
      <w:pPr>
        <w:pStyle w:val="Heading2"/>
      </w:pPr>
      <w:r>
        <w:t>A closing observation</w:t>
      </w:r>
    </w:p>
    <w:p>
      <w:r>
        <w:t>The eight characteristics studied here describe what it is to be a creature whose inner life is constituted by participation in the divine cognitive and communicative reality. Wisdom is the formed inner character that participates in God's wisdom. Understanding is the receptive faculty given by the Creator. Knowledge is the relational state of having genuinely encountered what one knows — including the elective knowing that originates with God. Discernment is the perceptive judgment that brings the inner faculties to bear on specific situations. Deliberative planning is the inner forward-reaching that operates within God's larger purpose. Meditative activity is the creature's mode of dwelling on what God has given. Thought-content is the held inner material that is the contested ground of formation. The word is the divine address that becomes the inner possession of the community.</w:t>
      </w:r>
    </w:p>
    <w:p>
      <w:r>
        <w:t>A reader who has worked through the eight will recognise that "thinking" or "knowing" in popular usage is too small for what Scripture is naming here. The biblical material has the conceptual range to differentiate the constituted character from the perceptive faculty, the receptive grasping from the held content, the active dwelling from the static deposit, the inner-being orientation from the outward word that formed it. The differentiation matters because each names something distinct in the inner topology of the knowing, thinking, perceiving person.</w:t>
      </w:r>
    </w:p>
    <w:p>
      <w:r>
        <w:t>That topology, the corpus discloses, is theologically constituted. The inner life of the knowing creature is not the autonomous activity of a self-sufficient cognitive engine; it is the participation of the creature in the inner life of the God who knows, understands, plans, thinks, and speaks. The characteristics studied here are the inner-being shape of what it means to be made in the image of a God whose own inner reality is wisdom and word, knowledge and counsel, thoughts toward us and speech to us. The redeemed person, in the corpus's framing, is not the person who has mastered cognitive technique but the person whose inner life has been formed into the participation that the divine image was always meant to enact: knowing as one is known, thinking the mind of Christ, holding the word that dwells richly, and growing in the wisdom that is itself a gift from above.</w:t>
      </w:r>
    </w:p>
    <w:p/>
    <w:p>
      <w:r>
        <w:rPr>
          <w:i/>
        </w:rPr>
        <w:t>Wisdom, Understanding and Knowledge — A study of eight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