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before="0"/>
        <w:jc w:val="left"/>
      </w:pPr>
      <w:r>
        <w:rPr>
          <w:rFonts w:ascii="Arial" w:cs="Arial" w:eastAsia="Arial" w:hAnsi="Arial"/>
          <w:b/>
          <w:bCs/>
          <w:color w:val="1A2E52"/>
          <w:sz w:val="40"/>
          <w:szCs w:val="40"/>
        </w:rPr>
        <w:t xml:space="preserve">Kindness</w:t>
      </w:r>
    </w:p>
    <w:p>
      <w:pPr>
        <w:spacing w:after="80" w:before="0"/>
        <w:jc w:val="center"/>
      </w:pPr>
      <w:r>
        <w:rPr>
          <w:rFonts w:ascii="Arial" w:cs="Arial" w:eastAsia="Arial" w:hAnsi="Arial"/>
          <w:i/>
          <w:iCs/>
          <w:color w:val="555555"/>
          <w:sz w:val="18"/>
          <w:szCs w:val="18"/>
        </w:rPr>
        <w:t xml:space="preserve">What Scripture reveals about loyal goodwill and steadfast love</w:t>
      </w:r>
    </w:p>
    <w:p>
      <w:pPr>
        <w:pBdr>
          <w:bottom w:val="single" w:color="2E4A7A" w:sz="6" w:space="1"/>
        </w:pBdr>
        <w:spacing w:after="160" w:before="0"/>
      </w:pPr>
    </w:p>
    <w:p>
      <w:pPr>
        <w:spacing w:after="80" w:before="0"/>
      </w:pPr>
    </w:p>
    <w:p>
      <w:pPr>
        <w:spacing w:after="160" w:before="0" w:line="276"/>
        <w:jc w:val="both"/>
      </w:pPr>
      <w:r>
        <w:rPr>
          <w:rFonts w:ascii="Arial" w:cs="Arial" w:eastAsia="Arial" w:hAnsi="Arial"/>
          <w:b/>
          <w:bCs/>
          <w:sz w:val="22"/>
          <w:szCs w:val="22"/>
        </w:rPr>
        <w:t xml:space="preserve">Kindness</w:t>
      </w:r>
      <w:r>
        <w:rPr>
          <w:rFonts w:ascii="Arial" w:cs="Arial" w:eastAsia="Arial" w:hAnsi="Arial"/>
          <w:sz w:val="22"/>
          <w:szCs w:val="22"/>
        </w:rPr>
        <w:t xml:space="preserve"> seems, on the surface, one of the simpler words in the vocabulary of the inner life. The research found it to be one of the most complex. The Hebrew hesed — the primary term — is one of the most important words in the entire Old Testament. It covers steadfast love, loyal kindness, and covenant faithfulness simultaneously. No single English word captures it. Translators have used steadfast love, lovingkindness, mercy, loyalty, and kindness at different points, depending on context. The research holds the word together and examines what it is.</w:t>
      </w:r>
    </w:p>
    <w:p>
      <w:pPr>
        <w:spacing w:after="160" w:before="0" w:line="276"/>
        <w:jc w:val="both"/>
      </w:pPr>
      <w:r>
        <w:rPr>
          <w:rFonts w:ascii="Arial" w:cs="Arial" w:eastAsia="Arial" w:hAnsi="Arial"/>
          <w:sz w:val="22"/>
          <w:szCs w:val="22"/>
        </w:rPr>
        <w:t xml:space="preserve">The Greek vocabulary of the New Testament contributes two further terms: chrēstos (kindness as an inner quality of God or persons, a gracious disposition expressed outward) and chrēstotēs (kindness as a fruit of the Spirit — the quality the Spirit produces in the inner life of the person shaped by God). Together, the Hebrew and Greek vocabulary describes kindness as something that begins in God's own character, is mediated into the person through the Spirit, and moves outward through the person into relationship and community.</w:t>
      </w:r>
    </w:p>
    <w:p>
      <w:pPr>
        <w:pStyle w:val="Heading2"/>
        <w:spacing w:after="80" w:before="240"/>
      </w:pPr>
      <w:r>
        <w:rPr>
          <w:rFonts w:ascii="Arial" w:cs="Arial" w:eastAsia="Arial" w:hAnsi="Arial"/>
          <w:b/>
          <w:bCs/>
          <w:color w:val="2E4A7A"/>
          <w:sz w:val="26"/>
          <w:szCs w:val="26"/>
        </w:rPr>
        <w:t xml:space="preserve">Kindness as God's defining quality</w:t>
      </w:r>
    </w:p>
    <w:p>
      <w:pPr>
        <w:spacing w:after="160" w:before="0" w:line="276"/>
        <w:jc w:val="both"/>
      </w:pPr>
      <w:r>
        <w:rPr>
          <w:rFonts w:ascii="Arial" w:cs="Arial" w:eastAsia="Arial" w:hAnsi="Arial"/>
          <w:sz w:val="22"/>
          <w:szCs w:val="22"/>
        </w:rPr>
        <w:t xml:space="preserve">The research found that divine kindness — God's hesed — is the most extensively evidenced direction in the data. God's kindness is the primary form; human kindness is derivative and dependent. The classic statement is Exodus 34:6, where God names himself as "abounding in steadfast love." Lamentations 3:22-23 extends this to its ultimate expression: "The steadfast love of the Lord never ceases; his mercies never come to an end; they are new every morning." The exhaustibility of divine kindness is not merely affirmed — it is tested against the hardest possible circumstance (the book of Lamentations is a response to the destruction of Jerusalem) and found undiminished.</w:t>
      </w:r>
    </w:p>
    <w:p>
      <w:pPr>
        <w:spacing w:after="160" w:before="0" w:line="276"/>
        <w:jc w:val="both"/>
      </w:pPr>
      <w:r>
        <w:rPr>
          <w:rFonts w:ascii="Arial" w:cs="Arial" w:eastAsia="Arial" w:hAnsi="Arial"/>
          <w:sz w:val="22"/>
          <w:szCs w:val="22"/>
        </w:rPr>
        <w:t xml:space="preserve">Romans 2:4 captures a finding the research found consistently evidenced: God's kindness is intentional rather than merely benevolent. It is </w:t>
      </w:r>
      <w:r>
        <w:rPr>
          <w:rFonts w:ascii="Arial" w:cs="Arial" w:eastAsia="Arial" w:hAnsi="Arial"/>
          <w:i/>
          <w:iCs/>
          <w:sz w:val="22"/>
          <w:szCs w:val="22"/>
        </w:rPr>
        <w:t xml:space="preserve">meant</w:t>
      </w:r>
      <w:r>
        <w:rPr>
          <w:rFonts w:ascii="Arial" w:cs="Arial" w:eastAsia="Arial" w:hAnsi="Arial"/>
          <w:sz w:val="22"/>
          <w:szCs w:val="22"/>
        </w:rPr>
        <w:t xml:space="preserve"> to lead to repentance. Kindness is not offered as a statement about God's pleasant character. It is offered as a movement toward the person — and it carries a direction and a purpose. The research found this purposive quality present throughout: kindness is always oriented outward toward another, and it consistently seeks their practical good, not merely their comfort.</w:t>
      </w:r>
    </w:p>
    <w:p>
      <w:pPr>
        <w:pStyle w:val="Heading2"/>
        <w:spacing w:after="80" w:before="240"/>
      </w:pPr>
      <w:r>
        <w:rPr>
          <w:rFonts w:ascii="Arial" w:cs="Arial" w:eastAsia="Arial" w:hAnsi="Arial"/>
          <w:b/>
          <w:bCs/>
          <w:color w:val="2E4A7A"/>
          <w:sz w:val="26"/>
          <w:szCs w:val="26"/>
        </w:rPr>
        <w:t xml:space="preserve">What kindness is — and what it excludes</w:t>
      </w:r>
    </w:p>
    <w:p>
      <w:pPr>
        <w:spacing w:after="160" w:before="0" w:line="276"/>
        <w:jc w:val="both"/>
      </w:pPr>
      <w:r>
        <w:rPr>
          <w:rFonts w:ascii="Arial" w:cs="Arial" w:eastAsia="Arial" w:hAnsi="Arial"/>
          <w:sz w:val="22"/>
          <w:szCs w:val="22"/>
        </w:rPr>
        <w:t xml:space="preserve">The research found kindness to be primarily a disposition — a stable inner orientation of loyal goodwill toward another — rather than a series of individual acts. The chasid (the Hebrew person-type term) names the one whose inner life is constitutively shaped by hesed. This is not the person who occasionally performs kind acts. It is the person defined by kindness as a settled character quality.</w:t>
      </w:r>
    </w:p>
    <w:p>
      <w:pPr>
        <w:spacing w:after="160" w:before="0" w:line="276"/>
        <w:jc w:val="both"/>
      </w:pPr>
      <w:r>
        <w:rPr>
          <w:rFonts w:ascii="Arial" w:cs="Arial" w:eastAsia="Arial" w:hAnsi="Arial"/>
          <w:sz w:val="22"/>
          <w:szCs w:val="22"/>
        </w:rPr>
        <w:t xml:space="preserve">The research identified what kindness explicitly excludes. It excludes self-serving motivation: the counterfeit found in the vocabulary is chrēstologia — smooth talk that mimics the form of kindness while serving the speaker's own appetite. Romans 16:18 names this as a distinct inner condition: it has the outward shape of gracious speech but bypasses genuine moral evaluation entirely. The research found that genuine kindness and its counterfeit cannot be distinguished from the outside by surface behaviour alone — they are distinguishable only at the level of inner orientation.</w:t>
      </w:r>
    </w:p>
    <w:p>
      <w:pPr>
        <w:spacing w:after="160" w:before="0" w:line="276"/>
        <w:jc w:val="both"/>
      </w:pPr>
      <w:r>
        <w:rPr>
          <w:rFonts w:ascii="Arial" w:cs="Arial" w:eastAsia="Arial" w:hAnsi="Arial"/>
          <w:sz w:val="22"/>
          <w:szCs w:val="22"/>
        </w:rPr>
        <w:t xml:space="preserve">Kindness also excludes mere sentiment. The hesed vocabulary is consistently active — it does justice, it acts loyally, it seeks the good of the other in practical terms. Micah 6:8, one of the most anchoring verses in the whole kindness data, places it alongside justice and humility: "do justice, love kindness, walk humbly with your God." The research found this pairing significant: kindness is not named alongside feelings or dispositions alone but alongside active justice. It moves.</w:t>
      </w:r>
    </w:p>
    <w:p>
      <w:pPr>
        <w:pStyle w:val="Heading2"/>
        <w:spacing w:after="80" w:before="240"/>
      </w:pPr>
      <w:r>
        <w:rPr>
          <w:rFonts w:ascii="Arial" w:cs="Arial" w:eastAsia="Arial" w:hAnsi="Arial"/>
          <w:b/>
          <w:bCs/>
          <w:color w:val="2E4A7A"/>
          <w:sz w:val="26"/>
          <w:szCs w:val="26"/>
        </w:rPr>
        <w:t xml:space="preserve">What kindness produces — and how it propagates</w:t>
      </w:r>
    </w:p>
    <w:p>
      <w:pPr>
        <w:spacing w:after="160" w:before="0" w:line="276"/>
        <w:jc w:val="both"/>
      </w:pPr>
      <w:r>
        <w:rPr>
          <w:rFonts w:ascii="Arial" w:cs="Arial" w:eastAsia="Arial" w:hAnsi="Arial"/>
          <w:sz w:val="22"/>
          <w:szCs w:val="22"/>
        </w:rPr>
        <w:t xml:space="preserve">One of the research's most notable findings is that kindness is self-propagating through a specific causal chain. 2 Samuel 10:2 provides the clearest example: "as his father dealt loyally with me, I will deal loyally." Received human kindness generates its own reproduction. The research found this pattern consistent: divine kindness, received and genuinely registered, produces praise; it also produces repentance (Romans 2:4); and it produces reproduced human kindness in the person who has received it. The causal chain is: divine kindness → received by the person → responded to with trust and covenant orientation → extended to others → sustained in community.</w:t>
      </w:r>
    </w:p>
    <w:p>
      <w:pPr>
        <w:spacing w:after="160" w:before="0" w:line="276"/>
        <w:jc w:val="both"/>
      </w:pPr>
      <w:r>
        <w:rPr>
          <w:rFonts w:ascii="Arial" w:cs="Arial" w:eastAsia="Arial" w:hAnsi="Arial"/>
          <w:sz w:val="22"/>
          <w:szCs w:val="22"/>
        </w:rPr>
        <w:t xml:space="preserve">The formation arc the research traced is from initial encounter with divine hesed, through Spirit-mediated inscription on the heart (Proverbs 3:3 — "let not steadfast love forsake you; bind them around your neck; write them on the tablet of your heart"), to the settled identity of the chasid — the person for whom kindness is not an occasional achievement but the defining quality of their inner life. This formation is not instantaneous and is not self-generated. It is the product of sustained exposure to divine kindness, exercised through the Spirit, practised through repeated acts, and deepened by encounter in both ordinary and suffering contexts.</w:t>
      </w:r>
    </w:p>
    <w:p>
      <w:pPr>
        <w:pStyle w:val="Heading2"/>
        <w:spacing w:after="80" w:before="240"/>
      </w:pPr>
      <w:r>
        <w:rPr>
          <w:rFonts w:ascii="Arial" w:cs="Arial" w:eastAsia="Arial" w:hAnsi="Arial"/>
          <w:b/>
          <w:bCs/>
          <w:color w:val="2E4A7A"/>
          <w:sz w:val="26"/>
          <w:szCs w:val="26"/>
        </w:rPr>
        <w:t xml:space="preserve">Kindness and its nearest neighbours</w:t>
      </w:r>
    </w:p>
    <w:p>
      <w:pPr>
        <w:spacing w:after="160" w:before="0" w:line="276"/>
        <w:jc w:val="both"/>
      </w:pPr>
      <w:r>
        <w:rPr>
          <w:rFonts w:ascii="Arial" w:cs="Arial" w:eastAsia="Arial" w:hAnsi="Arial"/>
          <w:sz w:val="22"/>
          <w:szCs w:val="22"/>
        </w:rPr>
        <w:t xml:space="preserve">The research found that kindness consistently co-occurs with a specific cluster of characteristics: faithfulness, patience, humility, compassion, and forgiveness. This is not accidental. The research found that kindness and faithfulness are so consistently paired in the data that Proverbs 3:3 inscribes them on the heart together — "steadfast love and faithfulness" as a co-inscribed pair. They share the same constitutional site.</w:t>
      </w:r>
    </w:p>
    <w:p>
      <w:pPr>
        <w:spacing w:after="160" w:before="0" w:line="276"/>
        <w:jc w:val="both"/>
      </w:pPr>
      <w:r>
        <w:rPr>
          <w:rFonts w:ascii="Arial" w:cs="Arial" w:eastAsia="Arial" w:hAnsi="Arial"/>
          <w:sz w:val="22"/>
          <w:szCs w:val="22"/>
        </w:rPr>
        <w:t xml:space="preserve">The practical implication is that kindness is never fully isolated from these companions. The person who is genuinely kind is also, over time, becoming faithful. The person who is being formed in hesed is being formed in patience and humility alongside it. The Spirit, Galatians 5:22 shows, produces the fruit together — not one element at a time. Kindness in its fully-formed expression is not a single quality but a relational character. It is what the whole person looks like when they have been shaped, from the inside out, by the love of the God whose name, Scripture says most clearly, is </w:t>
      </w:r>
      <w:r>
        <w:rPr>
          <w:rFonts w:ascii="Arial" w:cs="Arial" w:eastAsia="Arial" w:hAnsi="Arial"/>
          <w:i/>
          <w:iCs/>
          <w:sz w:val="22"/>
          <w:szCs w:val="22"/>
        </w:rPr>
        <w:t xml:space="preserve">abounding in steadfast love.</w:t>
      </w:r>
    </w:p>
    <w:p>
      <w:pPr>
        <w:spacing w:after="80" w:before="0"/>
      </w:pPr>
    </w:p>
    <w:p>
      <w:pPr>
        <w:pBdr>
          <w:bottom w:val="single" w:color="2E4A7A" w:sz="6" w:space="1"/>
        </w:pBdr>
        <w:spacing w:after="160" w:before="0"/>
      </w:pPr>
    </w:p>
    <w:p>
      <w:pPr>
        <w:spacing w:after="0" w:before="80"/>
        <w:jc w:val="left"/>
      </w:pPr>
      <w:r>
        <w:rPr>
          <w:rFonts w:ascii="Arial" w:cs="Arial" w:eastAsia="Arial" w:hAnsi="Arial"/>
          <w:i/>
          <w:iCs/>
          <w:color w:val="888888"/>
          <w:sz w:val="16"/>
          <w:szCs w:val="16"/>
        </w:rPr>
        <w:t xml:space="preserve">WA-kindness-summary-v1-2026-05-02  |  Framework B Soul Word Analysis Programme — R099 Kindness  |  Source: R099-kindness-assembled-prose-extract-20260501.md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1A2E52"/>
      <w:sz w:val="40"/>
      <w:szCs w:val="40"/>
    </w:rPr>
  </w:style>
  <w:style w:type="paragraph" w:styleId="Heading2">
    <w:name w:val="Heading 2"/>
    <w:basedOn w:val="Normal"/>
    <w:next w:val="Normal"/>
    <w:qFormat/>
    <w:pPr>
      <w:spacing w:after="80" w:before="240"/>
      <w:outlineLvl w:val="1"/>
    </w:pPr>
    <w:rPr>
      <w:rFonts w:ascii="Arial" w:cs="Arial" w:eastAsia="Arial" w:hAnsi="Arial"/>
      <w:b/>
      <w:bCs/>
      <w:color w:val="2E4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2026-05-02T05:43:45.077Z</dcterms:created>
  <dcterms:modified xsi:type="dcterms:W3CDTF">2026-05-02T05:43:45.077Z</dcterms:modified>
</cp:coreProperties>
</file>

<file path=docProps/custom.xml><?xml version="1.0" encoding="utf-8"?>
<Properties xmlns="http://schemas.openxmlformats.org/officeDocument/2006/custom-properties" xmlns:vt="http://schemas.openxmlformats.org/officeDocument/2006/docPropsVTypes"/>
</file>