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intercession (Registry 94)</w:t>
      </w:r>
    </w:p>
    <w:p>
      <w:r>
        <w:t>Status: Complete  |  Cluster: C15  |  Produced: 2026-04-02  |  Excludes deleted records</w:t>
      </w:r>
    </w:p>
    <w:p>
      <w:r>
        <w:t>OWNER terms: 6  |  XREF terms: 1  |  Groups: 5  |  Anchors: 8  |  Related: 15  |  Set aside: 38</w:t>
      </w:r>
    </w:p>
    <w:p/>
    <w:p>
      <w:pPr>
        <w:pStyle w:val="Heading1"/>
      </w:pPr>
      <w:r>
        <w:t>G1783 — enteuxis</w:t>
      </w:r>
    </w:p>
    <w:p>
      <w:pPr>
        <w:pStyle w:val="Heading2"/>
      </w:pPr>
      <w:r>
        <w:t>G1783 — intercession  [XREF]</w:t>
      </w:r>
    </w:p>
    <w:p>
      <w:r>
        <w:rPr>
          <w:i/>
        </w:rPr>
        <w:t>status: extracted  |  occ: 2</w:t>
      </w:r>
    </w:p>
    <w:p>
      <w:r>
        <w:rPr>
          <w:b/>
        </w:rPr>
        <w:t>Parsed senses:</w:t>
      </w:r>
    </w:p>
    <w:p>
      <w:pPr>
        <w:pStyle w:val="ListBullet"/>
      </w:pPr>
      <w:r>
        <w:rPr>
          <w:b/>
          <w:sz w:val="18"/>
        </w:rPr>
        <w:t xml:space="preserve">1  </w:t>
      </w:r>
      <w:r>
        <w:rPr>
          <w:sz w:val="18"/>
        </w:rPr>
        <w:t xml:space="preserve">prayer, intercession </w:t>
        <w:br/>
        <w:t>primarily a meeting with; hence address; prayer, supplication, intercession, 1Tim. 2:1; 4:5*</w:t>
      </w:r>
    </w:p>
    <w:p>
      <w:r>
        <w:t>Cross-reference term — verse context derived from OWNER registry.</w:t>
      </w:r>
    </w:p>
    <w:p>
      <w:pPr>
        <w:pStyle w:val="Heading1"/>
      </w:pPr>
      <w:r>
        <w:t>G1793 — entunchanō</w:t>
      </w:r>
    </w:p>
    <w:p>
      <w:pPr>
        <w:pStyle w:val="Heading2"/>
      </w:pPr>
      <w:r>
        <w:t>G1793 — to call on  [OWNER]</w:t>
      </w:r>
    </w:p>
    <w:p>
      <w:r>
        <w:rPr>
          <w:i/>
        </w:rPr>
        <w:t>status: extracted  |  occ: 5</w:t>
      </w:r>
    </w:p>
    <w:p>
      <w:r>
        <w:rPr>
          <w:b/>
        </w:rPr>
        <w:t>Parsed senses:</w:t>
      </w:r>
    </w:p>
    <w:p>
      <w:pPr>
        <w:pStyle w:val="ListBullet"/>
      </w:pPr>
      <w:r>
        <w:rPr>
          <w:b/>
          <w:sz w:val="18"/>
        </w:rPr>
        <w:t xml:space="preserve">1  </w:t>
      </w:r>
      <w:r>
        <w:rPr>
          <w:sz w:val="18"/>
        </w:rPr>
        <w:t xml:space="preserve">to intercede, appeal, petition </w:t>
        <w:br/>
        <w:t>to fill in with, meet; to have conversation with, address; to address, or apply to any one, Acts 25:24; ὑπέρ τινος, to intercede for any one, plead the cause of, Rom. 8:27, 34; Heb. 7:25; κατά τινος, to address a representation or suit against any one, to accuse, complain of, Rom. 11:2*</w:t>
      </w:r>
    </w:p>
    <w:p>
      <w:pPr>
        <w:pStyle w:val="Heading3"/>
      </w:pPr>
      <w:r>
        <w:t>Group 938-001: Term names the act of intercession — the inner act of pleading before God on behalf of another, or the divine advocacy undertaken on behalf of the person</w:t>
      </w:r>
    </w:p>
    <w:p>
      <w:r>
        <w:rPr>
          <w:b/>
        </w:rPr>
        <w:t>Anchor verses:</w:t>
      </w:r>
    </w:p>
    <w:p>
      <w:pPr>
        <w:pStyle w:val="ListBullet"/>
      </w:pPr>
      <w:r>
        <w:rPr>
          <w:b/>
          <w:sz w:val="18"/>
        </w:rPr>
        <w:t>Rom 8:27</w:t>
      </w:r>
      <w:r>
        <w:rPr>
          <w:sz w:val="18"/>
        </w:rPr>
        <w:t xml:space="preserve"> — Rom 8:27 And he who searches hearts knows what is the mind of the Spirit , because the Spirit intercedes for the saints according to the will of God .</w:t>
      </w:r>
    </w:p>
    <w:p>
      <w:pPr>
        <w:pStyle w:val="ListBullet"/>
      </w:pPr>
      <w:r>
        <w:rPr>
          <w:b/>
          <w:sz w:val="18"/>
        </w:rPr>
        <w:t>Heb 7:25</w:t>
      </w:r>
      <w:r>
        <w:rPr>
          <w:sz w:val="18"/>
        </w:rPr>
        <w:t xml:space="preserve"> — Heb 7:25 Consequently , he is able to save to the uttermost those who draw near to God through him , since he always lives to make intercession for them .</w:t>
      </w:r>
    </w:p>
    <w:p>
      <w:r>
        <w:rPr>
          <w:b/>
        </w:rPr>
        <w:t>Related verses (3):</w:t>
      </w:r>
    </w:p>
    <w:p>
      <w:pPr>
        <w:pStyle w:val="ListBullet"/>
      </w:pPr>
      <w:r>
        <w:rPr>
          <w:b/>
          <w:sz w:val="18"/>
        </w:rPr>
        <w:t>Act 25:24</w:t>
      </w:r>
      <w:r>
        <w:rPr>
          <w:sz w:val="18"/>
        </w:rPr>
        <w:t xml:space="preserve"> — Act 25:24 And Festus said , “ King Agrippa and all who are present with us , you see this man about whom the whole Jewish people petitioned me , both in Jerusalem and here , shouting that he ought not to live any longer .</w:t>
      </w:r>
    </w:p>
    <w:p>
      <w:pPr>
        <w:pStyle w:val="ListBullet"/>
      </w:pPr>
      <w:r>
        <w:rPr>
          <w:b/>
          <w:sz w:val="18"/>
        </w:rPr>
        <w:t>Rom 8:34</w:t>
      </w:r>
      <w:r>
        <w:rPr>
          <w:sz w:val="18"/>
        </w:rPr>
        <w:t xml:space="preserve"> — Rom 8:34 Who is to condemn ? Christ Jesus is the one who died — more than that , who was raised — who is at the right hand of God , who indeed is interceding for us .</w:t>
      </w:r>
    </w:p>
    <w:p>
      <w:pPr>
        <w:pStyle w:val="ListBullet"/>
      </w:pPr>
      <w:r>
        <w:rPr>
          <w:b/>
          <w:sz w:val="18"/>
        </w:rPr>
        <w:t>Rom 11:2</w:t>
      </w:r>
      <w:r>
        <w:rPr>
          <w:sz w:val="18"/>
        </w:rPr>
        <w:t xml:space="preserve"> — Rom 11:2 God has not rejected his people whom he foreknew . Do you not know what the Scripture says of Elijah , how he appeals to God against Israel ?</w:t>
      </w:r>
    </w:p>
    <w:p>
      <w:pPr>
        <w:pStyle w:val="Heading1"/>
      </w:pPr>
      <w:r>
        <w:t>G5177 — tunchanō</w:t>
      </w:r>
    </w:p>
    <w:p>
      <w:pPr>
        <w:pStyle w:val="Heading2"/>
      </w:pPr>
      <w:r>
        <w:t>G5177 — to obtain/happen  [OWNER]</w:t>
      </w:r>
    </w:p>
    <w:p>
      <w:r>
        <w:rPr>
          <w:i/>
        </w:rPr>
        <w:t>status: extracted  |  occ: 17</w:t>
      </w:r>
    </w:p>
    <w:p>
      <w:r>
        <w:rPr>
          <w:b/>
        </w:rPr>
        <w:t>Parsed senses:</w:t>
      </w:r>
    </w:p>
    <w:p>
      <w:pPr>
        <w:pStyle w:val="ListBullet"/>
      </w:pPr>
      <w:r>
        <w:rPr>
          <w:b/>
          <w:sz w:val="18"/>
        </w:rPr>
        <w:t xml:space="preserve">1  </w:t>
      </w:r>
      <w:r>
        <w:rPr>
          <w:sz w:val="18"/>
        </w:rPr>
        <w:t xml:space="preserve">to take part in; to obtain, provide; (intr.) to happen a certain way, to be extraordinary; perhaps </w:t>
        <w:br/>
        <w:t>to hit, an object; to attain to, to obtain, acquire, enjoy, Lk. 20:35; Acts 24:2; 26:22; 27:3; 2Tim. 2:10; Heb. 8:6; 11:35; intransitive to happen, fall out, chance; common, ordinary, Acts 19:11; 28:2; as an adverb, it may be, perchance, perhaps, 1Cor. 16:6; εἰ τύχοι, as it so happens, as the case may be, 1Cor. 14:10; 15:37*</w:t>
      </w:r>
    </w:p>
    <w:p>
      <w:pPr>
        <w:pStyle w:val="Heading3"/>
      </w:pPr>
      <w:r>
        <w:t>Group 5694-001: Term names the obtaining of eschatological realities — salvation, resurrection, a better life — as the object of inner hope and endurance</w:t>
      </w:r>
    </w:p>
    <w:p>
      <w:r>
        <w:rPr>
          <w:b/>
        </w:rPr>
        <w:t>Anchor verses:</w:t>
      </w:r>
    </w:p>
    <w:p>
      <w:pPr>
        <w:pStyle w:val="ListBullet"/>
      </w:pPr>
      <w:r>
        <w:rPr>
          <w:b/>
          <w:sz w:val="18"/>
        </w:rPr>
        <w:t>2Ti 2:10</w:t>
      </w:r>
      <w:r>
        <w:rPr>
          <w:sz w:val="18"/>
        </w:rPr>
        <w:t xml:space="preserve"> — 2Ti 2:10 Therefore I endure everything for the sake of the elect , that they also may obtain the salvation that is in Christ Jesus with eternal glory .</w:t>
      </w:r>
    </w:p>
    <w:p>
      <w:pPr>
        <w:pStyle w:val="ListBullet"/>
      </w:pPr>
      <w:r>
        <w:rPr>
          <w:b/>
          <w:sz w:val="18"/>
        </w:rPr>
        <w:t>Heb 11:35</w:t>
      </w:r>
      <w:r>
        <w:rPr>
          <w:sz w:val="18"/>
        </w:rPr>
        <w:t xml:space="preserve"> — Heb 11:35 Women received back their dead by resurrection . Some were tortured , refusing to accept release , so that they might rise again to a better life.</w:t>
      </w:r>
    </w:p>
    <w:p>
      <w:r>
        <w:rPr>
          <w:b/>
        </w:rPr>
        <w:t>Related verses (3):</w:t>
      </w:r>
    </w:p>
    <w:p>
      <w:pPr>
        <w:pStyle w:val="ListBullet"/>
      </w:pPr>
      <w:r>
        <w:rPr>
          <w:b/>
          <w:sz w:val="18"/>
        </w:rPr>
        <w:t>Luk 20:35</w:t>
      </w:r>
      <w:r>
        <w:rPr>
          <w:sz w:val="18"/>
        </w:rPr>
        <w:t xml:space="preserve"> — Luk 20:35 but those who are considered worthy to attain to that age and to the resurrection from the dead neither marry nor are given in marriage ,</w:t>
      </w:r>
    </w:p>
    <w:p>
      <w:pPr>
        <w:pStyle w:val="ListBullet"/>
      </w:pPr>
      <w:r>
        <w:rPr>
          <w:b/>
          <w:sz w:val="18"/>
        </w:rPr>
        <w:t>Act 26:22</w:t>
      </w:r>
      <w:r>
        <w:rPr>
          <w:sz w:val="18"/>
        </w:rPr>
        <w:t xml:space="preserve"> — Act 26:22 To this day I have had the help that comes from God , and so I stand here testifying both to small and great , saying nothing but what the prophets and Moses said would come to pass :</w:t>
      </w:r>
    </w:p>
    <w:p>
      <w:pPr>
        <w:pStyle w:val="ListBullet"/>
      </w:pPr>
      <w:r>
        <w:rPr>
          <w:b/>
          <w:sz w:val="18"/>
        </w:rPr>
        <w:t>Heb 8:6</w:t>
      </w:r>
      <w:r>
        <w:rPr>
          <w:sz w:val="18"/>
        </w:rPr>
        <w:t xml:space="preserve"> — Heb 8:6 But as it is , Christ has obtained a ministry that is as much more excellent than the old as the covenant he mediates is better , since it is enacted on better promises .</w:t>
      </w:r>
    </w:p>
    <w:p>
      <w:pPr>
        <w:pStyle w:val="Heading3"/>
      </w:pPr>
      <w:r>
        <w:t>Set Aside (7 verses)</w:t>
      </w:r>
    </w:p>
    <w:p>
      <w:pPr>
        <w:pStyle w:val="ListBullet"/>
      </w:pPr>
      <w:r>
        <w:rPr>
          <w:b/>
          <w:sz w:val="18"/>
        </w:rPr>
        <w:t>Act 19:11</w:t>
      </w:r>
      <w:r>
        <w:rPr>
          <w:sz w:val="18"/>
        </w:rPr>
        <w:t xml:space="preserve"> — Act 19:11 And God was doing extraordinary miracles by the hands of Paul ,</w:t>
      </w:r>
    </w:p>
    <w:p>
      <w:pPr>
        <w:pStyle w:val="ListBullet"/>
      </w:pPr>
      <w:r>
        <w:rPr>
          <w:b/>
          <w:sz w:val="18"/>
        </w:rPr>
        <w:t>Act 24:2</w:t>
      </w:r>
      <w:r>
        <w:rPr>
          <w:sz w:val="18"/>
        </w:rPr>
        <w:t xml:space="preserve"> — Act 24:2 And when he had been summoned , Tertullus began to accuse him, saying : “Since through you we enjoy much peace , and since by your foresight , most excellent Felix , reforms are being made for this nation ,</w:t>
      </w:r>
    </w:p>
    <w:p>
      <w:pPr>
        <w:pStyle w:val="ListBullet"/>
      </w:pPr>
      <w:r>
        <w:rPr>
          <w:b/>
          <w:sz w:val="18"/>
        </w:rPr>
        <w:t>Act 27:3</w:t>
      </w:r>
      <w:r>
        <w:rPr>
          <w:sz w:val="18"/>
        </w:rPr>
        <w:t xml:space="preserve"> — Act 27:3 The next day we put in at Sidon . And Julius treated Paul kindly and gave him leave to go to his friends and be cared for .</w:t>
      </w:r>
    </w:p>
    <w:p>
      <w:pPr>
        <w:pStyle w:val="ListBullet"/>
      </w:pPr>
      <w:r>
        <w:rPr>
          <w:b/>
          <w:sz w:val="18"/>
        </w:rPr>
        <w:t>Act 28:2</w:t>
      </w:r>
      <w:r>
        <w:rPr>
          <w:sz w:val="18"/>
        </w:rPr>
        <w:t xml:space="preserve"> — Act 28:2 The native people showed us unusual kindness , for they kindled a fire and welcomed us all , because it had begun to rain and was cold .</w:t>
      </w:r>
    </w:p>
    <w:p>
      <w:pPr>
        <w:pStyle w:val="ListBullet"/>
      </w:pPr>
      <w:r>
        <w:rPr>
          <w:b/>
          <w:sz w:val="18"/>
        </w:rPr>
        <w:t>1Cor 14:10</w:t>
      </w:r>
      <w:r>
        <w:rPr>
          <w:sz w:val="18"/>
        </w:rPr>
        <w:t xml:space="preserve"> — 1Cor 14:10 There are doubtless many different languages in the world , and none is without meaning ,</w:t>
      </w:r>
    </w:p>
    <w:p>
      <w:pPr>
        <w:pStyle w:val="ListBullet"/>
      </w:pPr>
      <w:r>
        <w:rPr>
          <w:b/>
          <w:sz w:val="18"/>
        </w:rPr>
        <w:t>1Cor 15:37</w:t>
      </w:r>
      <w:r>
        <w:rPr>
          <w:sz w:val="18"/>
        </w:rPr>
        <w:t xml:space="preserve"> — 1Cor 15:37 And what you sow is not the body that is to be , but a bare kernel , perhaps of wheat or of some other grain.</w:t>
      </w:r>
    </w:p>
    <w:p>
      <w:pPr>
        <w:pStyle w:val="ListBullet"/>
      </w:pPr>
      <w:r>
        <w:rPr>
          <w:b/>
          <w:sz w:val="18"/>
        </w:rPr>
        <w:t>1Cor 16:6</w:t>
      </w:r>
      <w:r>
        <w:rPr>
          <w:sz w:val="18"/>
        </w:rPr>
        <w:t xml:space="preserve"> — 1Cor 16:6 and perhaps I will stay with you or even spend the winter , so that you may help me on my journey , wherever I go .</w:t>
      </w:r>
    </w:p>
    <w:p>
      <w:pPr>
        <w:pStyle w:val="Heading1"/>
      </w:pPr>
      <w:r>
        <w:t>G5241 — huperentunchanō</w:t>
      </w:r>
    </w:p>
    <w:p>
      <w:pPr>
        <w:pStyle w:val="Heading2"/>
      </w:pPr>
      <w:r>
        <w:t>G5241 — to intercede  [OWNER]</w:t>
      </w:r>
    </w:p>
    <w:p>
      <w:r>
        <w:rPr>
          <w:i/>
        </w:rPr>
        <w:t>status: extracted  |  occ: 1</w:t>
      </w:r>
    </w:p>
    <w:p>
      <w:r>
        <w:rPr>
          <w:b/>
        </w:rPr>
        <w:t>Parsed senses:</w:t>
      </w:r>
    </w:p>
    <w:p>
      <w:pPr>
        <w:pStyle w:val="ListBullet"/>
      </w:pPr>
      <w:r>
        <w:rPr>
          <w:b/>
          <w:sz w:val="18"/>
        </w:rPr>
        <w:t xml:space="preserve">1  </w:t>
      </w:r>
      <w:r>
        <w:rPr>
          <w:sz w:val="18"/>
        </w:rPr>
        <w:t>to intercede for, Rom. 8:26*</w:t>
      </w:r>
    </w:p>
    <w:p>
      <w:pPr>
        <w:pStyle w:val="Heading3"/>
      </w:pPr>
      <w:r>
        <w:t>Group 5696-001: Term names the Spirit's intercession within the person — the divine inner advocacy that arises from human weakness and expresses itself in groanings beyond articulation</w:t>
      </w:r>
    </w:p>
    <w:p>
      <w:r>
        <w:rPr>
          <w:b/>
        </w:rPr>
        <w:t>Anchor verses:</w:t>
      </w:r>
    </w:p>
    <w:p>
      <w:pPr>
        <w:pStyle w:val="ListBullet"/>
      </w:pPr>
      <w:r>
        <w:rPr>
          <w:b/>
          <w:sz w:val="18"/>
        </w:rPr>
        <w:t>Rom 8:26</w:t>
      </w:r>
      <w:r>
        <w:rPr>
          <w:sz w:val="18"/>
        </w:rPr>
        <w:t xml:space="preserve"> — Rom 8:26 Likewise the Spirit helps us in our weakness . For we do not know what to pray for as we ought , but the Spirit himself intercedes for us with groanings too deep for words .</w:t>
      </w:r>
    </w:p>
    <w:p>
      <w:pPr>
        <w:pStyle w:val="Heading1"/>
      </w:pPr>
      <w:r>
        <w:t>H4645 — miph.ga</w:t>
      </w:r>
    </w:p>
    <w:p>
      <w:pPr>
        <w:pStyle w:val="Heading2"/>
      </w:pPr>
      <w:r>
        <w:t>H4645 — target  [OWNER]</w:t>
      </w:r>
    </w:p>
    <w:p>
      <w:r>
        <w:rPr>
          <w:i/>
        </w:rPr>
        <w:t>status: delete  |  occ: 1</w:t>
      </w:r>
    </w:p>
    <w:p>
      <w:r>
        <w:rPr>
          <w:b/>
        </w:rPr>
        <w:t>Parsed senses:</w:t>
      </w:r>
    </w:p>
    <w:p>
      <w:pPr>
        <w:pStyle w:val="ListBullet"/>
      </w:pPr>
      <w:r>
        <w:rPr>
          <w:b/>
          <w:sz w:val="18"/>
        </w:rPr>
        <w:t xml:space="preserve">1  </w:t>
      </w:r>
      <w:r>
        <w:rPr>
          <w:sz w:val="18"/>
        </w:rPr>
        <w:t>thing hit, mark, target, object of assault</w:t>
      </w:r>
    </w:p>
    <w:p>
      <w:r>
        <w:t>No verse context records.</w:t>
      </w:r>
    </w:p>
    <w:p>
      <w:pPr>
        <w:pStyle w:val="Heading1"/>
      </w:pPr>
      <w:r>
        <w:t>H6293 — pa.ga</w:t>
      </w:r>
    </w:p>
    <w:p>
      <w:pPr>
        <w:pStyle w:val="Heading2"/>
      </w:pPr>
      <w:r>
        <w:t>H6293 — to fall on  [OWNER]</w:t>
      </w:r>
    </w:p>
    <w:p>
      <w:r>
        <w:rPr>
          <w:i/>
        </w:rPr>
        <w:t>status: extracted  |  occ: 46</w:t>
      </w:r>
    </w:p>
    <w:p>
      <w:r>
        <w:rPr>
          <w:b/>
        </w:rPr>
        <w:t>Parsed senses:</w:t>
      </w:r>
    </w:p>
    <w:p>
      <w:pPr>
        <w:pStyle w:val="ListBullet"/>
      </w:pPr>
      <w:r>
        <w:rPr>
          <w:b/>
          <w:sz w:val="18"/>
        </w:rPr>
        <w:t xml:space="preserve">1  </w:t>
      </w:r>
      <w:r>
        <w:rPr>
          <w:sz w:val="18"/>
        </w:rPr>
        <w:t>to encounter, meet, reach, entreat, make intercession</w:t>
      </w:r>
    </w:p>
    <w:p>
      <w:pPr>
        <w:pStyle w:val="ListBullet"/>
      </w:pPr>
      <w:r>
        <w:rPr>
          <w:b/>
          <w:sz w:val="18"/>
        </w:rPr>
        <w:t xml:space="preserve">1a  </w:t>
      </w:r>
      <w:r>
        <w:rPr>
          <w:sz w:val="18"/>
        </w:rPr>
        <w:t>(Qal)</w:t>
      </w:r>
    </w:p>
    <w:p>
      <w:pPr>
        <w:pStyle w:val="ListBullet"/>
      </w:pPr>
      <w:r>
        <w:rPr>
          <w:b/>
          <w:sz w:val="18"/>
        </w:rPr>
        <w:t xml:space="preserve">1a1  </w:t>
      </w:r>
      <w:r>
        <w:rPr>
          <w:sz w:val="18"/>
        </w:rPr>
        <w:t>to meet, light upon, join</w:t>
      </w:r>
    </w:p>
    <w:p>
      <w:pPr>
        <w:pStyle w:val="ListBullet"/>
      </w:pPr>
      <w:r>
        <w:rPr>
          <w:b/>
          <w:sz w:val="18"/>
        </w:rPr>
        <w:t xml:space="preserve">1a2  </w:t>
      </w:r>
      <w:r>
        <w:rPr>
          <w:sz w:val="18"/>
        </w:rPr>
        <w:t>to meet (of kindness)</w:t>
      </w:r>
    </w:p>
    <w:p>
      <w:pPr>
        <w:pStyle w:val="ListBullet"/>
      </w:pPr>
      <w:r>
        <w:rPr>
          <w:b/>
          <w:sz w:val="18"/>
        </w:rPr>
        <w:t xml:space="preserve">1a3  </w:t>
      </w:r>
      <w:r>
        <w:rPr>
          <w:sz w:val="18"/>
        </w:rPr>
        <w:t>to encounter, fall upon (of hostility)</w:t>
      </w:r>
    </w:p>
    <w:p>
      <w:pPr>
        <w:pStyle w:val="ListBullet"/>
      </w:pPr>
      <w:r>
        <w:rPr>
          <w:b/>
          <w:sz w:val="18"/>
        </w:rPr>
        <w:t xml:space="preserve">1a4  </w:t>
      </w:r>
      <w:r>
        <w:rPr>
          <w:sz w:val="18"/>
        </w:rPr>
        <w:t>to encounter, entreat (of request)</w:t>
      </w:r>
    </w:p>
    <w:p>
      <w:pPr>
        <w:pStyle w:val="ListBullet"/>
      </w:pPr>
      <w:r>
        <w:rPr>
          <w:b/>
          <w:sz w:val="18"/>
        </w:rPr>
        <w:t xml:space="preserve">1a5  </w:t>
      </w:r>
      <w:r>
        <w:rPr>
          <w:sz w:val="18"/>
        </w:rPr>
        <w:t>to strike, touch (of boundary)</w:t>
      </w:r>
    </w:p>
    <w:p>
      <w:pPr>
        <w:pStyle w:val="ListBullet"/>
      </w:pPr>
      <w:r>
        <w:rPr>
          <w:b/>
          <w:sz w:val="18"/>
        </w:rPr>
        <w:t xml:space="preserve">1b  </w:t>
      </w:r>
      <w:r>
        <w:rPr>
          <w:sz w:val="18"/>
        </w:rPr>
        <w:t>(Hiphil)</w:t>
      </w:r>
    </w:p>
    <w:p>
      <w:pPr>
        <w:pStyle w:val="ListBullet"/>
      </w:pPr>
      <w:r>
        <w:rPr>
          <w:b/>
          <w:sz w:val="18"/>
        </w:rPr>
        <w:t xml:space="preserve">1b1  </w:t>
      </w:r>
      <w:r>
        <w:rPr>
          <w:sz w:val="18"/>
        </w:rPr>
        <w:t>to cause to light upon</w:t>
      </w:r>
    </w:p>
    <w:p>
      <w:pPr>
        <w:pStyle w:val="ListBullet"/>
      </w:pPr>
      <w:r>
        <w:rPr>
          <w:b/>
          <w:sz w:val="18"/>
        </w:rPr>
        <w:t xml:space="preserve">1b2  </w:t>
      </w:r>
      <w:r>
        <w:rPr>
          <w:sz w:val="18"/>
        </w:rPr>
        <w:t>to cause to entreat</w:t>
      </w:r>
    </w:p>
    <w:p>
      <w:pPr>
        <w:pStyle w:val="ListBullet"/>
      </w:pPr>
      <w:r>
        <w:rPr>
          <w:b/>
          <w:sz w:val="18"/>
        </w:rPr>
        <w:t xml:space="preserve">1b3  </w:t>
      </w:r>
      <w:r>
        <w:rPr>
          <w:sz w:val="18"/>
        </w:rPr>
        <w:t>to make entreaty, interpose</w:t>
      </w:r>
    </w:p>
    <w:p>
      <w:pPr>
        <w:pStyle w:val="ListBullet"/>
      </w:pPr>
      <w:r>
        <w:rPr>
          <w:b/>
          <w:sz w:val="18"/>
        </w:rPr>
        <w:t xml:space="preserve">1b4  </w:t>
      </w:r>
      <w:r>
        <w:rPr>
          <w:sz w:val="18"/>
        </w:rPr>
        <w:t>to make attack</w:t>
      </w:r>
    </w:p>
    <w:p>
      <w:pPr>
        <w:pStyle w:val="ListBullet"/>
      </w:pPr>
      <w:r>
        <w:rPr>
          <w:b/>
          <w:sz w:val="18"/>
        </w:rPr>
        <w:t xml:space="preserve">1b5  </w:t>
      </w:r>
      <w:r>
        <w:rPr>
          <w:sz w:val="18"/>
        </w:rPr>
        <w:t>to reach the mark</w:t>
      </w:r>
    </w:p>
    <w:p>
      <w:pPr>
        <w:pStyle w:val="Heading3"/>
      </w:pPr>
      <w:r>
        <w:t>Group 937-001: Term names the inner act of intercession — entreaty or pleading on behalf of another before God, or the absence of such intercession as a moral absence</w:t>
      </w:r>
    </w:p>
    <w:p>
      <w:r>
        <w:rPr>
          <w:b/>
        </w:rPr>
        <w:t>Anchor verses:</w:t>
      </w:r>
    </w:p>
    <w:p>
      <w:pPr>
        <w:pStyle w:val="ListBullet"/>
      </w:pPr>
      <w:r>
        <w:rPr>
          <w:b/>
          <w:sz w:val="18"/>
        </w:rPr>
        <w:t>Isa 53:12</w:t>
      </w:r>
      <w:r>
        <w:rPr>
          <w:sz w:val="18"/>
        </w:rPr>
        <w:t xml:space="preserve"> — Isa 53:12 Therefore I will divide him a portion with the many , and he shall divide the spoil with the strong , because he poured out his soul to death and was numbered with the transgressors ; yet he bore the sin of many , and makes intercession for the transgressors .</w:t>
      </w:r>
    </w:p>
    <w:p>
      <w:pPr>
        <w:pStyle w:val="ListBullet"/>
      </w:pPr>
      <w:r>
        <w:rPr>
          <w:b/>
          <w:sz w:val="18"/>
        </w:rPr>
        <w:t>Jer 7:16</w:t>
      </w:r>
      <w:r>
        <w:rPr>
          <w:sz w:val="18"/>
        </w:rPr>
        <w:t xml:space="preserve"> — Jer 7:16 “As for you , do not pray for this people , or lift up a cry or prayer for them, and do not intercede with me, for I will not hear you .</w:t>
      </w:r>
    </w:p>
    <w:p>
      <w:r>
        <w:rPr>
          <w:b/>
        </w:rPr>
        <w:t>Related verses (9):</w:t>
      </w:r>
    </w:p>
    <w:p>
      <w:pPr>
        <w:pStyle w:val="ListBullet"/>
      </w:pPr>
      <w:r>
        <w:rPr>
          <w:b/>
          <w:sz w:val="18"/>
        </w:rPr>
        <w:t>Gen 23:8</w:t>
      </w:r>
      <w:r>
        <w:rPr>
          <w:sz w:val="18"/>
        </w:rPr>
        <w:t xml:space="preserve"> — Gen 23:8 And he said to them, “If you are willing that I should bury my dead out of my sight , hear me and entreat for me Ephron the son of Zohar ,</w:t>
      </w:r>
    </w:p>
    <w:p>
      <w:pPr>
        <w:pStyle w:val="ListBullet"/>
      </w:pPr>
      <w:r>
        <w:rPr>
          <w:b/>
          <w:sz w:val="18"/>
        </w:rPr>
        <w:t>Rut 1:16</w:t>
      </w:r>
      <w:r>
        <w:rPr>
          <w:sz w:val="18"/>
        </w:rPr>
        <w:t xml:space="preserve"> — Rut 1:16 But Ruth said , “Do not urge me to leave you or to return from following you. For where you go I will go , and where you lodge I will lodge . Your people shall be my people , and your God my God .</w:t>
      </w:r>
    </w:p>
    <w:p>
      <w:pPr>
        <w:pStyle w:val="ListBullet"/>
      </w:pPr>
      <w:r>
        <w:rPr>
          <w:b/>
          <w:sz w:val="18"/>
        </w:rPr>
        <w:t>Job 21:15</w:t>
      </w:r>
      <w:r>
        <w:rPr>
          <w:sz w:val="18"/>
        </w:rPr>
        <w:t xml:space="preserve"> — Job 21:15 What is the Almighty , that we should serve him? And what profit do we get if we pray to him ?’</w:t>
      </w:r>
    </w:p>
    <w:p>
      <w:pPr>
        <w:pStyle w:val="ListBullet"/>
      </w:pPr>
      <w:r>
        <w:rPr>
          <w:b/>
          <w:sz w:val="18"/>
        </w:rPr>
        <w:t>Isa 47:3</w:t>
      </w:r>
      <w:r>
        <w:rPr>
          <w:sz w:val="18"/>
        </w:rPr>
        <w:t xml:space="preserve"> — Isa 47:3 Your nakedness shall be uncovered , and your disgrace shall be seen . I will take vengeance , and I will spare no one .</w:t>
      </w:r>
    </w:p>
    <w:p>
      <w:pPr>
        <w:pStyle w:val="ListBullet"/>
      </w:pPr>
      <w:r>
        <w:rPr>
          <w:b/>
          <w:sz w:val="18"/>
        </w:rPr>
        <w:t>Isa 59:16</w:t>
      </w:r>
      <w:r>
        <w:rPr>
          <w:sz w:val="18"/>
        </w:rPr>
        <w:t xml:space="preserve"> — Isa 59:16 He saw that there was no man , and wondered that there was no one to intercede ; then his own arm brought him salvation , and his righteousness upheld him .</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pPr>
        <w:pStyle w:val="ListBullet"/>
      </w:pPr>
      <w:r>
        <w:rPr>
          <w:b/>
          <w:sz w:val="18"/>
        </w:rPr>
        <w:t>Jer 15:11</w:t>
      </w:r>
      <w:r>
        <w:rPr>
          <w:sz w:val="18"/>
        </w:rPr>
        <w:t xml:space="preserve"> — Jer 15:11 The Lord said , “ Have I not set you free for their good ? Have I not pleaded for you before the enemy in the time of trouble and in the time of distress ?</w:t>
      </w:r>
    </w:p>
    <w:p>
      <w:pPr>
        <w:pStyle w:val="ListBullet"/>
      </w:pPr>
      <w:r>
        <w:rPr>
          <w:b/>
          <w:sz w:val="18"/>
        </w:rPr>
        <w:t>Jer 27:18</w:t>
      </w:r>
      <w:r>
        <w:rPr>
          <w:sz w:val="18"/>
        </w:rPr>
        <w:t xml:space="preserve"> — Jer 27:18 If they are prophets , and if the word of the Lord is with them, then let them intercede with the Lord of hosts , that the vessels that are left in the house of the Lord , in the house of the king of Judah , and in Jerusalem may not go to Babylon .</w:t>
      </w:r>
    </w:p>
    <w:p>
      <w:pPr>
        <w:pStyle w:val="ListBullet"/>
      </w:pPr>
      <w:r>
        <w:rPr>
          <w:b/>
          <w:sz w:val="18"/>
        </w:rPr>
        <w:t>Jer 36:25</w:t>
      </w:r>
      <w:r>
        <w:rPr>
          <w:sz w:val="18"/>
        </w:rPr>
        <w:t xml:space="preserve"> — Jer 36:25 Even when Elnathan and Delaiah and Gemariah urged the king not to burn the scroll , he would not listen to them .</w:t>
      </w:r>
    </w:p>
    <w:p>
      <w:pPr>
        <w:pStyle w:val="Heading3"/>
      </w:pPr>
      <w:r>
        <w:t>Group 937-002: Term names the substitutionary laying of iniquity on another — the moral burden of the many placed on the one who bears it</w:t>
      </w:r>
    </w:p>
    <w:p>
      <w:r>
        <w:rPr>
          <w:b/>
        </w:rPr>
        <w:t>Anchor verses:</w:t>
      </w:r>
    </w:p>
    <w:p>
      <w:pPr>
        <w:pStyle w:val="ListBullet"/>
      </w:pPr>
      <w:r>
        <w:rPr>
          <w:b/>
          <w:sz w:val="18"/>
        </w:rPr>
        <w:t>Isa 53:6</w:t>
      </w:r>
      <w:r>
        <w:rPr>
          <w:sz w:val="18"/>
        </w:rPr>
        <w:t xml:space="preserve"> — Isa 53:6 All we like sheep have gone astray ; we have turned —every one —to his own way ; and the Lord has laid on him the iniquity of us all .</w:t>
      </w:r>
    </w:p>
    <w:p>
      <w:pPr>
        <w:pStyle w:val="Heading3"/>
      </w:pPr>
      <w:r>
        <w:t>Set Aside (31 verses)</w:t>
      </w:r>
    </w:p>
    <w:p>
      <w:pPr>
        <w:pStyle w:val="ListBullet"/>
      </w:pPr>
      <w:r>
        <w:rPr>
          <w:b/>
          <w:sz w:val="18"/>
        </w:rPr>
        <w:t>Gen 28:11</w:t>
      </w:r>
      <w:r>
        <w:rPr>
          <w:sz w:val="18"/>
        </w:rPr>
        <w:t xml:space="preserve"> — Gen 28:11 And he came to a certain place and stayed there that night , because the sun had set . Taking one of the stones of the place , he put it under his head and lay down in that place to sleep .</w:t>
      </w:r>
    </w:p>
    <w:p>
      <w:pPr>
        <w:pStyle w:val="ListBullet"/>
      </w:pPr>
      <w:r>
        <w:rPr>
          <w:b/>
          <w:sz w:val="18"/>
        </w:rPr>
        <w:t>Gen 32:1</w:t>
      </w:r>
      <w:r>
        <w:rPr>
          <w:sz w:val="18"/>
        </w:rPr>
        <w:t xml:space="preserve"> — Gen 32:1 Jacob went on his way , and the angels of God met him.</w:t>
      </w:r>
    </w:p>
    <w:p>
      <w:pPr>
        <w:pStyle w:val="ListBullet"/>
      </w:pPr>
      <w:r>
        <w:rPr>
          <w:b/>
          <w:sz w:val="18"/>
        </w:rPr>
        <w:t>Exo 5:3</w:t>
      </w:r>
      <w:r>
        <w:rPr>
          <w:sz w:val="18"/>
        </w:rPr>
        <w:t xml:space="preserve"> — Exo 5:3 Then they said , “The God of the Hebrews has met with us. Please let us go a three days ’ journey into the wilderness that we may sacrifice to the Lord our God , lest he fall upon us with pestilence or with the sword .”</w:t>
      </w:r>
    </w:p>
    <w:p>
      <w:pPr>
        <w:pStyle w:val="ListBullet"/>
      </w:pPr>
      <w:r>
        <w:rPr>
          <w:b/>
          <w:sz w:val="18"/>
        </w:rPr>
        <w:t>Exo 5:20</w:t>
      </w:r>
      <w:r>
        <w:rPr>
          <w:sz w:val="18"/>
        </w:rPr>
        <w:t xml:space="preserve"> — Exo 5:20 They met Moses and Aaron , who were waiting for them , as they came out from Pharaoh ;</w:t>
      </w:r>
    </w:p>
    <w:p>
      <w:pPr>
        <w:pStyle w:val="ListBullet"/>
      </w:pPr>
      <w:r>
        <w:rPr>
          <w:b/>
          <w:sz w:val="18"/>
        </w:rPr>
        <w:t>Exo 23:4</w:t>
      </w:r>
      <w:r>
        <w:rPr>
          <w:sz w:val="18"/>
        </w:rPr>
        <w:t xml:space="preserve"> — Exo 23:4 “ If you meet your enemy’s ox or his donkey going astray , you shall bring it back to him .</w:t>
      </w:r>
    </w:p>
    <w:p>
      <w:pPr>
        <w:pStyle w:val="ListBullet"/>
      </w:pPr>
      <w:r>
        <w:rPr>
          <w:b/>
          <w:sz w:val="18"/>
        </w:rPr>
        <w:t>Num 35:19</w:t>
      </w:r>
      <w:r>
        <w:rPr>
          <w:sz w:val="18"/>
        </w:rPr>
        <w:t xml:space="preserve"> — Num 35:19 The avenger of blood shall himself put the murderer to death ; when he meets him, he shall put him to death .</w:t>
      </w:r>
    </w:p>
    <w:p>
      <w:pPr>
        <w:pStyle w:val="ListBullet"/>
      </w:pPr>
      <w:r>
        <w:rPr>
          <w:b/>
          <w:sz w:val="18"/>
        </w:rPr>
        <w:t>Num 35:21</w:t>
      </w:r>
      <w:r>
        <w:rPr>
          <w:sz w:val="18"/>
        </w:rPr>
        <w:t xml:space="preserve"> — Num 35:21 or in enmity struck him down with his hand , so that he died , then he who struck the blow shall be put to death . He is a murderer . The avenger of blood shall put the murderer to death when he meets him .</w:t>
      </w:r>
    </w:p>
    <w:p>
      <w:pPr>
        <w:pStyle w:val="ListBullet"/>
      </w:pPr>
      <w:r>
        <w:rPr>
          <w:b/>
          <w:sz w:val="18"/>
        </w:rPr>
        <w:t>Jos 2:16</w:t>
      </w:r>
      <w:r>
        <w:rPr>
          <w:sz w:val="18"/>
        </w:rPr>
        <w:t xml:space="preserve"> — Jos 2:16 And she said to them, “ Go into the hills , or the pursuers will encounter you, and hide there three days until the pursuers have returned . Then afterward you may go your way .”</w:t>
      </w:r>
    </w:p>
    <w:p>
      <w:pPr>
        <w:pStyle w:val="ListBullet"/>
      </w:pPr>
      <w:r>
        <w:rPr>
          <w:b/>
          <w:sz w:val="18"/>
        </w:rPr>
        <w:t>Jos 16:7</w:t>
      </w:r>
      <w:r>
        <w:rPr>
          <w:sz w:val="18"/>
        </w:rPr>
        <w:t xml:space="preserve"> — Jos 16:7 then it goes down from Janoah to Ataroth and to Naarah , and touches Jericho , ending at the Jordan .</w:t>
      </w:r>
    </w:p>
    <w:p>
      <w:pPr>
        <w:pStyle w:val="ListBullet"/>
      </w:pPr>
      <w:r>
        <w:rPr>
          <w:b/>
          <w:sz w:val="18"/>
        </w:rPr>
        <w:t>Jos 17:10</w:t>
      </w:r>
      <w:r>
        <w:rPr>
          <w:sz w:val="18"/>
        </w:rPr>
        <w:t xml:space="preserve"> — Jos 17:10 the land to the south being Ephraim’s and that to the north being Manasseh’s , with the sea forming its boundary . On the north Asher is reached, and on the east Issachar .</w:t>
      </w:r>
    </w:p>
    <w:p>
      <w:pPr>
        <w:pStyle w:val="ListBullet"/>
      </w:pPr>
      <w:r>
        <w:rPr>
          <w:b/>
          <w:sz w:val="18"/>
        </w:rPr>
        <w:t>Jos 19:11</w:t>
      </w:r>
      <w:r>
        <w:rPr>
          <w:sz w:val="18"/>
        </w:rPr>
        <w:t xml:space="preserve"> — Jos 19:11 Then their boundary goes up westward and on to Mareal and touches Dabbesheth , then the brook that is east of Jokneam .</w:t>
      </w:r>
    </w:p>
    <w:p>
      <w:pPr>
        <w:pStyle w:val="ListBullet"/>
      </w:pPr>
      <w:r>
        <w:rPr>
          <w:b/>
          <w:sz w:val="18"/>
        </w:rPr>
        <w:t>Jos 19:22</w:t>
      </w:r>
      <w:r>
        <w:rPr>
          <w:sz w:val="18"/>
        </w:rPr>
        <w:t xml:space="preserve"> — Jos 19:22 The boundary also touches Tabor , Shahazumah , and Beth-shemesh , and its boundary ends at the Jordan — sixteen cities with their villages .</w:t>
      </w:r>
    </w:p>
    <w:p>
      <w:pPr>
        <w:pStyle w:val="ListBullet"/>
      </w:pPr>
      <w:r>
        <w:rPr>
          <w:b/>
          <w:sz w:val="18"/>
        </w:rPr>
        <w:t>Jos 19:26</w:t>
      </w:r>
      <w:r>
        <w:rPr>
          <w:sz w:val="18"/>
        </w:rPr>
        <w:t xml:space="preserve"> — Jos 19:26 Allammelech , Amad , and Mishal . On the west it touches Carmel and Shihor-libnath ,</w:t>
      </w:r>
    </w:p>
    <w:p>
      <w:pPr>
        <w:pStyle w:val="ListBullet"/>
      </w:pPr>
      <w:r>
        <w:rPr>
          <w:b/>
          <w:sz w:val="18"/>
        </w:rPr>
        <w:t>Jos 19:27</w:t>
      </w:r>
      <w:r>
        <w:rPr>
          <w:sz w:val="18"/>
        </w:rPr>
        <w:t xml:space="preserve"> — Jos 19:27 then it turns eastward , it goes to Beth-dagon , and touches Zebulun and the Valley of Iphtahel northward to Beth-emek and Neiel . Then it continues in the north to Cabul ,</w:t>
      </w:r>
    </w:p>
    <w:p>
      <w:pPr>
        <w:pStyle w:val="ListBullet"/>
      </w:pPr>
      <w:r>
        <w:rPr>
          <w:b/>
          <w:sz w:val="18"/>
        </w:rPr>
        <w:t>Jos 19:34</w:t>
      </w:r>
      <w:r>
        <w:rPr>
          <w:sz w:val="18"/>
        </w:rPr>
        <w:t xml:space="preserve"> — Jos 19:34 Then the boundary turns westward to Aznoth-tabor and goes from there to Hukkok , touching Zebulun at the south and Asher on the west and Judah on the east at the Jordan .</w:t>
      </w:r>
    </w:p>
    <w:p>
      <w:pPr>
        <w:pStyle w:val="ListBullet"/>
      </w:pPr>
      <w:r>
        <w:rPr>
          <w:b/>
          <w:sz w:val="18"/>
        </w:rPr>
        <w:t>Judg 8:21</w:t>
      </w:r>
      <w:r>
        <w:rPr>
          <w:sz w:val="18"/>
        </w:rPr>
        <w:t xml:space="preserve"> — Judg 8:21 Then Zebah and Zalmunna said , “ Rise yourself and fall upon us, for as the man is, so is his strength .” And Gideon arose and killed Zebah and Zalmunna , and he took the crescent ornaments that were on the necks of their camels .</w:t>
      </w:r>
    </w:p>
    <w:p>
      <w:pPr>
        <w:pStyle w:val="ListBullet"/>
      </w:pPr>
      <w:r>
        <w:rPr>
          <w:b/>
          <w:sz w:val="18"/>
        </w:rPr>
        <w:t>Judg 15:12</w:t>
      </w:r>
      <w:r>
        <w:rPr>
          <w:sz w:val="18"/>
        </w:rPr>
        <w:t xml:space="preserve"> — Judg 15:12 And they said to him, “We have come down to bind you, that we may give you into the hands of the Philistines .” And Samson said to them, “ Swear to me that you will not attack me yourselves .”</w:t>
      </w:r>
    </w:p>
    <w:p>
      <w:pPr>
        <w:pStyle w:val="ListBullet"/>
      </w:pPr>
      <w:r>
        <w:rPr>
          <w:b/>
          <w:sz w:val="18"/>
        </w:rPr>
        <w:t>Judg 18:25</w:t>
      </w:r>
      <w:r>
        <w:rPr>
          <w:sz w:val="18"/>
        </w:rPr>
        <w:t xml:space="preserve"> — Judg 18:25 And the people of Dan said to him, “Do not let your voice be heard among us, lest angry fellows fall upon you, and you lose your life with the lives of your household .”</w:t>
      </w:r>
    </w:p>
    <w:p>
      <w:pPr>
        <w:pStyle w:val="ListBullet"/>
      </w:pPr>
      <w:r>
        <w:rPr>
          <w:b/>
          <w:sz w:val="18"/>
        </w:rPr>
        <w:t>Rut 2:22</w:t>
      </w:r>
      <w:r>
        <w:rPr>
          <w:sz w:val="18"/>
        </w:rPr>
        <w:t xml:space="preserve"> — Rut 2:22 And Naomi said to Ruth , her daughter-in-law , “ It is good , my daughter , that you go out with his young women , lest in another field you be assaulted .”</w:t>
      </w:r>
    </w:p>
    <w:p>
      <w:pPr>
        <w:pStyle w:val="ListBullet"/>
      </w:pPr>
      <w:r>
        <w:rPr>
          <w:b/>
          <w:sz w:val="18"/>
        </w:rPr>
        <w:t>1Sa 10:5</w:t>
      </w:r>
      <w:r>
        <w:rPr>
          <w:sz w:val="18"/>
        </w:rPr>
        <w:t xml:space="preserve"> — 1Sa 10:5 After that you shall come to Gibeath-elohim , where there is a garrison of the Philistines . And there , as soon as you come to the city , you will meet a group of prophets coming down from the high place with harp , tambourine , flute , and lyre before them , prophesying .</w:t>
      </w:r>
    </w:p>
    <w:p>
      <w:pPr>
        <w:pStyle w:val="ListBullet"/>
      </w:pPr>
      <w:r>
        <w:rPr>
          <w:b/>
          <w:sz w:val="18"/>
        </w:rPr>
        <w:t>1Sa 22:17</w:t>
      </w:r>
      <w:r>
        <w:rPr>
          <w:sz w:val="18"/>
        </w:rPr>
        <w:t xml:space="preserve"> — 1Sa 22:17 And the king said to the guard who stood about him, “ Turn and kill the priests of the Lord , because their hand also is with David , and they knew that he fled and did not disclose it to me .” But the servants of the king would not put out their hand to strike the priests of the Lord .</w:t>
      </w:r>
    </w:p>
    <w:p>
      <w:pPr>
        <w:pStyle w:val="ListBullet"/>
      </w:pPr>
      <w:r>
        <w:rPr>
          <w:b/>
          <w:sz w:val="18"/>
        </w:rPr>
        <w:t>1Sa 22:18</w:t>
      </w:r>
      <w:r>
        <w:rPr>
          <w:sz w:val="18"/>
        </w:rPr>
        <w:t xml:space="preserve"> — 1Sa 22:18 Then the king said to Doeg , “You turn and strike the priests .” And Doeg the Edomite turned and struck down the priests , and he killed on that day eighty-five persons who wore the linen ephod .</w:t>
      </w:r>
    </w:p>
    <w:p>
      <w:pPr>
        <w:pStyle w:val="ListBullet"/>
      </w:pPr>
      <w:r>
        <w:rPr>
          <w:b/>
          <w:sz w:val="18"/>
        </w:rPr>
        <w:t>2Sa 1:15</w:t>
      </w:r>
      <w:r>
        <w:rPr>
          <w:sz w:val="18"/>
        </w:rPr>
        <w:t xml:space="preserve"> — 2Sa 1:15 Then David called one of the young men and said , “ Go , execute him.” And he struck him down so that he died .</w:t>
      </w:r>
    </w:p>
    <w:p>
      <w:pPr>
        <w:pStyle w:val="ListBullet"/>
      </w:pPr>
      <w:r>
        <w:rPr>
          <w:b/>
          <w:sz w:val="18"/>
        </w:rPr>
        <w:t>1Ki 2:25</w:t>
      </w:r>
      <w:r>
        <w:rPr>
          <w:sz w:val="18"/>
        </w:rPr>
        <w:t xml:space="preserve"> — 1Ki 2:25 So King Solomon sent Benaiah the son of Jehoiada , and he struck him down, and he died .</w:t>
      </w:r>
    </w:p>
    <w:p>
      <w:pPr>
        <w:pStyle w:val="ListBullet"/>
      </w:pPr>
      <w:r>
        <w:rPr>
          <w:b/>
          <w:sz w:val="18"/>
        </w:rPr>
        <w:t>1Ki 2:29</w:t>
      </w:r>
      <w:r>
        <w:rPr>
          <w:sz w:val="18"/>
        </w:rPr>
        <w:t xml:space="preserve"> — 1Ki 2:29 And when it was told King Solomon , “ Joab has fled to the tent of the Lord , and behold , he is beside the altar ,” Solomon sent Benaiah the son of Jehoiada , saying , “ Go , strike him down .”</w:t>
      </w:r>
    </w:p>
    <w:p>
      <w:pPr>
        <w:pStyle w:val="ListBullet"/>
      </w:pPr>
      <w:r>
        <w:rPr>
          <w:b/>
          <w:sz w:val="18"/>
        </w:rPr>
        <w:t>1Ki 2:31</w:t>
      </w:r>
      <w:r>
        <w:rPr>
          <w:sz w:val="18"/>
        </w:rPr>
        <w:t xml:space="preserve"> — 1Ki 2:31 The king replied to him, “ Do as he has said , strike him down and bury him, and thus take away from me and from my father’s house the guilt for the blood that Joab shed without cause.</w:t>
      </w:r>
    </w:p>
    <w:p>
      <w:pPr>
        <w:pStyle w:val="ListBullet"/>
      </w:pPr>
      <w:r>
        <w:rPr>
          <w:b/>
          <w:sz w:val="18"/>
        </w:rPr>
        <w:t>1Ki 2:32</w:t>
      </w:r>
      <w:r>
        <w:rPr>
          <w:sz w:val="18"/>
        </w:rPr>
        <w:t xml:space="preserve"> — 1Ki 2:32 The Lord will bring back his bloody deeds on his own head , because , without the knowledge of my father David , he attacked and killed with the sword two men more righteous and better than himself, Abner the son of Ner , commander of the army of Israel , and Amasa the son of Jether , commander of the army of Judah .</w:t>
      </w:r>
    </w:p>
    <w:p>
      <w:pPr>
        <w:pStyle w:val="ListBullet"/>
      </w:pPr>
      <w:r>
        <w:rPr>
          <w:b/>
          <w:sz w:val="18"/>
        </w:rPr>
        <w:t>1Ki 2:34</w:t>
      </w:r>
      <w:r>
        <w:rPr>
          <w:sz w:val="18"/>
        </w:rPr>
        <w:t xml:space="preserve"> — 1Ki 2:34 Then Benaiah the son of Jehoiada went up and struck him down and put him to death . And he was buried in his own house in the wilderness .</w:t>
      </w:r>
    </w:p>
    <w:p>
      <w:pPr>
        <w:pStyle w:val="ListBullet"/>
      </w:pPr>
      <w:r>
        <w:rPr>
          <w:b/>
          <w:sz w:val="18"/>
        </w:rPr>
        <w:t>1Ki 2:46</w:t>
      </w:r>
      <w:r>
        <w:rPr>
          <w:sz w:val="18"/>
        </w:rPr>
        <w:t xml:space="preserve"> — 1Ki 2:46 Then the king commanded Benaiah the son of Jehoiada , and he went out and struck him down , and he died . So the kingdom was established in the hand of Solomon .</w:t>
      </w:r>
    </w:p>
    <w:p>
      <w:pPr>
        <w:pStyle w:val="ListBullet"/>
      </w:pPr>
      <w:r>
        <w:rPr>
          <w:b/>
          <w:sz w:val="18"/>
        </w:rPr>
        <w:t>Job 36:32</w:t>
      </w:r>
      <w:r>
        <w:rPr>
          <w:sz w:val="18"/>
        </w:rPr>
        <w:t xml:space="preserve"> — Job 36:32 He covers his hands with the lightning and commands it to strike the mark .</w:t>
      </w:r>
    </w:p>
    <w:p>
      <w:pPr>
        <w:pStyle w:val="ListBullet"/>
      </w:pPr>
      <w:r>
        <w:rPr>
          <w:b/>
          <w:sz w:val="18"/>
        </w:rPr>
        <w:t>Amo 5:19</w:t>
      </w:r>
      <w:r>
        <w:rPr>
          <w:sz w:val="18"/>
        </w:rPr>
        <w:t xml:space="preserve"> — Amo 5:19 as if a man fled from a lion , and a bear met him, or went into the house and leaned his hand against the wall , and a serpent bit him.</w:t>
      </w:r>
    </w:p>
    <w:p>
      <w:pPr>
        <w:pStyle w:val="Heading1"/>
      </w:pPr>
      <w:r>
        <w:t>H6294 — pe.ga</w:t>
      </w:r>
    </w:p>
    <w:p>
      <w:pPr>
        <w:pStyle w:val="Heading2"/>
      </w:pPr>
      <w:r>
        <w:t>H6294 — chance  [OWNER]</w:t>
      </w:r>
    </w:p>
    <w:p>
      <w:r>
        <w:rPr>
          <w:i/>
        </w:rPr>
        <w:t>status: delete  |  occ: 2</w:t>
      </w:r>
    </w:p>
    <w:p>
      <w:r>
        <w:rPr>
          <w:b/>
        </w:rPr>
        <w:t>Parsed senses:</w:t>
      </w:r>
    </w:p>
    <w:p>
      <w:pPr>
        <w:pStyle w:val="ListBullet"/>
      </w:pPr>
      <w:r>
        <w:rPr>
          <w:b/>
          <w:sz w:val="18"/>
        </w:rPr>
        <w:t xml:space="preserve">1  </w:t>
      </w:r>
      <w:r>
        <w:rPr>
          <w:sz w:val="18"/>
        </w:rPr>
        <w:t>occurrence, happening, chance</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