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48"/>
          <w:szCs w:val="48"/>
        </w:rPr>
        <w:t xml:space="preserve">FRAMEWORK B: BUILD PLAN</w:t>
      </w:r>
    </w:p>
    <w:p>
      <w:pPr>
        <w:spacing w:after="120"/>
        <w:jc w:val="center"/>
      </w:pPr>
      <w:r>
        <w:rPr>
          <w:rFonts w:ascii="Arial" w:cs="Arial" w:eastAsia="Arial" w:hAnsi="Arial"/>
          <w:color w:val="2E5090"/>
          <w:sz w:val="32"/>
          <w:szCs w:val="32"/>
        </w:rPr>
        <w:t xml:space="preserve">Spirit, Soul, and Body</w:t>
      </w:r>
    </w:p>
    <w:p>
      <w:pPr>
        <w:spacing w:after="120"/>
        <w:jc w:val="center"/>
      </w:pPr>
      <w:r>
        <w:rPr>
          <w:rFonts w:ascii="Arial" w:cs="Arial" w:eastAsia="Arial" w:hAnsi="Arial"/>
          <w:color w:val="2E5090"/>
          <w:sz w:val="28"/>
          <w:szCs w:val="28"/>
        </w:rPr>
        <w:t xml:space="preserve">Session-by-Session Plan of Action</w:t>
      </w:r>
    </w:p>
    <w:p>
      <w:pPr>
        <w:spacing w:after="60"/>
      </w:pPr>
    </w:p>
    <w:p>
      <w:pPr>
        <w:spacing w:after="60"/>
      </w:pPr>
    </w:p>
    <w:p>
      <w:pPr>
        <w:spacing w:after="80"/>
        <w:jc w:val="center"/>
      </w:pPr>
      <w:r>
        <w:rPr>
          <w:rFonts w:ascii="Georgia" w:cs="Georgia" w:eastAsia="Georgia" w:hAnsi="Georgia"/>
          <w:i/>
          <w:iCs/>
          <w:color w:val="666666"/>
          <w:sz w:val="22"/>
          <w:szCs w:val="22"/>
        </w:rPr>
        <w:t xml:space="preserve">From Executive Summary to Complete Framework Output</w:t>
      </w:r>
    </w:p>
    <w:p>
      <w:pPr>
        <w:spacing w:after="60"/>
      </w:pPr>
    </w:p>
    <w:p>
      <w:pPr>
        <w:spacing w:after="60"/>
        <w:jc w:val="center"/>
      </w:pPr>
      <w:r>
        <w:rPr>
          <w:rFonts w:ascii="Georgia" w:cs="Georgia" w:eastAsia="Georgia" w:hAnsi="Georgia"/>
          <w:color w:val="888888"/>
          <w:sz w:val="20"/>
          <w:szCs w:val="20"/>
        </w:rPr>
        <w:t xml:space="preserve">Phase 1 Discovery Research | Researcher: Leroux | February 2026</w:t>
      </w:r>
    </w:p>
    <w:p>
      <w:r>
        <w:br w:type="page"/>
      </w:r>
    </w:p>
    <w:p>
      <w:pPr>
        <w:pStyle w:val="Heading1"/>
        <w:spacing w:before="360" w:after="200"/>
      </w:pPr>
      <w:r>
        <w:rPr>
          <w:rFonts w:ascii="Arial" w:cs="Arial" w:eastAsia="Arial" w:hAnsi="Arial"/>
          <w:b/>
          <w:bCs/>
          <w:color w:val="1F3864"/>
          <w:sz w:val="32"/>
          <w:szCs w:val="32"/>
        </w:rPr>
        <w:t xml:space="preserve">1. Context: Why This Plan Exists</w:t>
      </w:r>
    </w:p>
    <w:p>
      <w:pPr>
        <w:spacing w:after="120" w:line="276"/>
        <w:jc w:val="both"/>
      </w:pPr>
      <w:r>
        <w:rPr>
          <w:rFonts w:ascii="Georgia" w:cs="Georgia" w:eastAsia="Georgia" w:hAnsi="Georgia"/>
          <w:b w:val="false"/>
          <w:bCs w:val="false"/>
          <w:i w:val="false"/>
          <w:iCs w:val="false"/>
          <w:color w:val="000000"/>
          <w:sz w:val="22"/>
          <w:szCs w:val="22"/>
        </w:rPr>
        <w:t xml:space="preserve">Two previous attempts to build the complete Framework B output in a single chat session were abandoned because the scope exceeded what could be accomplished in one pass. The total research base for Framework B now exceeds 300KB of analysed content across 15+ documents, and the complete output will require a document substantially larger than Framework A’s 17-chapter study.</w:t>
      </w:r>
    </w:p>
    <w:p>
      <w:pPr>
        <w:spacing w:after="120" w:line="276"/>
        <w:jc w:val="both"/>
      </w:pPr>
      <w:r>
        <w:rPr>
          <w:rFonts w:ascii="Georgia" w:cs="Georgia" w:eastAsia="Georgia" w:hAnsi="Georgia"/>
          <w:b w:val="false"/>
          <w:bCs w:val="false"/>
          <w:i w:val="false"/>
          <w:iCs w:val="false"/>
          <w:color w:val="000000"/>
          <w:sz w:val="22"/>
          <w:szCs w:val="22"/>
        </w:rPr>
        <w:t xml:space="preserve">This plan breaks the work into manageable sessions, each with a clear deliverable and an approval gate before proceeding. The approach follows the same principle that succeeded for Framework A: summary first, then structure, then detail built section by section.</w:t>
      </w:r>
    </w:p>
    <w:p>
      <w:pPr>
        <w:pStyle w:val="Heading2"/>
        <w:spacing w:before="280" w:after="160"/>
      </w:pPr>
      <w:r>
        <w:rPr>
          <w:rFonts w:ascii="Arial" w:cs="Arial" w:eastAsia="Arial" w:hAnsi="Arial"/>
          <w:b/>
          <w:bCs/>
          <w:color w:val="2E5090"/>
          <w:sz w:val="26"/>
          <w:szCs w:val="26"/>
        </w:rPr>
        <w:t xml:space="preserve">1.1 Current State of Framework B</w:t>
      </w:r>
    </w:p>
    <w:p>
      <w:pPr>
        <w:spacing w:after="120" w:line="276"/>
        <w:jc w:val="both"/>
      </w:pPr>
      <w:r>
        <w:rPr>
          <w:rFonts w:ascii="Georgia" w:cs="Georgia" w:eastAsia="Georgia" w:hAnsi="Georgia"/>
          <w:b/>
          <w:bCs/>
          <w:sz w:val="22"/>
          <w:szCs w:val="22"/>
        </w:rPr>
        <w:t xml:space="preserve">Framework B framework document exists </w:t>
      </w:r>
      <w:r>
        <w:rPr>
          <w:rFonts w:ascii="Georgia" w:cs="Georgia" w:eastAsia="Georgia" w:hAnsi="Georgia"/>
          <w:sz w:val="22"/>
          <w:szCs w:val="22"/>
        </w:rPr>
        <w:t xml:space="preserve">(Framework_B_Spirit_Soul_Body.docx, 24KB). It contains: executive summary, 7-chapter structure, document index, gap analysis, methodology, and next steps. This was produced BEFORE the latest research.</w:t>
      </w:r>
    </w:p>
    <w:p>
      <w:pPr>
        <w:spacing w:after="120" w:line="276"/>
        <w:jc w:val="both"/>
      </w:pPr>
      <w:r>
        <w:rPr>
          <w:rFonts w:ascii="Georgia" w:cs="Georgia" w:eastAsia="Georgia" w:hAnsi="Georgia"/>
          <w:b/>
          <w:bCs/>
          <w:sz w:val="22"/>
          <w:szCs w:val="22"/>
        </w:rPr>
        <w:t xml:space="preserve">The master research document exists </w:t>
      </w:r>
      <w:r>
        <w:rPr>
          <w:rFonts w:ascii="Georgia" w:cs="Georgia" w:eastAsia="Georgia" w:hAnsi="Georgia"/>
          <w:sz w:val="22"/>
          <w:szCs w:val="22"/>
        </w:rPr>
        <w:t xml:space="preserve">(Spirit_Soul_Body_REORGANIZED_COMPLETE.docx, 139KB). It contains the complete 7-chapter study with introduction and conclusion, first-person narrative, all biblical analysis.</w:t>
      </w:r>
    </w:p>
    <w:p>
      <w:pPr>
        <w:spacing w:after="120" w:line="276"/>
        <w:jc w:val="both"/>
      </w:pPr>
      <w:r>
        <w:rPr>
          <w:rFonts w:ascii="Georgia" w:cs="Georgia" w:eastAsia="Georgia" w:hAnsi="Georgia"/>
          <w:b/>
          <w:bCs/>
          <w:sz w:val="22"/>
          <w:szCs w:val="22"/>
        </w:rPr>
        <w:t xml:space="preserve">Four new research documents have been produced since the framework was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4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New Content for Framework B</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HS_Spirit_Soul_Body_Deep_Analysis.docx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35KB</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27 Spirit-produced qualities mapped to spirit, soul, and body. Psychology comparison. Body-soul connections. Gap analysis of soul functions NOT in Spirit-fruit.</w:t>
            </w:r>
          </w:p>
        </w:tc>
      </w:tr>
      <w:tr>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Unregenerate_Soul_Analysis.docx</w:t>
            </w:r>
          </w:p>
        </w:tc>
        <w:tc>
          <w:tcPr>
            <w:tcW w:type="dxa" w:w="1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47KB</w:t>
            </w:r>
          </w:p>
        </w:tc>
        <w:tc>
          <w:tcPr>
            <w:tcW w:type="dxa" w:w="49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35+ characteristics of the unregenerate soul across 8 categories. Greek definitions, psychology comparisons, psychoneuroimmunology, Spirit antidotes.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Evil_Devil_Sin_Causal_Analysis.docx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23KB</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Three-source model (flesh + devil + world). 14 named spirits mapped to soul categories. Foothold principle. 8 additional characteristics discovered.</w:t>
            </w:r>
          </w:p>
        </w:tc>
      </w:tr>
      <w:tr>
        <w:tc>
          <w:tcPr>
            <w:tcW w:type="dxa" w:w="3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From_Death_to_Life_Transformation.docx</w:t>
            </w:r>
          </w:p>
        </w:tc>
        <w:tc>
          <w:tcPr>
            <w:tcW w:type="dxa" w:w="1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28KB</w:t>
            </w:r>
          </w:p>
        </w:tc>
        <w:tc>
          <w:tcPr>
            <w:tcW w:type="dxa" w:w="49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Complete transformation pathway: God’s provision, Spirit’s seven works, man’s seven conditions. Three phases mapped to spirit, soul, and body.</w:t>
            </w:r>
          </w:p>
        </w:tc>
      </w:tr>
    </w:tbl>
    <w:p>
      <w:pPr>
        <w:spacing w:after="60"/>
      </w:pPr>
    </w:p>
    <w:p>
      <w:pPr>
        <w:spacing w:after="120" w:line="276"/>
        <w:jc w:val="both"/>
      </w:pPr>
      <w:r>
        <w:rPr>
          <w:rFonts w:ascii="Georgia" w:cs="Georgia" w:eastAsia="Georgia" w:hAnsi="Georgia"/>
          <w:b/>
          <w:bCs/>
          <w:sz w:val="22"/>
          <w:szCs w:val="22"/>
        </w:rPr>
        <w:t xml:space="preserve">Combined new research: ~133KB of new findings </w:t>
      </w:r>
      <w:r>
        <w:rPr>
          <w:rFonts w:ascii="Georgia" w:cs="Georgia" w:eastAsia="Georgia" w:hAnsi="Georgia"/>
          <w:sz w:val="22"/>
          <w:szCs w:val="22"/>
        </w:rPr>
        <w:t xml:space="preserve">that must be integrated into Framework B. These represent the ‘applied anthropology’ dimension — what happens to the spirit-soul-body composition when corrupted by sin and restored by the Spirit.</w:t>
      </w:r>
    </w:p>
    <w:p>
      <w:pPr>
        <w:pStyle w:val="Heading2"/>
        <w:spacing w:before="280" w:after="160"/>
      </w:pPr>
      <w:r>
        <w:rPr>
          <w:rFonts w:ascii="Arial" w:cs="Arial" w:eastAsia="Arial" w:hAnsi="Arial"/>
          <w:b/>
          <w:bCs/>
          <w:color w:val="2E5090"/>
          <w:sz w:val="26"/>
          <w:szCs w:val="26"/>
        </w:rPr>
        <w:t xml:space="preserve">1.2 The Problem the New Research Solves</w:t>
      </w:r>
    </w:p>
    <w:p>
      <w:pPr>
        <w:spacing w:after="120" w:line="276"/>
        <w:jc w:val="both"/>
      </w:pPr>
      <w:r>
        <w:rPr>
          <w:rFonts w:ascii="Georgia" w:cs="Georgia" w:eastAsia="Georgia" w:hAnsi="Georgia"/>
          <w:b w:val="false"/>
          <w:bCs w:val="false"/>
          <w:i w:val="false"/>
          <w:iCs w:val="false"/>
          <w:color w:val="000000"/>
          <w:sz w:val="22"/>
          <w:szCs w:val="22"/>
        </w:rPr>
        <w:t xml:space="preserve">The original Framework B (7 chapters) answered the structural question: What ARE spirit, soul, and body? The new research answers the functional questions: What does the soul look like when corrupted? What are the causal agents? How does transformation happen? This completes the anthropological picture and provides the critical bridge to Framework A (the Holy Spirit study).</w:t>
      </w:r>
    </w:p>
    <w:p>
      <w:r>
        <w:br w:type="page"/>
      </w:r>
    </w:p>
    <w:p>
      <w:pPr>
        <w:pStyle w:val="Heading1"/>
        <w:spacing w:before="360" w:after="200"/>
      </w:pPr>
      <w:r>
        <w:rPr>
          <w:rFonts w:ascii="Arial" w:cs="Arial" w:eastAsia="Arial" w:hAnsi="Arial"/>
          <w:b/>
          <w:bCs/>
          <w:color w:val="1F3864"/>
          <w:sz w:val="32"/>
          <w:szCs w:val="32"/>
        </w:rPr>
        <w:t xml:space="preserve">2. Revised Chapter Structure</w:t>
      </w:r>
    </w:p>
    <w:p>
      <w:pPr>
        <w:spacing w:after="120" w:line="276"/>
        <w:jc w:val="both"/>
      </w:pPr>
      <w:r>
        <w:rPr>
          <w:rFonts w:ascii="Georgia" w:cs="Georgia" w:eastAsia="Georgia" w:hAnsi="Georgia"/>
          <w:b w:val="false"/>
          <w:bCs w:val="false"/>
          <w:i w:val="false"/>
          <w:iCs w:val="false"/>
          <w:color w:val="000000"/>
          <w:sz w:val="22"/>
          <w:szCs w:val="22"/>
        </w:rPr>
        <w:t xml:space="preserve">The original 7-chapter structure remains valid for Chapters 1–7. Three new chapters are added to incorporate the new research, plus the Introduction and Conclusion are expanded. The revised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Chapter</w:t>
            </w:r>
          </w:p>
        </w:tc>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Primary Sources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Intro</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My Journey into Biblical Anthropology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Personal narrative, executive summary, methodology, roadmap. Source: Spirit_Soul_Body_REORGANIZED_COMPLETE.docx (Introduction)</w:t>
            </w:r>
          </w:p>
        </w:tc>
      </w:tr>
      <w:tr>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1</w:t>
            </w:r>
          </w:p>
        </w:tc>
        <w:tc>
          <w:tcPr>
            <w:tcW w:type="dxa" w:w="3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Soul and Spirit — Overlap Analysis</w:t>
            </w:r>
          </w:p>
        </w:tc>
        <w:tc>
          <w:tcPr>
            <w:tcW w:type="dxa" w:w="4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Doc1_Soul_Spirit_Overlap_Analysis.docx + REORGANIZED Ch.1</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2</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Soul and Spirit — Distinct Characteristics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Doc2_Soul_Spirit_Distinct_Characteristics.docx + REORGANIZED Ch.2</w:t>
            </w:r>
          </w:p>
        </w:tc>
      </w:tr>
      <w:tr>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3</w:t>
            </w:r>
          </w:p>
        </w:tc>
        <w:tc>
          <w:tcPr>
            <w:tcW w:type="dxa" w:w="3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The Ontology of Soul and Spirit</w:t>
            </w:r>
          </w:p>
        </w:tc>
        <w:tc>
          <w:tcPr>
            <w:tcW w:type="dxa" w:w="4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Doc3_Soul_Spirit_Ontology.docx + REORGANIZED Ch.3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4</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Biblical Anthropology — Final Synthesis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Doc4_Final_Synthesis_Complete.docx + REORGANIZED Ch.4</w:t>
            </w:r>
          </w:p>
        </w:tc>
      </w:tr>
      <w:tr>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5</w:t>
            </w:r>
          </w:p>
        </w:tc>
        <w:tc>
          <w:tcPr>
            <w:tcW w:type="dxa" w:w="3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Biblical Categorisation of Spirit</w:t>
            </w:r>
          </w:p>
        </w:tc>
        <w:tc>
          <w:tcPr>
            <w:tcW w:type="dxa" w:w="4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Spirit_Categorization_Complete.docx + REORGANIZED Ch.5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Biblical Categorisation of Soul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Soul_Categorization_Complete.docx + REORGANIZED Ch.6</w:t>
            </w:r>
          </w:p>
        </w:tc>
      </w:tr>
      <w:tr>
        <w:tc>
          <w:tcPr>
            <w:tcW w:type="dxa" w:w="1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7</w:t>
            </w:r>
          </w:p>
        </w:tc>
        <w:tc>
          <w:tcPr>
            <w:tcW w:type="dxa" w:w="3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The Soul, DNA, and Divine Design</w:t>
            </w:r>
          </w:p>
        </w:tc>
        <w:tc>
          <w:tcPr>
            <w:tcW w:type="dxa" w:w="45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soul_dna_divine_design_complete.docx + REORGANIZED Ch.7</w:t>
            </w:r>
          </w:p>
        </w:tc>
      </w:tr>
      <w:tr>
        <w:tc>
          <w:tcPr>
            <w:tcW w:type="dxa" w:w="1400"/>
            <w:tcBorders>
              <w:top w:val="single" w:color="BBBBBB" w:sz="1"/>
              <w:left w:val="single" w:color="BBBBBB" w:sz="1"/>
              <w:bottom w:val="single" w:color="BBBBBB" w:sz="1"/>
              <w:right w:val="single" w:color="BBBBBB" w:sz="1"/>
            </w:tcBorders>
            <w:shd w:fill="FFF5E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8</w:t>
            </w:r>
          </w:p>
        </w:tc>
        <w:tc>
          <w:tcPr>
            <w:tcW w:type="dxa" w:w="3400"/>
            <w:tcBorders>
              <w:top w:val="single" w:color="BBBBBB" w:sz="1"/>
              <w:left w:val="single" w:color="BBBBBB" w:sz="1"/>
              <w:bottom w:val="single" w:color="BBBBBB" w:sz="1"/>
              <w:right w:val="single" w:color="BBBBBB" w:sz="1"/>
            </w:tcBorders>
            <w:shd w:fill="FFF5E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The Spirit’s Fruit in Spirit, Soul, and Body [NEW]</w:t>
            </w:r>
          </w:p>
        </w:tc>
        <w:tc>
          <w:tcPr>
            <w:tcW w:type="dxa" w:w="4560"/>
            <w:tcBorders>
              <w:top w:val="single" w:color="BBBBBB" w:sz="1"/>
              <w:left w:val="single" w:color="BBBBBB" w:sz="1"/>
              <w:bottom w:val="single" w:color="BBBBBB" w:sz="1"/>
              <w:right w:val="single" w:color="BBBBBB" w:sz="1"/>
            </w:tcBorders>
            <w:shd w:fill="FFF5E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HS_Spirit_Soul_Body_Deep_Analysis.docx (27 qualities, psychology comparison, body-soul mapping, gap analysis)</w:t>
            </w:r>
          </w:p>
        </w:tc>
      </w:tr>
      <w:tr>
        <w:tc>
          <w:tcPr>
            <w:tcW w:type="dxa" w:w="1400"/>
            <w:tcBorders>
              <w:top w:val="single" w:color="BBBBBB" w:sz="1"/>
              <w:left w:val="single" w:color="BBBBBB" w:sz="1"/>
              <w:bottom w:val="single" w:color="BBBBBB" w:sz="1"/>
              <w:right w:val="single" w:color="BBBBBB" w:sz="1"/>
            </w:tcBorders>
            <w:shd w:fill="FFF0E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9</w:t>
            </w:r>
          </w:p>
        </w:tc>
        <w:tc>
          <w:tcPr>
            <w:tcW w:type="dxa" w:w="3400"/>
            <w:tcBorders>
              <w:top w:val="single" w:color="BBBBBB" w:sz="1"/>
              <w:left w:val="single" w:color="BBBBBB" w:sz="1"/>
              <w:bottom w:val="single" w:color="BBBBBB" w:sz="1"/>
              <w:right w:val="single" w:color="BBBBBB" w:sz="1"/>
            </w:tcBorders>
            <w:shd w:fill="FFF0E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The Unregenerate Soul: Corruption, Causation, and Bondage [NEW]</w:t>
            </w:r>
          </w:p>
        </w:tc>
        <w:tc>
          <w:tcPr>
            <w:tcW w:type="dxa" w:w="4560"/>
            <w:tcBorders>
              <w:top w:val="single" w:color="BBBBBB" w:sz="1"/>
              <w:left w:val="single" w:color="BBBBBB" w:sz="1"/>
              <w:bottom w:val="single" w:color="BBBBBB" w:sz="1"/>
              <w:right w:val="single" w:color="BBBBBB" w:sz="1"/>
            </w:tcBorders>
            <w:shd w:fill="FFF0E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Unregenerate_Soul_Analysis.docx (35+ corruptions, 8 categories) + Evil_Devil_Sin_Causal_Analysis.docx (three-source model, named spirits, footholds)</w:t>
            </w:r>
          </w:p>
        </w:tc>
      </w:tr>
      <w:tr>
        <w:tc>
          <w:tcPr>
            <w:tcW w:type="dxa" w:w="1400"/>
            <w:tcBorders>
              <w:top w:val="single" w:color="BBBBBB" w:sz="1"/>
              <w:left w:val="single" w:color="BBBBBB" w:sz="1"/>
              <w:bottom w:val="single" w:color="BBBBBB" w:sz="1"/>
              <w:right w:val="single" w:color="BBBBBB" w:sz="1"/>
            </w:tcBorders>
            <w:shd w:fill="FFE8D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Ch 10</w:t>
            </w:r>
          </w:p>
        </w:tc>
        <w:tc>
          <w:tcPr>
            <w:tcW w:type="dxa" w:w="3400"/>
            <w:tcBorders>
              <w:top w:val="single" w:color="BBBBBB" w:sz="1"/>
              <w:left w:val="single" w:color="BBBBBB" w:sz="1"/>
              <w:bottom w:val="single" w:color="BBBBBB" w:sz="1"/>
              <w:right w:val="single" w:color="BBBBBB" w:sz="1"/>
            </w:tcBorders>
            <w:shd w:fill="FFE8D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From Death to Life: The Transformation Pathway [NEW]</w:t>
            </w:r>
          </w:p>
        </w:tc>
        <w:tc>
          <w:tcPr>
            <w:tcW w:type="dxa" w:w="4560"/>
            <w:tcBorders>
              <w:top w:val="single" w:color="BBBBBB" w:sz="1"/>
              <w:left w:val="single" w:color="BBBBBB" w:sz="1"/>
              <w:bottom w:val="single" w:color="BBBBBB" w:sz="1"/>
              <w:right w:val="single" w:color="BBBBBB" w:sz="1"/>
            </w:tcBorders>
            <w:shd w:fill="FFE8D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From_Death_to_Life_Transformation.docx (atonement, Spirit’s seven works, man’s seven conditions, three phases, progressive impact on spirit, soul, and body)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Concl.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Integration and Implications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Synthesis of all 10 chapters. Connection to Framework A. Practical implications. Areas for future study.</w:t>
            </w:r>
          </w:p>
        </w:tc>
      </w:tr>
    </w:tbl>
    <w:p>
      <w:pPr>
        <w:spacing w:after="60"/>
      </w:pPr>
    </w:p>
    <w:p>
      <w:pPr>
        <w:spacing w:after="120" w:line="276"/>
        <w:jc w:val="both"/>
      </w:pPr>
      <w:r>
        <w:rPr>
          <w:rFonts w:ascii="Georgia" w:cs="Georgia" w:eastAsia="Georgia" w:hAnsi="Georgia"/>
          <w:b w:val="false"/>
          <w:bCs w:val="false"/>
          <w:i/>
          <w:iCs/>
          <w:color w:val="555555"/>
          <w:sz w:val="22"/>
          <w:szCs w:val="22"/>
        </w:rPr>
        <w:t xml:space="preserve">Note: Chapters 8–10 (highlighted) are entirely new, built from the four research documents produced in February 2026. Chapters 1–7 draw from existing validated research. The Conclusion is expanded to integrate the new chapters.</w:t>
      </w:r>
    </w:p>
    <w:p>
      <w:r>
        <w:br w:type="page"/>
      </w:r>
    </w:p>
    <w:p>
      <w:pPr>
        <w:pStyle w:val="Heading1"/>
        <w:spacing w:before="360" w:after="200"/>
      </w:pPr>
      <w:r>
        <w:rPr>
          <w:rFonts w:ascii="Arial" w:cs="Arial" w:eastAsia="Arial" w:hAnsi="Arial"/>
          <w:b/>
          <w:bCs/>
          <w:color w:val="1F3864"/>
          <w:sz w:val="32"/>
          <w:szCs w:val="32"/>
        </w:rPr>
        <w:t xml:space="preserve">3. Session-by-Session Build Plan</w:t>
      </w:r>
    </w:p>
    <w:p>
      <w:pPr>
        <w:spacing w:after="120" w:line="276"/>
        <w:jc w:val="both"/>
      </w:pPr>
      <w:r>
        <w:rPr>
          <w:rFonts w:ascii="Georgia" w:cs="Georgia" w:eastAsia="Georgia" w:hAnsi="Georgia"/>
          <w:b w:val="false"/>
          <w:bCs w:val="false"/>
          <w:i w:val="false"/>
          <w:iCs w:val="false"/>
          <w:color w:val="000000"/>
          <w:sz w:val="22"/>
          <w:szCs w:val="22"/>
        </w:rPr>
        <w:t xml:space="preserve">Each session has a defined scope, deliverable, required inputs, and approval gate. Sessions must be executed in order. No session begins until the previous session’s deliverable has been approved.</w:t>
      </w:r>
    </w:p>
    <w:p>
      <w:pPr>
        <w:pStyle w:val="Heading2"/>
        <w:spacing w:before="280" w:after="160"/>
      </w:pPr>
      <w:r>
        <w:rPr>
          <w:rFonts w:ascii="Arial" w:cs="Arial" w:eastAsia="Arial" w:hAnsi="Arial"/>
          <w:b/>
          <w:bCs/>
          <w:color w:val="2E5090"/>
          <w:sz w:val="26"/>
          <w:szCs w:val="26"/>
        </w:rPr>
        <w:t xml:space="preserve">Session 1: Executive Summary + Revised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Produce the updated executive summary and revised framework structure that will govern all subsequent sessions.</w:t>
            </w:r>
          </w:p>
        </w:tc>
      </w:tr>
      <w:tr>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Framework_B_Spirit_Soul_Body_v2.docx — containing: (a) Updated Executive Summary incorporating all new findings. (b) Revised 10-chapter structure with descriptions. (c) Updated document index mapping sources to chapters. (d) Updated gap analysis. (e) Updated methodology and next steps.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Framework_B_Spirit_Soul_Body.docx (current v1), all four new research documents, this Build Plan.</w:t>
            </w:r>
          </w:p>
        </w:tc>
      </w:tr>
      <w:tr>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Scope Boundary</w:t>
            </w:r>
          </w:p>
        </w:tc>
        <w:tc>
          <w:tcPr>
            <w:tcW w:type="dxa" w:w="69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Summary level only. Chapter descriptions, not chapter content. This is the MAP, not the TERRITORY.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Approval Gate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and approves the v2 framework before any detail compilation begins.</w:t>
            </w:r>
          </w:p>
        </w:tc>
      </w:tr>
    </w:tbl>
    <w:p>
      <w:pPr>
        <w:spacing w:after="60"/>
      </w:pPr>
    </w:p>
    <w:p>
      <w:pPr>
        <w:pStyle w:val="Heading2"/>
        <w:spacing w:before="280" w:after="160"/>
      </w:pPr>
      <w:r>
        <w:rPr>
          <w:rFonts w:ascii="Arial" w:cs="Arial" w:eastAsia="Arial" w:hAnsi="Arial"/>
          <w:b/>
          <w:bCs/>
          <w:color w:val="2E5090"/>
          <w:sz w:val="26"/>
          <w:szCs w:val="26"/>
        </w:rPr>
        <w:t xml:space="preserve">Session 2: Part 1 — Foundations (Introduction + Chapters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Compile the detailed content for the Introduction and Chapters 1–3 (Overlap, Distinctions, Ontology).</w:t>
            </w:r>
          </w:p>
        </w:tc>
      </w:tr>
      <w:tr>
        <w:tc>
          <w:tcPr>
            <w:tcW w:type="dxa" w:w="240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Part1_Foundations_Intro_Ch1-3.docx — fully written in first-person research narrative, with all biblical references, analysis, and cross-references to later chapters.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Approved v2 framework. Spirit_Soul_Body_REORGANIZED_COMPLETE.docx (Intro + Chapters 1–3). Doc1, Doc2, Doc3.</w:t>
            </w:r>
          </w:p>
        </w:tc>
      </w:tr>
      <w:tr>
        <w:tc>
          <w:tcPr>
            <w:tcW w:type="dxa" w:w="240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Key Decisions</w:t>
            </w:r>
          </w:p>
        </w:tc>
        <w:tc>
          <w:tcPr>
            <w:tcW w:type="dxa" w:w="6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These chapters are largely existing material. Primary task is compilation and polishing, not new research. Minor updates to reference the new chapters 8–10 where relevant.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Approval Gate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Part 1 before Session 3 begins.</w:t>
            </w:r>
          </w:p>
        </w:tc>
      </w:tr>
    </w:tbl>
    <w:p>
      <w:pPr>
        <w:spacing w:after="60"/>
      </w:pPr>
    </w:p>
    <w:p>
      <w:pPr>
        <w:pStyle w:val="Heading2"/>
        <w:spacing w:before="280" w:after="160"/>
      </w:pPr>
      <w:r>
        <w:rPr>
          <w:rFonts w:ascii="Arial" w:cs="Arial" w:eastAsia="Arial" w:hAnsi="Arial"/>
          <w:b/>
          <w:bCs/>
          <w:color w:val="2E5090"/>
          <w:sz w:val="26"/>
          <w:szCs w:val="26"/>
        </w:rPr>
        <w:t xml:space="preserve">Session 3: Part 2 — Synthesis + Categorisation (Chapters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Compile Chapters 4–6: Final Synthesis, Spirit Categorisation, and Soul Categorisation.</w:t>
            </w:r>
          </w:p>
        </w:tc>
      </w:tr>
      <w:tr>
        <w:tc>
          <w:tcPr>
            <w:tcW w:type="dxa" w:w="240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Part2_Synthesis_Categorisation_Ch4-6.docx — fully written. Chapter 4 integrates heart, mind, breath into the model. Chapters 5–6 present the full categorisation data (515+ spirit verses, 825+ soul verses).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Approved v2 framework. REORGANIZED Ch.4–6. Doc4_Final_Synthesis_Complete.docx. Spirit_Categorization_Complete.docx. Soul_Categorization_Complete.docx.</w:t>
            </w:r>
          </w:p>
        </w:tc>
      </w:tr>
      <w:tr>
        <w:tc>
          <w:tcPr>
            <w:tcW w:type="dxa" w:w="240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Key Decisions</w:t>
            </w:r>
          </w:p>
        </w:tc>
        <w:tc>
          <w:tcPr>
            <w:tcW w:type="dxa" w:w="696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5 shares source data with Framework A but is analysed from an anthropological perspective. Chapter 6 now connects forward to the new Chapters 8–9 (the soul’s corruption and restoration). The categorisation data may need summary tables rather than listing every verse.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Approval Gate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Part 2 before Session 4 begins.</w:t>
            </w:r>
          </w:p>
        </w:tc>
      </w:tr>
    </w:tbl>
    <w:p>
      <w:pPr>
        <w:spacing w:after="60"/>
      </w:pPr>
    </w:p>
    <w:p>
      <w:pPr>
        <w:pStyle w:val="Heading2"/>
        <w:spacing w:before="280" w:after="160"/>
      </w:pPr>
      <w:r>
        <w:rPr>
          <w:rFonts w:ascii="Arial" w:cs="Arial" w:eastAsia="Arial" w:hAnsi="Arial"/>
          <w:b/>
          <w:bCs/>
          <w:color w:val="2E5090"/>
          <w:sz w:val="26"/>
          <w:szCs w:val="26"/>
        </w:rPr>
        <w:t xml:space="preserve">Session 4: Part 3 — Scientific Validation + Spirit’s Fruit (Chapters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Compile Chapter 7 (DNA/Epigenetics) and the NEW Chapter 8 (Spirit’s Fruit in Spirit, Soul, and Body).</w:t>
            </w:r>
          </w:p>
        </w:tc>
      </w:tr>
      <w:tr>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Part3_Science_SpiritFruit_Ch7-8.docx — Chapter 7 presents the epigenetic discovery and its theological implications. Chapter 8 presents the 27 Spirit-produced qualities with their four-dimensional analysis (definition, psychology, body-soul connection, trichotomy mapping).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Approved v2 framework. REORGANIZED Ch.7. soul_dna_divine_design_complete.docx. HS_Spirit_Soul_Body_Deep_Analysis.docx.</w:t>
            </w:r>
          </w:p>
        </w:tc>
      </w:tr>
      <w:tr>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Key Decisions</w:t>
            </w:r>
          </w:p>
        </w:tc>
        <w:tc>
          <w:tcPr>
            <w:tcW w:type="dxa" w:w="69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8 is entirely new content. The Deep Analysis document (35KB) is the primary source. It bridges Framework A and Framework B. The gap analysis from the Deep Analysis (soul functions not in Spirit-fruit) connects forward to Chapter 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Approval Gate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Part 3 before Session 5 begins.</w:t>
            </w:r>
          </w:p>
        </w:tc>
      </w:tr>
    </w:tbl>
    <w:p>
      <w:pPr>
        <w:spacing w:after="60"/>
      </w:pPr>
    </w:p>
    <w:p>
      <w:pPr>
        <w:pStyle w:val="Heading2"/>
        <w:spacing w:before="280" w:after="160"/>
      </w:pPr>
      <w:r>
        <w:rPr>
          <w:rFonts w:ascii="Arial" w:cs="Arial" w:eastAsia="Arial" w:hAnsi="Arial"/>
          <w:b/>
          <w:bCs/>
          <w:color w:val="2E5090"/>
          <w:sz w:val="26"/>
          <w:szCs w:val="26"/>
        </w:rPr>
        <w:t xml:space="preserve">Session 5: Part 4 — Corruption and Causation (Chapter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Compile the NEW Chapter 9: The Unregenerate Soul — integrating both the soul’s corruptions and the causal analysis (evil, devil, sin, unclean spirits).</w:t>
            </w:r>
          </w:p>
        </w:tc>
      </w:tr>
      <w:tr>
        <w:tc>
          <w:tcPr>
            <w:tcW w:type="dxa" w:w="240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Part4_Unregenerate_Soul_Ch9.docx — Chapter 9 presents: the 35+ characteristics across 8 categories, the three-source model (flesh + devil + world), 14 named spirits mapped to soul categories, the foothold principle, the Galatians 5 antithesis, and the psychoneuroimmunology mirror pattern.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Approved v2 framework. Unregenerate_Soul_Analysis.docx (47KB). Evil_Devil_Sin_Causal_Analysis.docx (23KB).</w:t>
            </w:r>
          </w:p>
        </w:tc>
      </w:tr>
      <w:tr>
        <w:tc>
          <w:tcPr>
            <w:tcW w:type="dxa" w:w="240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Key Decisions</w:t>
            </w:r>
          </w:p>
        </w:tc>
        <w:tc>
          <w:tcPr>
            <w:tcW w:type="dxa" w:w="696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This chapter combines two research documents into one chapter. The Evil/Devil/Sin material is not a separate chapter but the causal layer WITHIN the unregenerate soul analysis. Decision: present the soul corruptions first, then the three-source causal model, then the synthesis. This is the ‘dark’ chapter — the problem that Chapter 10 resolves.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Approval Gate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Part 4 before Session 6 begins.</w:t>
            </w:r>
          </w:p>
        </w:tc>
      </w:tr>
    </w:tbl>
    <w:p>
      <w:pPr>
        <w:spacing w:after="60"/>
      </w:pPr>
    </w:p>
    <w:p>
      <w:pPr>
        <w:pStyle w:val="Heading2"/>
        <w:spacing w:before="280" w:after="160"/>
      </w:pPr>
      <w:r>
        <w:rPr>
          <w:rFonts w:ascii="Arial" w:cs="Arial" w:eastAsia="Arial" w:hAnsi="Arial"/>
          <w:b/>
          <w:bCs/>
          <w:color w:val="2E5090"/>
          <w:sz w:val="26"/>
          <w:szCs w:val="26"/>
        </w:rPr>
        <w:t xml:space="preserve">Session 6: Part 5 — Transformation + Conclusion (Chapter 10 +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Compile the NEW Chapter 10 (Transformation Pathway) and the expanded Conclusion.</w:t>
            </w:r>
          </w:p>
        </w:tc>
      </w:tr>
      <w:tr>
        <w:tc>
          <w:tcPr>
            <w:tcW w:type="dxa" w:w="240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Part5_Transformation_Conclusion_Ch10.docx — Chapter 10 presents: God’s provision (atonement, five-step sequence), the Spirit’s seven works, man’s seven conditions, the three phases of transformation (regeneration → sanctification → glorification) mapped to spirit, soul, and body. The Conclusion synthesises all 10 chapters, connects to Framework A, and presents practical implications.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Approved v2 framework. From_Death_to_Life_Transformation.docx (28KB). All approved Parts 1–4 for cross-referencing.</w:t>
            </w:r>
          </w:p>
        </w:tc>
      </w:tr>
      <w:tr>
        <w:tc>
          <w:tcPr>
            <w:tcW w:type="dxa" w:w="240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Key Decisions</w:t>
            </w:r>
          </w:p>
        </w:tc>
        <w:tc>
          <w:tcPr>
            <w:tcW w:type="dxa" w:w="6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This is the climactic chapter — where the entire study culminates. It answers the ‘so what?’ question by showing how God’s redemptive plan addresses every component of the human person. The Conclusion must integrate the original 7 chapters with the 3 new chapters into a coherent whole. Connection to Framework A is acknowledged but not merged.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Approval Gate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Part 5 before Session 7 begins.</w:t>
            </w:r>
          </w:p>
        </w:tc>
      </w:tr>
    </w:tbl>
    <w:p>
      <w:pPr>
        <w:spacing w:after="60"/>
      </w:pPr>
    </w:p>
    <w:p>
      <w:pPr>
        <w:pStyle w:val="Heading2"/>
        <w:spacing w:before="280" w:after="160"/>
      </w:pPr>
      <w:r>
        <w:rPr>
          <w:rFonts w:ascii="Arial" w:cs="Arial" w:eastAsia="Arial" w:hAnsi="Arial"/>
          <w:b/>
          <w:bCs/>
          <w:color w:val="2E5090"/>
          <w:sz w:val="26"/>
          <w:szCs w:val="26"/>
        </w:rPr>
        <w:t xml:space="preserve">Session 7: Final Assembly +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Objective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Combine all approved parts into a single complete Framework B output document.</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Deliverable</w:t>
            </w:r>
          </w:p>
        </w:tc>
        <w:tc>
          <w:tcPr>
            <w:tcW w:type="dxa" w:w="69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Framework_B_Spirit_Soul_Body_COMPLETE.docx — the full study: Introduction, 10 Chapters, Conclusion, formatted consistently, cross-referenced, with table of contents.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Inputs Required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All five approved Part documents. Approved v2 framework for structure verification.</w:t>
            </w:r>
          </w:p>
        </w:tc>
      </w:tr>
      <w:tr>
        <w:tc>
          <w:tcPr>
            <w:tcW w:type="dxa" w:w="24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Tasks</w:t>
            </w:r>
          </w:p>
        </w:tc>
        <w:tc>
          <w:tcPr>
            <w:tcW w:type="dxa" w:w="69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 Merge all parts into one document. (2) Ensure consistent formatting, headers, page numbers. (3) Verify all cross-references between chapters. (4) Add table of contents. (5) Final proofread for narrative flow across chapter boundaries. (6) Verify no content from Framework A has been improperly merged.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Final Approval</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Leroux reviews the complete document. Framework B declared complete.</w:t>
            </w:r>
          </w:p>
        </w:tc>
      </w:tr>
    </w:tbl>
    <w:p>
      <w:pPr>
        <w:spacing w:after="60"/>
      </w:pPr>
    </w:p>
    <w:p>
      <w:r>
        <w:br w:type="page"/>
      </w:r>
    </w:p>
    <w:p>
      <w:pPr>
        <w:pStyle w:val="Heading1"/>
        <w:spacing w:before="360" w:after="200"/>
      </w:pPr>
      <w:r>
        <w:rPr>
          <w:rFonts w:ascii="Arial" w:cs="Arial" w:eastAsia="Arial" w:hAnsi="Arial"/>
          <w:b/>
          <w:bCs/>
          <w:color w:val="1F3864"/>
          <w:sz w:val="32"/>
          <w:szCs w:val="32"/>
        </w:rPr>
        <w:t xml:space="preserve">4. Source Document Map</w:t>
      </w:r>
    </w:p>
    <w:p>
      <w:pPr>
        <w:spacing w:after="120" w:line="276"/>
        <w:jc w:val="both"/>
      </w:pPr>
      <w:r>
        <w:rPr>
          <w:rFonts w:ascii="Georgia" w:cs="Georgia" w:eastAsia="Georgia" w:hAnsi="Georgia"/>
          <w:b w:val="false"/>
          <w:bCs w:val="false"/>
          <w:i w:val="false"/>
          <w:iCs w:val="false"/>
          <w:color w:val="000000"/>
          <w:sz w:val="22"/>
          <w:szCs w:val="22"/>
        </w:rPr>
        <w:t xml:space="preserve">The following table maps every source document to the chapter(s) it feeds. This ensures nothing is missed during 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Feeds Chapter(s)</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Spirit_Soul_Body_REORGANIZED_COMPLETE.docx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139KB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ALL chapters (master reference). Intro, Ch.1–7, Conclusion.</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Doc1_Soul_Spirit_Overlap_Analysis.docx</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9KB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1: Overlap Analysis</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Doc2_Soul_Spirit_Distinct_Characteristics.docx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15KB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2: Distinct Characteristics</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Doc3_Soul_Spirit_Ontology.docx</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16KB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3: Ontology</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Doc4_Final_Synthesis_Complete.docx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17KB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4: Final Synthesis</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Spirit_Categorization_Complete.docx</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15KB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5: Spirit Categorisation</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Soul_Categorization_Complete.docx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17KB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6: Soul Categorisation</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soul_dna_divine_design_complete.docx</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45KB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7: DNA and Divine Design</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HS_Spirit_Soul_Body_Deep_Analysis.docx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35KB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8: Spirit’s Fruit [NEW]</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Unregenerate_Soul_Analysis.docx</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47KB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9: Unregenerate Soul [NEW]</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Evil_Devil_Sin_Causal_Analysis.docx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23KB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9: Causal Analysis [NEW]</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From_Death_to_Life_Transformation.docx</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28KB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10: Transformation [NEW]</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soul_versus.md</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61KB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Chapters 6, 8, 9 (raw verse data)</w:t>
            </w:r>
          </w:p>
        </w:tc>
      </w:tr>
      <w:tr>
        <w:tc>
          <w:tcPr>
            <w:tcW w:type="dxa" w:w="3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versus_for_spirit_and_related_words_-_old_testament.md</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158KB</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Chapters 5, 8 (raw verse data)</w:t>
            </w:r>
          </w:p>
        </w:tc>
      </w:tr>
      <w:tr>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versus_of_spirit_and_related_words_-_new_testament_-_revised.md</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149KB</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Chapters 5, 8 (raw verse data)</w:t>
            </w:r>
          </w:p>
        </w:tc>
      </w:tr>
    </w:tbl>
    <w:p>
      <w:pPr>
        <w:spacing w:after="60"/>
      </w:pPr>
    </w:p>
    <w:p>
      <w:pPr>
        <w:spacing w:after="120" w:line="276"/>
        <w:jc w:val="both"/>
      </w:pPr>
      <w:r>
        <w:rPr>
          <w:rFonts w:ascii="Georgia" w:cs="Georgia" w:eastAsia="Georgia" w:hAnsi="Georgia"/>
          <w:b/>
          <w:bCs/>
          <w:sz w:val="22"/>
          <w:szCs w:val="22"/>
        </w:rPr>
        <w:t xml:space="preserve">Total source material: ~764KB across 15 documents. </w:t>
      </w:r>
      <w:r>
        <w:rPr>
          <w:rFonts w:ascii="Georgia" w:cs="Georgia" w:eastAsia="Georgia" w:hAnsi="Georgia"/>
          <w:sz w:val="22"/>
          <w:szCs w:val="22"/>
        </w:rPr>
        <w:t xml:space="preserve">Of this, ~133KB is new material (Chapters 8–10) and ~631KB is existing validated research (Chapters 1–7).</w:t>
      </w:r>
    </w:p>
    <w:p>
      <w:r>
        <w:br w:type="page"/>
      </w:r>
    </w:p>
    <w:p>
      <w:pPr>
        <w:pStyle w:val="Heading1"/>
        <w:spacing w:before="360" w:after="200"/>
      </w:pPr>
      <w:r>
        <w:rPr>
          <w:rFonts w:ascii="Arial" w:cs="Arial" w:eastAsia="Arial" w:hAnsi="Arial"/>
          <w:b/>
          <w:bCs/>
          <w:color w:val="1F3864"/>
          <w:sz w:val="32"/>
          <w:szCs w:val="32"/>
        </w:rPr>
        <w:t xml:space="preserve">5. Updated Gap Analysis</w:t>
      </w:r>
    </w:p>
    <w:p>
      <w:pPr>
        <w:spacing w:after="120" w:line="276"/>
        <w:jc w:val="both"/>
      </w:pPr>
      <w:r>
        <w:rPr>
          <w:rFonts w:ascii="Georgia" w:cs="Georgia" w:eastAsia="Georgia" w:hAnsi="Georgia"/>
          <w:b w:val="false"/>
          <w:bCs w:val="false"/>
          <w:i w:val="false"/>
          <w:iCs w:val="false"/>
          <w:color w:val="000000"/>
          <w:sz w:val="22"/>
          <w:szCs w:val="22"/>
        </w:rPr>
        <w:t xml:space="preserve">The original Framework B identified 6 gaps. The new research has addressed several and revealed new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1. Body analysis depth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Important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8B6914"/>
                <w:sz w:val="18"/>
                <w:szCs w:val="18"/>
              </w:rPr>
              <w:t xml:space="preserve">PARTIALLY ADDRESSED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Psychoneuroimmunology data in Chapters 8–9 significantly deepens body analysis. Full body chapter still optional.</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2. NT vocabulary depth</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Important</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8B0000"/>
                <w:sz w:val="18"/>
                <w:szCs w:val="18"/>
              </w:rPr>
              <w:t xml:space="preserve">OPEN</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Greek NT terms for soul and spirit deserve fuller analysis. Can be addressed within Chapters 5–6 during compilation.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3. Framework A connection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Important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2D5A27"/>
                <w:sz w:val="18"/>
                <w:szCs w:val="18"/>
              </w:rPr>
              <w:t xml:space="preserve">SUBSTANTIALLY ADDRESSED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8 (Spirit’s fruit) and Chapter 10 (transformation) provide the bridge. Connection acknowledged without merging.</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4. Heart/mind/conscience depth</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Optional</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8B0000"/>
                <w:sz w:val="18"/>
                <w:szCs w:val="18"/>
              </w:rPr>
              <w:t xml:space="preserve">OPEN</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Can be addressed within Chapter 4 (synthesis) during compilation.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5. Practical application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Optional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2D5A27"/>
                <w:sz w:val="18"/>
                <w:szCs w:val="18"/>
              </w:rPr>
              <w:t xml:space="preserve">ADDRESSED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Chapter 10 (transformation pathway) provides extensive practical application. Conclusion will expand further.</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6. Theological survey</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Optional</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8B0000"/>
                <w:sz w:val="18"/>
                <w:szCs w:val="18"/>
              </w:rPr>
              <w:t xml:space="preserve">OPEN</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Survey of historical trichotomy/dichotomy debate. Non-blocking. Can be a brief section in Chapter 4 or Conclusion.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NEW: Complete vice-list integration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Important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8B6914"/>
                <w:sz w:val="18"/>
                <w:szCs w:val="18"/>
              </w:rPr>
              <w:t xml:space="preserve">PARTIALLY ADDRESSED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8 additional characteristics discovered in Evil/Devil analysis (2 Tim 3, Rom 1 etc.). Need verification that all NT vice lists are fully captured in Chapter 9.</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NEW: Detailed soul-function mapping</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Important</w:t>
            </w:r>
          </w:p>
        </w:tc>
        <w:tc>
          <w:tcPr>
            <w:tcW w:type="dxa" w:w="12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2D5A27"/>
                <w:sz w:val="18"/>
                <w:szCs w:val="18"/>
              </w:rPr>
              <w:t xml:space="preserve">ADDRESSED</w:t>
            </w:r>
          </w:p>
        </w:tc>
        <w:tc>
          <w:tcPr>
            <w:tcW w:type="dxa" w:w="43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Complete three-part soul picture achieved: Spirit-fruit (Ch.8), natural functions (gap analysis), and fleshly corruptions (Ch.9).</w:t>
            </w:r>
          </w:p>
        </w:tc>
      </w:tr>
    </w:tbl>
    <w:p>
      <w:pPr>
        <w:spacing w:after="60"/>
      </w:pPr>
    </w:p>
    <w:p>
      <w:r>
        <w:br w:type="page"/>
      </w:r>
    </w:p>
    <w:p>
      <w:pPr>
        <w:pStyle w:val="Heading1"/>
        <w:spacing w:before="360" w:after="200"/>
      </w:pPr>
      <w:r>
        <w:rPr>
          <w:rFonts w:ascii="Arial" w:cs="Arial" w:eastAsia="Arial" w:hAnsi="Arial"/>
          <w:b/>
          <w:bCs/>
          <w:color w:val="1F3864"/>
          <w:sz w:val="32"/>
          <w:szCs w:val="32"/>
        </w:rPr>
        <w:t xml:space="preserve">6. Principles and Guardrails</w:t>
      </w:r>
    </w:p>
    <w:p>
      <w:pPr>
        <w:spacing w:before="200" w:after="120"/>
      </w:pPr>
      <w:r>
        <w:rPr>
          <w:rFonts w:ascii="Arial" w:cs="Arial" w:eastAsia="Arial" w:hAnsi="Arial"/>
          <w:b/>
          <w:bCs/>
          <w:color w:val="1F3864"/>
          <w:sz w:val="22"/>
          <w:szCs w:val="22"/>
        </w:rPr>
        <w:t xml:space="preserve">6.1 Framework Separation</w:t>
      </w:r>
    </w:p>
    <w:p>
      <w:pPr>
        <w:spacing w:after="120" w:line="276"/>
        <w:jc w:val="both"/>
      </w:pPr>
      <w:r>
        <w:rPr>
          <w:rFonts w:ascii="Georgia" w:cs="Georgia" w:eastAsia="Georgia" w:hAnsi="Georgia"/>
          <w:b w:val="false"/>
          <w:bCs w:val="false"/>
          <w:i w:val="false"/>
          <w:iCs w:val="false"/>
          <w:color w:val="000000"/>
          <w:sz w:val="22"/>
          <w:szCs w:val="22"/>
        </w:rPr>
        <w:t xml:space="preserve">Framework A (Holy Spirit) and Framework B (Spirit, Soul, Body) are SEPARATE outputs. They must never be merged into a single document. Cross-references are made by acknowledgement, not by incorporation. Chapter 8 (Spirit’s fruit) and Chapter 10 (transformation) reference Framework A findings but present them from Framework B’s anthropological perspective.</w:t>
      </w:r>
    </w:p>
    <w:p>
      <w:pPr>
        <w:spacing w:before="200" w:after="120"/>
      </w:pPr>
      <w:r>
        <w:rPr>
          <w:rFonts w:ascii="Arial" w:cs="Arial" w:eastAsia="Arial" w:hAnsi="Arial"/>
          <w:b/>
          <w:bCs/>
          <w:color w:val="1F3864"/>
          <w:sz w:val="22"/>
          <w:szCs w:val="22"/>
        </w:rPr>
        <w:t xml:space="preserve">6.2 Research Integrity</w:t>
      </w:r>
    </w:p>
    <w:p>
      <w:pPr>
        <w:spacing w:after="120" w:line="276"/>
        <w:jc w:val="both"/>
      </w:pPr>
      <w:r>
        <w:rPr>
          <w:rFonts w:ascii="Georgia" w:cs="Georgia" w:eastAsia="Georgia" w:hAnsi="Georgia"/>
          <w:b w:val="false"/>
          <w:bCs w:val="false"/>
          <w:i w:val="false"/>
          <w:iCs w:val="false"/>
          <w:color w:val="000000"/>
          <w:sz w:val="22"/>
          <w:szCs w:val="22"/>
        </w:rPr>
        <w:t xml:space="preserve">All findings are built directly from biblical texts and source documents. No findings are invented or assumed. Where there are multiple theological perspectives (e.g., dichotomy vs. trichotomy), both are presented fairly before the data-driven conclusion is stated. Greek and Hebrew definitions are verified. Psychology comparisons acknowledge convergences and divergences without subordinating Scripture to science or vice versa.</w:t>
      </w:r>
    </w:p>
    <w:p>
      <w:pPr>
        <w:spacing w:before="200" w:after="120"/>
      </w:pPr>
      <w:r>
        <w:rPr>
          <w:rFonts w:ascii="Arial" w:cs="Arial" w:eastAsia="Arial" w:hAnsi="Arial"/>
          <w:b/>
          <w:bCs/>
          <w:color w:val="1F3864"/>
          <w:sz w:val="22"/>
          <w:szCs w:val="22"/>
        </w:rPr>
        <w:t xml:space="preserve">6.3 First-Person Narrative Style</w:t>
      </w:r>
    </w:p>
    <w:p>
      <w:pPr>
        <w:spacing w:after="120" w:line="276"/>
        <w:jc w:val="both"/>
      </w:pPr>
      <w:r>
        <w:rPr>
          <w:rFonts w:ascii="Georgia" w:cs="Georgia" w:eastAsia="Georgia" w:hAnsi="Georgia"/>
          <w:b w:val="false"/>
          <w:bCs w:val="false"/>
          <w:i w:val="false"/>
          <w:iCs w:val="false"/>
          <w:color w:val="000000"/>
          <w:sz w:val="22"/>
          <w:szCs w:val="22"/>
        </w:rPr>
        <w:t xml:space="preserve">The output follows the established style: first-person research narrative documenting a journey of discovery. Not academic detachment but engaged investigation. Biblical and historical references are preserved throughout. The tone is that of a researcher sharing genuine findings with genuine excitement about genuine discoveries.</w:t>
      </w:r>
    </w:p>
    <w:p>
      <w:pPr>
        <w:spacing w:before="200" w:after="120"/>
      </w:pPr>
      <w:r>
        <w:rPr>
          <w:rFonts w:ascii="Arial" w:cs="Arial" w:eastAsia="Arial" w:hAnsi="Arial"/>
          <w:b/>
          <w:bCs/>
          <w:color w:val="1F3864"/>
          <w:sz w:val="22"/>
          <w:szCs w:val="22"/>
        </w:rPr>
        <w:t xml:space="preserve">6.4 Session Discipline</w:t>
      </w:r>
    </w:p>
    <w:p>
      <w:pPr>
        <w:spacing w:after="120" w:line="276"/>
        <w:jc w:val="both"/>
      </w:pPr>
      <w:r>
        <w:rPr>
          <w:rFonts w:ascii="Georgia" w:cs="Georgia" w:eastAsia="Georgia" w:hAnsi="Georgia"/>
          <w:b w:val="false"/>
          <w:bCs w:val="false"/>
          <w:i w:val="false"/>
          <w:iCs w:val="false"/>
          <w:color w:val="000000"/>
          <w:sz w:val="22"/>
          <w:szCs w:val="22"/>
        </w:rPr>
        <w:t xml:space="preserve">Each session focuses on its defined scope. No session attempts to do more than one part. Each deliverable is a standalone document that can be reviewed independently. The approval gate between sessions prevents cascading errors. If a session’s deliverable requires revision, it is revised before proceeding — not patched later.</w:t>
      </w:r>
    </w:p>
    <w:p>
      <w:pPr>
        <w:spacing w:before="200" w:after="120"/>
      </w:pPr>
      <w:r>
        <w:rPr>
          <w:rFonts w:ascii="Arial" w:cs="Arial" w:eastAsia="Arial" w:hAnsi="Arial"/>
          <w:b/>
          <w:bCs/>
          <w:color w:val="1F3864"/>
          <w:sz w:val="22"/>
          <w:szCs w:val="22"/>
        </w:rPr>
        <w:t xml:space="preserve">6.5 The February 16, 2026 Chat Exclusion</w:t>
      </w:r>
    </w:p>
    <w:p>
      <w:pPr>
        <w:spacing w:after="120" w:line="276"/>
        <w:jc w:val="both"/>
      </w:pPr>
      <w:r>
        <w:rPr>
          <w:rFonts w:ascii="Georgia" w:cs="Georgia" w:eastAsia="Georgia" w:hAnsi="Georgia"/>
          <w:b w:val="false"/>
          <w:bCs w:val="false"/>
          <w:i w:val="false"/>
          <w:iCs w:val="false"/>
          <w:color w:val="000000"/>
          <w:sz w:val="22"/>
          <w:szCs w:val="22"/>
        </w:rPr>
        <w:t xml:space="preserve">The chat titled ‘Comprehensive study validation check’ (February 16, 2026) remains INVALID. All documents from that chat must not be used. It wrongly merged Framework A and Framework B. This exclusion continues to apply throughout the build process.</w:t>
      </w:r>
    </w:p>
    <w:p>
      <w:r>
        <w:br w:type="page"/>
      </w:r>
    </w:p>
    <w:p>
      <w:pPr>
        <w:pStyle w:val="Heading1"/>
        <w:spacing w:before="360" w:after="200"/>
      </w:pPr>
      <w:r>
        <w:rPr>
          <w:rFonts w:ascii="Arial" w:cs="Arial" w:eastAsia="Arial" w:hAnsi="Arial"/>
          <w:b/>
          <w:bCs/>
          <w:color w:val="1F3864"/>
          <w:sz w:val="32"/>
          <w:szCs w:val="32"/>
        </w:rPr>
        <w:t xml:space="preserve">7.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0 (This)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Build Plan document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Plan + process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2D5A27"/>
                <w:sz w:val="18"/>
                <w:szCs w:val="18"/>
              </w:rPr>
              <w:t xml:space="preserve">COMPLETE</w:t>
            </w:r>
          </w:p>
        </w:tc>
      </w:tr>
      <w:tr>
        <w:tc>
          <w:tcPr>
            <w:tcW w:type="dxa" w:w="1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1</w:t>
            </w:r>
          </w:p>
        </w:tc>
        <w:tc>
          <w:tcPr>
            <w:tcW w:type="dxa" w:w="30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Framework_B_v2.docx</w:t>
            </w:r>
          </w:p>
        </w:tc>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Exec Summary + Structure</w:t>
            </w:r>
          </w:p>
        </w:tc>
        <w:tc>
          <w:tcPr>
            <w:tcW w:type="dxa" w:w="25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8B6914"/>
                <w:sz w:val="18"/>
                <w:szCs w:val="18"/>
              </w:rPr>
              <w:t xml:space="preserve">NEXT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Part1_Foundations.docx</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Intro + Ch.1–3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Pending Session 1 approval</w:t>
            </w:r>
          </w:p>
        </w:tc>
      </w:tr>
      <w:tr>
        <w:tc>
          <w:tcPr>
            <w:tcW w:type="dxa" w:w="14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3</w:t>
            </w:r>
          </w:p>
        </w:tc>
        <w:tc>
          <w:tcPr>
            <w:tcW w:type="dxa" w:w="30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Part2_Synthesis.docx</w:t>
            </w:r>
          </w:p>
        </w:tc>
        <w:tc>
          <w:tcPr>
            <w:tcW w:type="dxa" w:w="24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Ch.4–6</w:t>
            </w:r>
          </w:p>
        </w:tc>
        <w:tc>
          <w:tcPr>
            <w:tcW w:type="dxa" w:w="25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Pending Session 2 approval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Part3_Science_Fruit.docx</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Ch.7–8</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Pending Session 3 approval</w:t>
            </w:r>
          </w:p>
        </w:tc>
      </w:tr>
      <w:tr>
        <w:tc>
          <w:tcPr>
            <w:tcW w:type="dxa" w:w="14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5</w:t>
            </w:r>
          </w:p>
        </w:tc>
        <w:tc>
          <w:tcPr>
            <w:tcW w:type="dxa" w:w="30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Part4_Corruption.docx</w:t>
            </w:r>
          </w:p>
        </w:tc>
        <w:tc>
          <w:tcPr>
            <w:tcW w:type="dxa" w:w="24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Ch.9</w:t>
            </w:r>
          </w:p>
        </w:tc>
        <w:tc>
          <w:tcPr>
            <w:tcW w:type="dxa" w:w="25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Pending Session 4 approval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Part5_Transformation.docx</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Ch.10 + Conclusion</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Pending Session 5 approval</w:t>
            </w:r>
          </w:p>
        </w:tc>
      </w:tr>
      <w:tr>
        <w:tc>
          <w:tcPr>
            <w:tcW w:type="dxa" w:w="14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7</w:t>
            </w:r>
          </w:p>
        </w:tc>
        <w:tc>
          <w:tcPr>
            <w:tcW w:type="dxa" w:w="30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Framework_B_COMPLETE.docx</w:t>
            </w:r>
          </w:p>
        </w:tc>
        <w:tc>
          <w:tcPr>
            <w:tcW w:type="dxa" w:w="24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Full assembly + review</w:t>
            </w:r>
          </w:p>
        </w:tc>
        <w:tc>
          <w:tcPr>
            <w:tcW w:type="dxa" w:w="256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Pending Session 6 approval</w:t>
            </w:r>
          </w:p>
        </w:tc>
      </w:tr>
    </w:tbl>
    <w:p>
      <w:pPr>
        <w:spacing w:after="60"/>
      </w:pPr>
    </w:p>
    <w:p>
      <w:pPr>
        <w:spacing w:after="120" w:line="276"/>
        <w:jc w:val="both"/>
      </w:pPr>
      <w:r>
        <w:rPr>
          <w:rFonts w:ascii="Georgia" w:cs="Georgia" w:eastAsia="Georgia" w:hAnsi="Georgia"/>
          <w:b/>
          <w:bCs/>
          <w:sz w:val="22"/>
          <w:szCs w:val="22"/>
        </w:rPr>
        <w:t xml:space="preserve">Immediate next action: </w:t>
      </w:r>
      <w:r>
        <w:rPr>
          <w:rFonts w:ascii="Georgia" w:cs="Georgia" w:eastAsia="Georgia" w:hAnsi="Georgia"/>
          <w:sz w:val="22"/>
          <w:szCs w:val="22"/>
        </w:rPr>
        <w:t xml:space="preserve">Open a new chat session and begin Session 1: produce the updated executive summary and revised framework (Framework_B_Spirit_Soul_Body_v2.docx). Reference this Build Plan and load the current Framework B document plus the four new research documents.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Framework B: Build Plan — Session-by-Session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2026-02-18T15:48:11.408Z</dcterms:created>
  <dcterms:modified xsi:type="dcterms:W3CDTF">2026-02-18T15:48:11.409Z</dcterms:modified>
</cp:coreProperties>
</file>

<file path=docProps/custom.xml><?xml version="1.0" encoding="utf-8"?>
<Properties xmlns="http://schemas.openxmlformats.org/officeDocument/2006/custom-properties" xmlns:vt="http://schemas.openxmlformats.org/officeDocument/2006/docPropsVTypes"/>
</file>