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300"/>
        <w:jc w:val="center"/>
      </w:pPr>
      <w:r>
        <w:rPr>
          <w:rFonts w:ascii="Georgia" w:cs="Georgia" w:eastAsia="Georgia" w:hAnsi="Georgia"/>
          <w:b/>
          <w:bCs/>
          <w:color w:val="2E4057"/>
          <w:sz w:val="44"/>
          <w:szCs w:val="44"/>
        </w:rPr>
        <w:t xml:space="preserve">SPIRIT, SOUL, AND BODY</w:t>
      </w:r>
    </w:p>
    <w:p>
      <w:pPr>
        <w:spacing w:after="120"/>
        <w:jc w:val="center"/>
      </w:pPr>
      <w:r>
        <w:rPr>
          <w:rFonts w:ascii="Georgia" w:cs="Georgia" w:eastAsia="Georgia" w:hAnsi="Georgia"/>
          <w:i/>
          <w:iCs/>
          <w:color w:val="3A6B8C"/>
          <w:sz w:val="30"/>
          <w:szCs w:val="30"/>
        </w:rPr>
        <w:t xml:space="preserve">The Composition of Human Beings</w:t>
      </w:r>
    </w:p>
    <w:p>
      <w:pPr>
        <w:spacing w:after="120"/>
        <w:jc w:val="center"/>
      </w:pPr>
      <w:r>
        <w:rPr>
          <w:rFonts w:ascii="Georgia" w:cs="Georgia" w:eastAsia="Georgia" w:hAnsi="Georgia"/>
          <w:sz w:val="24"/>
          <w:szCs w:val="24"/>
        </w:rPr>
        <w:t xml:space="preserve">A Comprehensive Biblical and Scientific Investigation</w:t>
      </w:r>
    </w:p>
    <w:p>
      <w:pPr>
        <w:spacing w:after="80"/>
      </w:pPr>
    </w:p>
    <w:p>
      <w:pPr>
        <w:spacing w:after="80"/>
      </w:pPr>
    </w:p>
    <w:p>
      <w:pPr>
        <w:spacing w:after="200"/>
        <w:jc w:val="center"/>
      </w:pPr>
      <w:r>
        <w:rPr>
          <w:rFonts w:ascii="Georgia" w:cs="Georgia" w:eastAsia="Georgia" w:hAnsi="Georgia"/>
          <w:b/>
          <w:bCs/>
          <w:color w:val="2E4057"/>
          <w:sz w:val="32"/>
          <w:szCs w:val="32"/>
        </w:rPr>
        <w:t xml:space="preserve">PART 4: THE SPIRIT IN THE SOUL</w:t>
      </w:r>
    </w:p>
    <w:p>
      <w:pPr>
        <w:spacing w:after="120"/>
        <w:jc w:val="center"/>
      </w:pPr>
      <w:r>
        <w:rPr>
          <w:rFonts w:ascii="Georgia" w:cs="Georgia" w:eastAsia="Georgia" w:hAnsi="Georgia"/>
          <w:i/>
          <w:iCs/>
          <w:color w:val="666666"/>
          <w:sz w:val="22"/>
          <w:szCs w:val="22"/>
        </w:rPr>
        <w:t xml:space="preserve">Spirit-Fruit • Soul-Corruption • The Three-Source Model</w:t>
      </w:r>
    </w:p>
    <w:p>
      <w:pPr>
        <w:spacing w:after="80"/>
      </w:pPr>
    </w:p>
    <w:p>
      <w:pPr>
        <w:spacing w:after="80"/>
        <w:jc w:val="center"/>
      </w:pPr>
      <w:r>
        <w:rPr>
          <w:rFonts w:ascii="Georgia" w:cs="Georgia" w:eastAsia="Georgia" w:hAnsi="Georgia"/>
          <w:sz w:val="24"/>
          <w:szCs w:val="24"/>
        </w:rPr>
        <w:t xml:space="preserve">Leroux</w:t>
      </w:r>
    </w:p>
    <w:p>
      <w:pPr>
        <w:jc w:val="center"/>
      </w:pPr>
      <w:r>
        <w:rPr>
          <w:rFonts w:ascii="Georgia" w:cs="Georgia" w:eastAsia="Georgia" w:hAnsi="Georgia"/>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2E4057"/>
          <w:sz w:val="30"/>
          <w:szCs w:val="30"/>
        </w:rPr>
        <w:t xml:space="preserve">Chapter 8: The Spirit’s Fruit in Spirit, Soul, and Body</w:t>
      </w:r>
    </w:p>
    <w:p>
      <w:pPr>
        <w:spacing w:after="180" w:line="276"/>
      </w:pPr>
      <w:r>
        <w:rPr>
          <w:rFonts w:ascii="Georgia" w:cs="Georgia" w:eastAsia="Georgia" w:hAnsi="Georgia"/>
          <w:sz w:val="23"/>
          <w:szCs w:val="23"/>
        </w:rPr>
        <w:t xml:space="preserve">The first seven chapters of this study established what human beings are made of: body, soul, and spirit, each with distinct characteristics, origins, and functions. But structure without function is anatomy without physiology. The question now becomes: how does the Holy Spirit work within this three-part composition? What does His transforming presence produce in the human spirit, the human soul, and the physical body? To answer this, I bridged two completed bodies of research: the Holy Spirit Phenomena Catalogue from Framework A, which identified 27 distinct Spirit-produced character qualities across six New Testament fruit lists, and the soul categorisation from Framework B, which mapped the soul’s functions across eight semantic categories. The result was a four-dimensional analysis of each quality: its biblical definition, its relationship to psychology, its mapping onto the spirit-soul-body model, and its measurable effects on physical health.</w:t>
      </w:r>
    </w:p>
    <w:p>
      <w:pPr>
        <w:pStyle w:val="Heading2"/>
        <w:spacing w:before="300" w:after="160"/>
      </w:pPr>
      <w:r>
        <w:rPr>
          <w:rFonts w:ascii="Georgia" w:cs="Georgia" w:eastAsia="Georgia" w:hAnsi="Georgia"/>
          <w:b/>
          <w:bCs/>
          <w:color w:val="3A6B8C"/>
          <w:sz w:val="26"/>
          <w:szCs w:val="26"/>
        </w:rPr>
        <w:t xml:space="preserve">The Twenty-Seven Qualities</w:t>
      </w:r>
    </w:p>
    <w:p>
      <w:pPr>
        <w:spacing w:after="180" w:line="276"/>
      </w:pPr>
      <w:r>
        <w:rPr>
          <w:rFonts w:ascii="Georgia" w:cs="Georgia" w:eastAsia="Georgia" w:hAnsi="Georgia"/>
          <w:sz w:val="23"/>
          <w:szCs w:val="23"/>
        </w:rPr>
        <w:t xml:space="preserve">The Phenomena Catalogue drew from six New Testament lists: Galatians 5:22–23 (the primary fruit of the Spirit), Colossians 3:12–15, 2 Peter 1:5–7, Ephesians 5:9, 2 Corinthians 6:6–7, and Romans 14:17, supplemented by supporting passages from Acts and the Epistles. Together these yielded 27 distinct Spirit-produced qualities: love (</w:t>
      </w:r>
      <w:r>
        <w:rPr>
          <w:rFonts w:ascii="Georgia" w:cs="Georgia" w:eastAsia="Georgia" w:hAnsi="Georgia"/>
          <w:i/>
          <w:iCs/>
          <w:sz w:val="23"/>
          <w:szCs w:val="23"/>
        </w:rPr>
        <w:t xml:space="preserve">agape</w:t>
      </w:r>
      <w:r>
        <w:rPr>
          <w:rFonts w:ascii="Georgia" w:cs="Georgia" w:eastAsia="Georgia" w:hAnsi="Georgia"/>
          <w:sz w:val="23"/>
          <w:szCs w:val="23"/>
        </w:rPr>
        <w:t xml:space="preserve">), joy (</w:t>
      </w:r>
      <w:r>
        <w:rPr>
          <w:rFonts w:ascii="Georgia" w:cs="Georgia" w:eastAsia="Georgia" w:hAnsi="Georgia"/>
          <w:i/>
          <w:iCs/>
          <w:sz w:val="23"/>
          <w:szCs w:val="23"/>
        </w:rPr>
        <w:t xml:space="preserve">chara</w:t>
      </w:r>
      <w:r>
        <w:rPr>
          <w:rFonts w:ascii="Georgia" w:cs="Georgia" w:eastAsia="Georgia" w:hAnsi="Georgia"/>
          <w:sz w:val="23"/>
          <w:szCs w:val="23"/>
        </w:rPr>
        <w:t xml:space="preserve">), peace (</w:t>
      </w:r>
      <w:r>
        <w:rPr>
          <w:rFonts w:ascii="Georgia" w:cs="Georgia" w:eastAsia="Georgia" w:hAnsi="Georgia"/>
          <w:i/>
          <w:iCs/>
          <w:sz w:val="23"/>
          <w:szCs w:val="23"/>
        </w:rPr>
        <w:t xml:space="preserve">eirēnē</w:t>
      </w:r>
      <w:r>
        <w:rPr>
          <w:rFonts w:ascii="Georgia" w:cs="Georgia" w:eastAsia="Georgia" w:hAnsi="Georgia"/>
          <w:sz w:val="23"/>
          <w:szCs w:val="23"/>
        </w:rPr>
        <w:t xml:space="preserve">), patience (</w:t>
      </w:r>
      <w:r>
        <w:rPr>
          <w:rFonts w:ascii="Georgia" w:cs="Georgia" w:eastAsia="Georgia" w:hAnsi="Georgia"/>
          <w:i/>
          <w:iCs/>
          <w:sz w:val="23"/>
          <w:szCs w:val="23"/>
        </w:rPr>
        <w:t xml:space="preserve">makrothumia</w:t>
      </w:r>
      <w:r>
        <w:rPr>
          <w:rFonts w:ascii="Georgia" w:cs="Georgia" w:eastAsia="Georgia" w:hAnsi="Georgia"/>
          <w:sz w:val="23"/>
          <w:szCs w:val="23"/>
        </w:rPr>
        <w:t xml:space="preserve">), kindness (</w:t>
      </w:r>
      <w:r>
        <w:rPr>
          <w:rFonts w:ascii="Georgia" w:cs="Georgia" w:eastAsia="Georgia" w:hAnsi="Georgia"/>
          <w:i/>
          <w:iCs/>
          <w:sz w:val="23"/>
          <w:szCs w:val="23"/>
        </w:rPr>
        <w:t xml:space="preserve">chrēstotēs</w:t>
      </w:r>
      <w:r>
        <w:rPr>
          <w:rFonts w:ascii="Georgia" w:cs="Georgia" w:eastAsia="Georgia" w:hAnsi="Georgia"/>
          <w:sz w:val="23"/>
          <w:szCs w:val="23"/>
        </w:rPr>
        <w:t xml:space="preserve">), goodness (</w:t>
      </w:r>
      <w:r>
        <w:rPr>
          <w:rFonts w:ascii="Georgia" w:cs="Georgia" w:eastAsia="Georgia" w:hAnsi="Georgia"/>
          <w:i/>
          <w:iCs/>
          <w:sz w:val="23"/>
          <w:szCs w:val="23"/>
        </w:rPr>
        <w:t xml:space="preserve">agathosūnē</w:t>
      </w:r>
      <w:r>
        <w:rPr>
          <w:rFonts w:ascii="Georgia" w:cs="Georgia" w:eastAsia="Georgia" w:hAnsi="Georgia"/>
          <w:sz w:val="23"/>
          <w:szCs w:val="23"/>
        </w:rPr>
        <w:t xml:space="preserve">), faithfulness (</w:t>
      </w:r>
      <w:r>
        <w:rPr>
          <w:rFonts w:ascii="Georgia" w:cs="Georgia" w:eastAsia="Georgia" w:hAnsi="Georgia"/>
          <w:i/>
          <w:iCs/>
          <w:sz w:val="23"/>
          <w:szCs w:val="23"/>
        </w:rPr>
        <w:t xml:space="preserve">pistis</w:t>
      </w:r>
      <w:r>
        <w:rPr>
          <w:rFonts w:ascii="Georgia" w:cs="Georgia" w:eastAsia="Georgia" w:hAnsi="Georgia"/>
          <w:sz w:val="23"/>
          <w:szCs w:val="23"/>
        </w:rPr>
        <w:t xml:space="preserve">), gentleness (</w:t>
      </w:r>
      <w:r>
        <w:rPr>
          <w:rFonts w:ascii="Georgia" w:cs="Georgia" w:eastAsia="Georgia" w:hAnsi="Georgia"/>
          <w:i/>
          <w:iCs/>
          <w:sz w:val="23"/>
          <w:szCs w:val="23"/>
        </w:rPr>
        <w:t xml:space="preserve">prautēs</w:t>
      </w:r>
      <w:r>
        <w:rPr>
          <w:rFonts w:ascii="Georgia" w:cs="Georgia" w:eastAsia="Georgia" w:hAnsi="Georgia"/>
          <w:sz w:val="23"/>
          <w:szCs w:val="23"/>
        </w:rPr>
        <w:t xml:space="preserve">), self-control (</w:t>
      </w:r>
      <w:r>
        <w:rPr>
          <w:rFonts w:ascii="Georgia" w:cs="Georgia" w:eastAsia="Georgia" w:hAnsi="Georgia"/>
          <w:i/>
          <w:iCs/>
          <w:sz w:val="23"/>
          <w:szCs w:val="23"/>
        </w:rPr>
        <w:t xml:space="preserve">egkrateia</w:t>
      </w:r>
      <w:r>
        <w:rPr>
          <w:rFonts w:ascii="Georgia" w:cs="Georgia" w:eastAsia="Georgia" w:hAnsi="Georgia"/>
          <w:sz w:val="23"/>
          <w:szCs w:val="23"/>
        </w:rPr>
        <w:t xml:space="preserve">), compassion (</w:t>
      </w:r>
      <w:r>
        <w:rPr>
          <w:rFonts w:ascii="Georgia" w:cs="Georgia" w:eastAsia="Georgia" w:hAnsi="Georgia"/>
          <w:i/>
          <w:iCs/>
          <w:sz w:val="23"/>
          <w:szCs w:val="23"/>
        </w:rPr>
        <w:t xml:space="preserve">oiktirmos</w:t>
      </w:r>
      <w:r>
        <w:rPr>
          <w:rFonts w:ascii="Georgia" w:cs="Georgia" w:eastAsia="Georgia" w:hAnsi="Georgia"/>
          <w:sz w:val="23"/>
          <w:szCs w:val="23"/>
        </w:rPr>
        <w:t xml:space="preserve">), humility (</w:t>
      </w:r>
      <w:r>
        <w:rPr>
          <w:rFonts w:ascii="Georgia" w:cs="Georgia" w:eastAsia="Georgia" w:hAnsi="Georgia"/>
          <w:i/>
          <w:iCs/>
          <w:sz w:val="23"/>
          <w:szCs w:val="23"/>
        </w:rPr>
        <w:t xml:space="preserve">tapeinophrosunē</w:t>
      </w:r>
      <w:r>
        <w:rPr>
          <w:rFonts w:ascii="Georgia" w:cs="Georgia" w:eastAsia="Georgia" w:hAnsi="Georgia"/>
          <w:sz w:val="23"/>
          <w:szCs w:val="23"/>
        </w:rPr>
        <w:t xml:space="preserve">), forgiveness (</w:t>
      </w:r>
      <w:r>
        <w:rPr>
          <w:rFonts w:ascii="Georgia" w:cs="Georgia" w:eastAsia="Georgia" w:hAnsi="Georgia"/>
          <w:i/>
          <w:iCs/>
          <w:sz w:val="23"/>
          <w:szCs w:val="23"/>
        </w:rPr>
        <w:t xml:space="preserve">charizomai</w:t>
      </w:r>
      <w:r>
        <w:rPr>
          <w:rFonts w:ascii="Georgia" w:cs="Georgia" w:eastAsia="Georgia" w:hAnsi="Georgia"/>
          <w:sz w:val="23"/>
          <w:szCs w:val="23"/>
        </w:rPr>
        <w:t xml:space="preserve">), thankfulness (</w:t>
      </w:r>
      <w:r>
        <w:rPr>
          <w:rFonts w:ascii="Georgia" w:cs="Georgia" w:eastAsia="Georgia" w:hAnsi="Georgia"/>
          <w:i/>
          <w:iCs/>
          <w:sz w:val="23"/>
          <w:szCs w:val="23"/>
        </w:rPr>
        <w:t xml:space="preserve">eucharistia</w:t>
      </w:r>
      <w:r>
        <w:rPr>
          <w:rFonts w:ascii="Georgia" w:cs="Georgia" w:eastAsia="Georgia" w:hAnsi="Georgia"/>
          <w:sz w:val="23"/>
          <w:szCs w:val="23"/>
        </w:rPr>
        <w:t xml:space="preserve">), virtue (</w:t>
      </w:r>
      <w:r>
        <w:rPr>
          <w:rFonts w:ascii="Georgia" w:cs="Georgia" w:eastAsia="Georgia" w:hAnsi="Georgia"/>
          <w:i/>
          <w:iCs/>
          <w:sz w:val="23"/>
          <w:szCs w:val="23"/>
        </w:rPr>
        <w:t xml:space="preserve">aretē</w:t>
      </w:r>
      <w:r>
        <w:rPr>
          <w:rFonts w:ascii="Georgia" w:cs="Georgia" w:eastAsia="Georgia" w:hAnsi="Georgia"/>
          <w:sz w:val="23"/>
          <w:szCs w:val="23"/>
        </w:rPr>
        <w:t xml:space="preserve">), knowledge (</w:t>
      </w:r>
      <w:r>
        <w:rPr>
          <w:rFonts w:ascii="Georgia" w:cs="Georgia" w:eastAsia="Georgia" w:hAnsi="Georgia"/>
          <w:i/>
          <w:iCs/>
          <w:sz w:val="23"/>
          <w:szCs w:val="23"/>
        </w:rPr>
        <w:t xml:space="preserve">epignōsis</w:t>
      </w:r>
      <w:r>
        <w:rPr>
          <w:rFonts w:ascii="Georgia" w:cs="Georgia" w:eastAsia="Georgia" w:hAnsi="Georgia"/>
          <w:sz w:val="23"/>
          <w:szCs w:val="23"/>
        </w:rPr>
        <w:t xml:space="preserve">), steadfastness (</w:t>
      </w:r>
      <w:r>
        <w:rPr>
          <w:rFonts w:ascii="Georgia" w:cs="Georgia" w:eastAsia="Georgia" w:hAnsi="Georgia"/>
          <w:i/>
          <w:iCs/>
          <w:sz w:val="23"/>
          <w:szCs w:val="23"/>
        </w:rPr>
        <w:t xml:space="preserve">hupomonē</w:t>
      </w:r>
      <w:r>
        <w:rPr>
          <w:rFonts w:ascii="Georgia" w:cs="Georgia" w:eastAsia="Georgia" w:hAnsi="Georgia"/>
          <w:sz w:val="23"/>
          <w:szCs w:val="23"/>
        </w:rPr>
        <w:t xml:space="preserve">), godliness (</w:t>
      </w:r>
      <w:r>
        <w:rPr>
          <w:rFonts w:ascii="Georgia" w:cs="Georgia" w:eastAsia="Georgia" w:hAnsi="Georgia"/>
          <w:i/>
          <w:iCs/>
          <w:sz w:val="23"/>
          <w:szCs w:val="23"/>
        </w:rPr>
        <w:t xml:space="preserve">eusebeia</w:t>
      </w:r>
      <w:r>
        <w:rPr>
          <w:rFonts w:ascii="Georgia" w:cs="Georgia" w:eastAsia="Georgia" w:hAnsi="Georgia"/>
          <w:sz w:val="23"/>
          <w:szCs w:val="23"/>
        </w:rPr>
        <w:t xml:space="preserve">), brotherly affection (</w:t>
      </w:r>
      <w:r>
        <w:rPr>
          <w:rFonts w:ascii="Georgia" w:cs="Georgia" w:eastAsia="Georgia" w:hAnsi="Georgia"/>
          <w:i/>
          <w:iCs/>
          <w:sz w:val="23"/>
          <w:szCs w:val="23"/>
        </w:rPr>
        <w:t xml:space="preserve">philadelphia</w:t>
      </w:r>
      <w:r>
        <w:rPr>
          <w:rFonts w:ascii="Georgia" w:cs="Georgia" w:eastAsia="Georgia" w:hAnsi="Georgia"/>
          <w:sz w:val="23"/>
          <w:szCs w:val="23"/>
        </w:rPr>
        <w:t xml:space="preserve">), righteousness (</w:t>
      </w:r>
      <w:r>
        <w:rPr>
          <w:rFonts w:ascii="Georgia" w:cs="Georgia" w:eastAsia="Georgia" w:hAnsi="Georgia"/>
          <w:i/>
          <w:iCs/>
          <w:sz w:val="23"/>
          <w:szCs w:val="23"/>
        </w:rPr>
        <w:t xml:space="preserve">dikaiosunē</w:t>
      </w:r>
      <w:r>
        <w:rPr>
          <w:rFonts w:ascii="Georgia" w:cs="Georgia" w:eastAsia="Georgia" w:hAnsi="Georgia"/>
          <w:sz w:val="23"/>
          <w:szCs w:val="23"/>
        </w:rPr>
        <w:t xml:space="preserve">), truth (</w:t>
      </w:r>
      <w:r>
        <w:rPr>
          <w:rFonts w:ascii="Georgia" w:cs="Georgia" w:eastAsia="Georgia" w:hAnsi="Georgia"/>
          <w:i/>
          <w:iCs/>
          <w:sz w:val="23"/>
          <w:szCs w:val="23"/>
        </w:rPr>
        <w:t xml:space="preserve">alētheia</w:t>
      </w:r>
      <w:r>
        <w:rPr>
          <w:rFonts w:ascii="Georgia" w:cs="Georgia" w:eastAsia="Georgia" w:hAnsi="Georgia"/>
          <w:sz w:val="23"/>
          <w:szCs w:val="23"/>
        </w:rPr>
        <w:t xml:space="preserve">), purity (</w:t>
      </w:r>
      <w:r>
        <w:rPr>
          <w:rFonts w:ascii="Georgia" w:cs="Georgia" w:eastAsia="Georgia" w:hAnsi="Georgia"/>
          <w:i/>
          <w:iCs/>
          <w:sz w:val="23"/>
          <w:szCs w:val="23"/>
        </w:rPr>
        <w:t xml:space="preserve">hagnotēs</w:t>
      </w:r>
      <w:r>
        <w:rPr>
          <w:rFonts w:ascii="Georgia" w:cs="Georgia" w:eastAsia="Georgia" w:hAnsi="Georgia"/>
          <w:sz w:val="23"/>
          <w:szCs w:val="23"/>
        </w:rPr>
        <w:t xml:space="preserve">), hope (</w:t>
      </w:r>
      <w:r>
        <w:rPr>
          <w:rFonts w:ascii="Georgia" w:cs="Georgia" w:eastAsia="Georgia" w:hAnsi="Georgia"/>
          <w:i/>
          <w:iCs/>
          <w:sz w:val="23"/>
          <w:szCs w:val="23"/>
        </w:rPr>
        <w:t xml:space="preserve">elpis</w:t>
      </w:r>
      <w:r>
        <w:rPr>
          <w:rFonts w:ascii="Georgia" w:cs="Georgia" w:eastAsia="Georgia" w:hAnsi="Georgia"/>
          <w:sz w:val="23"/>
          <w:szCs w:val="23"/>
        </w:rPr>
        <w:t xml:space="preserve">), endurance (</w:t>
      </w:r>
      <w:r>
        <w:rPr>
          <w:rFonts w:ascii="Georgia" w:cs="Georgia" w:eastAsia="Georgia" w:hAnsi="Georgia"/>
          <w:i/>
          <w:iCs/>
          <w:sz w:val="23"/>
          <w:szCs w:val="23"/>
        </w:rPr>
        <w:t xml:space="preserve">dokimē</w:t>
      </w:r>
      <w:r>
        <w:rPr>
          <w:rFonts w:ascii="Georgia" w:cs="Georgia" w:eastAsia="Georgia" w:hAnsi="Georgia"/>
          <w:sz w:val="23"/>
          <w:szCs w:val="23"/>
        </w:rPr>
        <w:t xml:space="preserve">), generosity (</w:t>
      </w:r>
      <w:r>
        <w:rPr>
          <w:rFonts w:ascii="Georgia" w:cs="Georgia" w:eastAsia="Georgia" w:hAnsi="Georgia"/>
          <w:i/>
          <w:iCs/>
          <w:sz w:val="23"/>
          <w:szCs w:val="23"/>
        </w:rPr>
        <w:t xml:space="preserve">koinōnia</w:t>
      </w:r>
      <w:r>
        <w:rPr>
          <w:rFonts w:ascii="Georgia" w:cs="Georgia" w:eastAsia="Georgia" w:hAnsi="Georgia"/>
          <w:sz w:val="23"/>
          <w:szCs w:val="23"/>
        </w:rPr>
        <w:t xml:space="preserve">), unity (</w:t>
      </w:r>
      <w:r>
        <w:rPr>
          <w:rFonts w:ascii="Georgia" w:cs="Georgia" w:eastAsia="Georgia" w:hAnsi="Georgia"/>
          <w:i/>
          <w:iCs/>
          <w:sz w:val="23"/>
          <w:szCs w:val="23"/>
        </w:rPr>
        <w:t xml:space="preserve">henotēs</w:t>
      </w:r>
      <w:r>
        <w:rPr>
          <w:rFonts w:ascii="Georgia" w:cs="Georgia" w:eastAsia="Georgia" w:hAnsi="Georgia"/>
          <w:sz w:val="23"/>
          <w:szCs w:val="23"/>
        </w:rPr>
        <w:t xml:space="preserve">), boldness (</w:t>
      </w:r>
      <w:r>
        <w:rPr>
          <w:rFonts w:ascii="Georgia" w:cs="Georgia" w:eastAsia="Georgia" w:hAnsi="Georgia"/>
          <w:i/>
          <w:iCs/>
          <w:sz w:val="23"/>
          <w:szCs w:val="23"/>
        </w:rPr>
        <w:t xml:space="preserve">parrēsia</w:t>
      </w:r>
      <w:r>
        <w:rPr>
          <w:rFonts w:ascii="Georgia" w:cs="Georgia" w:eastAsia="Georgia" w:hAnsi="Georgia"/>
          <w:sz w:val="23"/>
          <w:szCs w:val="23"/>
        </w:rPr>
        <w:t xml:space="preserve">), and devotion to God’s word (</w:t>
      </w:r>
      <w:r>
        <w:rPr>
          <w:rFonts w:ascii="Georgia" w:cs="Georgia" w:eastAsia="Georgia" w:hAnsi="Georgia"/>
          <w:i/>
          <w:iCs/>
          <w:sz w:val="23"/>
          <w:szCs w:val="23"/>
        </w:rPr>
        <w:t xml:space="preserve">proskartereo</w:t>
      </w:r>
      <w:r>
        <w:rPr>
          <w:rFonts w:ascii="Georgia" w:cs="Georgia" w:eastAsia="Georgia" w:hAnsi="Georgia"/>
          <w:sz w:val="23"/>
          <w:szCs w:val="23"/>
        </w:rPr>
        <w:t xml:space="preserve">).</w:t>
      </w:r>
    </w:p>
    <w:p>
      <w:pPr>
        <w:spacing w:after="180" w:line="276"/>
      </w:pPr>
      <w:r>
        <w:rPr>
          <w:rFonts w:ascii="Georgia" w:cs="Georgia" w:eastAsia="Georgia" w:hAnsi="Georgia"/>
          <w:sz w:val="23"/>
          <w:szCs w:val="23"/>
        </w:rPr>
        <w:t xml:space="preserve">Each quality was analysed across four dimensions. The biblical definition drew from the original Greek and its scriptural context. The psychological comparison examined how clinical science understands and studies the same quality — drawing from positive psychology, personality theory, attachment theory, and moral development research. The spirit-soul mapping located the quality within the trichotomous framework, identifying where it originates and which soul categories it engages. And the body-soul connection examined what clinical research reveals about the quality’s measurable effects on physical health.</w:t>
      </w:r>
    </w:p>
    <w:p>
      <w:pPr>
        <w:pStyle w:val="Heading2"/>
        <w:spacing w:before="300" w:after="160"/>
      </w:pPr>
      <w:r>
        <w:rPr>
          <w:rFonts w:ascii="Georgia" w:cs="Georgia" w:eastAsia="Georgia" w:hAnsi="Georgia"/>
          <w:b/>
          <w:bCs/>
          <w:color w:val="3A6B8C"/>
          <w:sz w:val="26"/>
          <w:szCs w:val="26"/>
        </w:rPr>
        <w:t xml:space="preserve">The Spirit-to-Soul-to-Body Flow</w:t>
      </w:r>
    </w:p>
    <w:p>
      <w:pPr>
        <w:spacing w:after="180" w:line="276"/>
      </w:pPr>
      <w:r>
        <w:rPr>
          <w:rFonts w:ascii="Georgia" w:cs="Georgia" w:eastAsia="Georgia" w:hAnsi="Georgia"/>
          <w:sz w:val="23"/>
          <w:szCs w:val="23"/>
        </w:rPr>
        <w:t xml:space="preserve">Across all 27 qualities, a consistent pattern emerged: Spirit-produced qualities originate in the human spirit through communion with the Holy Spirit, flow into the soul where they are experienced emotionally and enacted volitionally, and produce measurable effects in the body. Love (</w:t>
      </w:r>
      <w:r>
        <w:rPr>
          <w:rFonts w:ascii="Georgia" w:cs="Georgia" w:eastAsia="Georgia" w:hAnsi="Georgia"/>
          <w:i/>
          <w:iCs/>
          <w:sz w:val="23"/>
          <w:szCs w:val="23"/>
        </w:rPr>
        <w:t xml:space="preserve">agape</w:t>
      </w:r>
      <w:r>
        <w:rPr>
          <w:rFonts w:ascii="Georgia" w:cs="Georgia" w:eastAsia="Georgia" w:hAnsi="Georgia"/>
          <w:sz w:val="23"/>
          <w:szCs w:val="23"/>
        </w:rPr>
        <w:t xml:space="preserve">) is not first an emotion but a spiritual reality — it originates in the spirit’s reception of God’s love (“God’s love has been poured into our hearts through the Holy Spirit,” Romans 5:5), is experienced in the soul as compassion and self-giving commitment (engaging soul Categories 4 and 6 — emotion and moral will), and produces cardiovascular protection, immune enhancement, and reduced cortisol in the body. Joy (</w:t>
      </w:r>
      <w:r>
        <w:rPr>
          <w:rFonts w:ascii="Georgia" w:cs="Georgia" w:eastAsia="Georgia" w:hAnsi="Georgia"/>
          <w:i/>
          <w:iCs/>
          <w:sz w:val="23"/>
          <w:szCs w:val="23"/>
        </w:rPr>
        <w:t xml:space="preserve">chara</w:t>
      </w:r>
      <w:r>
        <w:rPr>
          <w:rFonts w:ascii="Georgia" w:cs="Georgia" w:eastAsia="Georgia" w:hAnsi="Georgia"/>
          <w:sz w:val="23"/>
          <w:szCs w:val="23"/>
        </w:rPr>
        <w:t xml:space="preserve">) is not mere happiness but a deep spiritual gladness rooted in the spirit’s knowledge of God’s sovereignty, experienced in the soul as resilient delight even amid suffering (Philippians 4:4; James 1:2), and producing endorphin and serotonin modulation in the body. Peace (</w:t>
      </w:r>
      <w:r>
        <w:rPr>
          <w:rFonts w:ascii="Georgia" w:cs="Georgia" w:eastAsia="Georgia" w:hAnsi="Georgia"/>
          <w:i/>
          <w:iCs/>
          <w:sz w:val="23"/>
          <w:szCs w:val="23"/>
        </w:rPr>
        <w:t xml:space="preserve">eirēnē</w:t>
      </w:r>
      <w:r>
        <w:rPr>
          <w:rFonts w:ascii="Georgia" w:cs="Georgia" w:eastAsia="Georgia" w:hAnsi="Georgia"/>
          <w:sz w:val="23"/>
          <w:szCs w:val="23"/>
        </w:rPr>
        <w:t xml:space="preserve">) is the spirit’s settled confidence in God’s character (“the peace of God, which surpasses all understanding,” Philippians 4:7), experienced in the soul as emotional tranquillity, and producing improved heart rate variability, reduced inflammation, and enhanced immune function.</w:t>
      </w:r>
    </w:p>
    <w:p>
      <w:pPr>
        <w:spacing w:after="180" w:line="276"/>
      </w:pPr>
      <w:r>
        <w:rPr>
          <w:rFonts w:ascii="Georgia" w:cs="Georgia" w:eastAsia="Georgia" w:hAnsi="Georgia"/>
          <w:sz w:val="23"/>
          <w:szCs w:val="23"/>
        </w:rPr>
        <w:t xml:space="preserve">This pattern — spirit to soul to body — is one-directional in origin but bidirectional in operation. The body’s physiological state affects the soul’s emotional state, which affects the spirit’s openness to God. A body wracked with pain or sleep deprivation makes it harder for the soul to experience peace, which makes it harder for the spirit to commune with God in prayer. This explains why Scripture addresses all three levels: “Glorify God in your body” (1 Corinthians 6:20), “purifying your souls” (1 Peter 1:22), and “the Spirit bears witness with our spirit” (Romans 8:16). The complete Christian life engages all three.</w:t>
      </w:r>
    </w:p>
    <w:p>
      <w:pPr>
        <w:pStyle w:val="Heading2"/>
        <w:spacing w:before="300" w:after="160"/>
      </w:pPr>
      <w:r>
        <w:rPr>
          <w:rFonts w:ascii="Georgia" w:cs="Georgia" w:eastAsia="Georgia" w:hAnsi="Georgia"/>
          <w:b/>
          <w:bCs/>
          <w:color w:val="3A6B8C"/>
          <w:sz w:val="26"/>
          <w:szCs w:val="26"/>
        </w:rPr>
        <w:t xml:space="preserve">Mapping to the Soul’s Eight Categories</w:t>
      </w:r>
    </w:p>
    <w:p>
      <w:pPr>
        <w:spacing w:after="180" w:line="276"/>
      </w:pPr>
      <w:r>
        <w:rPr>
          <w:rFonts w:ascii="Georgia" w:cs="Georgia" w:eastAsia="Georgia" w:hAnsi="Georgia"/>
          <w:sz w:val="23"/>
          <w:szCs w:val="23"/>
        </w:rPr>
        <w:t xml:space="preserve">When I mapped the 27 qualities against the soul’s eight categories from Chapter 6, a clear pattern of coverage emerged. Category 4 (inner being and emotion) is heavily represented: love, joy, peace, compassion, and gratitude all engage the soul’s emotional centre. Category 5 (desire and appetite) is engaged through self-control, purity, and devotion — the Spirit redirecting desire from destructive to constructive objects. Category 6 (will and moral agency) is engaged through faithfulness, goodness, righteousness, and self-control — the Spirit empowering moral choice. Category 3 (person and self) is implicitly engaged through humility and unity — the Spirit reshaping the self-concept from self-centred to God-centred.</w:t>
      </w:r>
    </w:p>
    <w:p>
      <w:pPr>
        <w:pStyle w:val="Heading2"/>
        <w:spacing w:before="300" w:after="160"/>
      </w:pPr>
      <w:r>
        <w:rPr>
          <w:rFonts w:ascii="Georgia" w:cs="Georgia" w:eastAsia="Georgia" w:hAnsi="Georgia"/>
          <w:b/>
          <w:bCs/>
          <w:color w:val="3A6B8C"/>
          <w:sz w:val="26"/>
          <w:szCs w:val="26"/>
        </w:rPr>
        <w:t xml:space="preserve">The Gap Analysis: What the Spirit Does Not Produce</w:t>
      </w:r>
    </w:p>
    <w:p>
      <w:pPr>
        <w:spacing w:after="180" w:line="276"/>
      </w:pPr>
      <w:r>
        <w:rPr>
          <w:rFonts w:ascii="Georgia" w:cs="Georgia" w:eastAsia="Georgia" w:hAnsi="Georgia"/>
          <w:sz w:val="23"/>
          <w:szCs w:val="23"/>
        </w:rPr>
        <w:t xml:space="preserve">Equally revealing was what the 27 qualities do </w:t>
      </w:r>
      <w:r>
        <w:rPr>
          <w:rFonts w:ascii="Georgia" w:cs="Georgia" w:eastAsia="Georgia" w:hAnsi="Georgia"/>
          <w:b/>
          <w:bCs/>
          <w:sz w:val="23"/>
          <w:szCs w:val="23"/>
        </w:rPr>
        <w:t xml:space="preserve">not</w:t>
      </w:r>
      <w:r>
        <w:rPr>
          <w:rFonts w:ascii="Georgia" w:cs="Georgia" w:eastAsia="Georgia" w:hAnsi="Georgia"/>
          <w:sz w:val="23"/>
          <w:szCs w:val="23"/>
        </w:rPr>
        <w:t xml:space="preserve"> cover. Four of the soul’s eight categories are absent from the Spirit’s fruit list. Category 1 (living creatures and animals) — the biological </w:t>
      </w:r>
      <w:r>
        <w:rPr>
          <w:rFonts w:ascii="Georgia" w:cs="Georgia" w:eastAsia="Georgia" w:hAnsi="Georgia"/>
          <w:i/>
          <w:iCs/>
          <w:sz w:val="23"/>
          <w:szCs w:val="23"/>
        </w:rPr>
        <w:t xml:space="preserve">nephesh</w:t>
      </w:r>
      <w:r>
        <w:rPr>
          <w:rFonts w:ascii="Georgia" w:cs="Georgia" w:eastAsia="Georgia" w:hAnsi="Georgia"/>
          <w:sz w:val="23"/>
          <w:szCs w:val="23"/>
        </w:rPr>
        <w:t xml:space="preserve"> shared with animals — is not addressed. The Spirit transforms what is uniquely human, not the biological life-force shared with animals. Category 2 (physical life and vitality) does not appear directly, though the clinical evidence shows that Spirit-produced qualities indirectly improve physical health. Category 7 (immaterial survival after death) is an ontological reality, not a character quality. Category 8 (dead body) represents what remains when life departs — the opposite of the Spirit’s life-giving work.</w:t>
      </w:r>
    </w:p>
    <w:p>
      <w:pPr>
        <w:spacing w:after="180" w:line="276"/>
      </w:pPr>
      <w:r>
        <w:rPr>
          <w:rFonts w:ascii="Georgia" w:cs="Georgia" w:eastAsia="Georgia" w:hAnsi="Georgia"/>
          <w:sz w:val="23"/>
          <w:szCs w:val="23"/>
        </w:rPr>
        <w:t xml:space="preserve">Several soul functions are present but </w:t>
      </w:r>
      <w:r>
        <w:rPr>
          <w:rFonts w:ascii="Georgia" w:cs="Georgia" w:eastAsia="Georgia" w:hAnsi="Georgia"/>
          <w:b/>
          <w:bCs/>
          <w:sz w:val="23"/>
          <w:szCs w:val="23"/>
        </w:rPr>
        <w:t xml:space="preserve">transformed</w:t>
      </w:r>
      <w:r>
        <w:rPr>
          <w:rFonts w:ascii="Georgia" w:cs="Georgia" w:eastAsia="Georgia" w:hAnsi="Georgia"/>
          <w:sz w:val="23"/>
          <w:szCs w:val="23"/>
        </w:rPr>
        <w:t xml:space="preserve"> rather than produced. Memory and imagination are not Spirit-fruit, but the Spirit engages them: “He will bring to your remembrance all that I have said to you” (John 14:26). Aesthetic appreciation — the capacity for beauty, art, and music — is not listed among the Spirit’s fruit, yet He clearly engages it in worship and sacred art (Bezalel’s Spirit-given craftsmanship in Exodus 31:3–5). Grief and lament are not eliminated but sanctified: “Godly grief produces repentance” (2 Corinthians 7:10). Righteous anger is not produced by the Spirit but regulated by Spirit-produced self-control: “Be angry and do not sin” (Ephesians 4:26). Sexuality and romantic desire are natural soul functions present before the Fall; the Spirit’s work is through purity and self-control, directing rather than replacing. Natural fear is transformed into holy awe (Acts 2:43; 5:11).</w:t>
      </w:r>
    </w:p>
    <w:p>
      <w:pPr>
        <w:spacing w:after="180" w:line="276"/>
      </w:pPr>
      <w:r>
        <w:rPr>
          <w:rFonts w:ascii="Georgia" w:cs="Georgia" w:eastAsia="Georgia" w:hAnsi="Georgia"/>
          <w:sz w:val="23"/>
          <w:szCs w:val="23"/>
        </w:rPr>
        <w:t xml:space="preserve">The gap analysis revealed a profound pattern: the Holy Spirit does not replace the soul’s natural functions but transforms them. The 27 fruit-qualities represent what the Spirit produces that was not present before regeneration, or was present only in diminished, corrupted, or self-centred forms. The soul-functions not represented in the catalogue — biological life, memory, imagination, aesthetic sense, sexuality, natural fear, grief — are part of the created order, given at creation, not at regeneration. The Spirit’s work is to sanctify these existing functions, not to supplant them. This finding aligns perfectly with the trichotomous model: the spirit is the component that was ‘dead’ through sin (Ephesians 2:1–5) and is made alive through regeneration. The soul, while damaged and distorted, retains its created functions. The Spirit’s fruit represents new spiritual life flowing through the awakened spirit into the soul, transforming its capacities from self-ward to God-ward orientation — but the capacities themselves are part of the original creation design.</w:t>
      </w:r>
    </w:p>
    <w:p>
      <w:pPr>
        <w:pStyle w:val="Heading2"/>
        <w:spacing w:before="300" w:after="160"/>
      </w:pPr>
      <w:r>
        <w:rPr>
          <w:rFonts w:ascii="Georgia" w:cs="Georgia" w:eastAsia="Georgia" w:hAnsi="Georgia"/>
          <w:b/>
          <w:bCs/>
          <w:color w:val="3A6B8C"/>
          <w:sz w:val="26"/>
          <w:szCs w:val="26"/>
        </w:rPr>
        <w:t xml:space="preserve">The Psychoneuroimmunology Convergence</w:t>
      </w:r>
    </w:p>
    <w:p>
      <w:pPr>
        <w:spacing w:after="180" w:line="276"/>
      </w:pPr>
      <w:r>
        <w:rPr>
          <w:rFonts w:ascii="Georgia" w:cs="Georgia" w:eastAsia="Georgia" w:hAnsi="Georgia"/>
          <w:sz w:val="23"/>
          <w:szCs w:val="23"/>
        </w:rPr>
        <w:t xml:space="preserve">Perhaps the most striking finding was the degree to which modern clinical science validates the spirit-soul-body connection that Scripture describes. Psychoneuroimmunology — the study of how psychological states influence immune function, cardiovascular health, and neurological function — has established that every one of the 27 Spirit-produced qualities has documented positive effects on physical health. Love and social bonding reduce cortisol and strengthen immune response. Joy and gratitude elevate serotonin and endorphin activity. Peace and trust improve heart rate variability and reduce chronic inflammation. Patience reduces sympathetic nervous system activation. Forgiveness measurably lowers cortisol and enhances immune function. Hope predicts recovery outcomes across multiple disease categories.</w:t>
      </w:r>
    </w:p>
    <w:p>
      <w:pPr>
        <w:spacing w:after="180" w:line="276"/>
      </w:pPr>
      <w:r>
        <w:rPr>
          <w:rFonts w:ascii="Georgia" w:cs="Georgia" w:eastAsia="Georgia" w:hAnsi="Georgia"/>
          <w:sz w:val="23"/>
          <w:szCs w:val="23"/>
        </w:rPr>
        <w:t xml:space="preserve">The convergence parallels Chapter 7’s epigenetic discovery. There, the three-to-four-generation pattern in Scripture matched modern epigenetic research with numerical precision. Here, the character qualities Scripture prescribes for spiritual reasons turn out to promote physical health — and their opposites (hatred, despair, anxiety, bitterness, unforgiveness) have documented negative effects on the body. Scripture prescribes Spirit-produced character for spiritual reasons; science discovers that these same qualities promote bodily health. The body is not neutral in the spiritual battle. It registers the outcome.</w:t>
      </w:r>
    </w:p>
    <w:p>
      <w:r>
        <w:br w:type="page"/>
      </w:r>
    </w:p>
    <w:p>
      <w:pPr>
        <w:pStyle w:val="Heading1"/>
        <w:spacing w:before="400" w:after="200"/>
      </w:pPr>
      <w:r>
        <w:rPr>
          <w:rFonts w:ascii="Georgia" w:cs="Georgia" w:eastAsia="Georgia" w:hAnsi="Georgia"/>
          <w:b/>
          <w:bCs/>
          <w:color w:val="2E4057"/>
          <w:sz w:val="30"/>
          <w:szCs w:val="30"/>
        </w:rPr>
        <w:t xml:space="preserve">Chapter 9: The Unregenerate Soul</w:t>
      </w:r>
    </w:p>
    <w:p>
      <w:pPr>
        <w:spacing w:after="180" w:line="276"/>
      </w:pPr>
      <w:r>
        <w:rPr>
          <w:rFonts w:ascii="Georgia" w:cs="Georgia" w:eastAsia="Georgia" w:hAnsi="Georgia"/>
          <w:sz w:val="23"/>
          <w:szCs w:val="23"/>
        </w:rPr>
        <w:t xml:space="preserve">Chapter 8 mapped the Spirit’s transforming work across 27 qualities of fruit. This chapter examines the other side: what does the human soul look like when it operates outside the governance of the Holy Spirit? What are the characteristics of the unregenerate condition — and what are the causal agents behind the corruption? The answers came from two parallel investigations: a comprehensive analysis of every New Testament vice list, which yielded 35 or more distinct characteristics of the fallen soul across eight categories, and a causal analysis that identified a three-source model of corruption.</w:t>
      </w:r>
    </w:p>
    <w:p>
      <w:pPr>
        <w:pStyle w:val="Heading2"/>
        <w:spacing w:before="300" w:after="160"/>
      </w:pPr>
      <w:r>
        <w:rPr>
          <w:rFonts w:ascii="Georgia" w:cs="Georgia" w:eastAsia="Georgia" w:hAnsi="Georgia"/>
          <w:b/>
          <w:bCs/>
          <w:color w:val="3A6B8C"/>
          <w:sz w:val="26"/>
          <w:szCs w:val="26"/>
        </w:rPr>
        <w:t xml:space="preserve">The Eight Categories of Soul Corruption</w:t>
      </w:r>
    </w:p>
    <w:p>
      <w:pPr>
        <w:spacing w:after="180" w:line="276"/>
      </w:pPr>
      <w:r>
        <w:rPr>
          <w:rFonts w:ascii="Georgia" w:cs="Georgia" w:eastAsia="Georgia" w:hAnsi="Georgia"/>
          <w:b/>
          <w:bCs/>
          <w:sz w:val="23"/>
          <w:szCs w:val="23"/>
        </w:rPr>
        <w:t xml:space="preserve">Category A: Sensual and appetitive corruptions.</w:t>
      </w:r>
      <w:r>
        <w:rPr>
          <w:rFonts w:ascii="Georgia" w:cs="Georgia" w:eastAsia="Georgia" w:hAnsi="Georgia"/>
          <w:sz w:val="23"/>
          <w:szCs w:val="23"/>
        </w:rPr>
        <w:t xml:space="preserve"> These corrupt the soul’s desire and appetite function (soul Category 5). They include sexual immorality (</w:t>
      </w:r>
      <w:r>
        <w:rPr>
          <w:rFonts w:ascii="Georgia" w:cs="Georgia" w:eastAsia="Georgia" w:hAnsi="Georgia"/>
          <w:i/>
          <w:iCs/>
          <w:sz w:val="23"/>
          <w:szCs w:val="23"/>
        </w:rPr>
        <w:t xml:space="preserve">porneia</w:t>
      </w:r>
      <w:r>
        <w:rPr>
          <w:rFonts w:ascii="Georgia" w:cs="Georgia" w:eastAsia="Georgia" w:hAnsi="Georgia"/>
          <w:sz w:val="23"/>
          <w:szCs w:val="23"/>
        </w:rPr>
        <w:t xml:space="preserve">), impurity (</w:t>
      </w:r>
      <w:r>
        <w:rPr>
          <w:rFonts w:ascii="Georgia" w:cs="Georgia" w:eastAsia="Georgia" w:hAnsi="Georgia"/>
          <w:i/>
          <w:iCs/>
          <w:sz w:val="23"/>
          <w:szCs w:val="23"/>
        </w:rPr>
        <w:t xml:space="preserve">akatharsia</w:t>
      </w:r>
      <w:r>
        <w:rPr>
          <w:rFonts w:ascii="Georgia" w:cs="Georgia" w:eastAsia="Georgia" w:hAnsi="Georgia"/>
          <w:sz w:val="23"/>
          <w:szCs w:val="23"/>
        </w:rPr>
        <w:t xml:space="preserve">), sensuality or debauchery (</w:t>
      </w:r>
      <w:r>
        <w:rPr>
          <w:rFonts w:ascii="Georgia" w:cs="Georgia" w:eastAsia="Georgia" w:hAnsi="Georgia"/>
          <w:i/>
          <w:iCs/>
          <w:sz w:val="23"/>
          <w:szCs w:val="23"/>
        </w:rPr>
        <w:t xml:space="preserve">aselgeia</w:t>
      </w:r>
      <w:r>
        <w:rPr>
          <w:rFonts w:ascii="Georgia" w:cs="Georgia" w:eastAsia="Georgia" w:hAnsi="Georgia"/>
          <w:sz w:val="23"/>
          <w:szCs w:val="23"/>
        </w:rPr>
        <w:t xml:space="preserve">), drunkenness (</w:t>
      </w:r>
      <w:r>
        <w:rPr>
          <w:rFonts w:ascii="Georgia" w:cs="Georgia" w:eastAsia="Georgia" w:hAnsi="Georgia"/>
          <w:i/>
          <w:iCs/>
          <w:sz w:val="23"/>
          <w:szCs w:val="23"/>
        </w:rPr>
        <w:t xml:space="preserve">methē</w:t>
      </w:r>
      <w:r>
        <w:rPr>
          <w:rFonts w:ascii="Georgia" w:cs="Georgia" w:eastAsia="Georgia" w:hAnsi="Georgia"/>
          <w:sz w:val="23"/>
          <w:szCs w:val="23"/>
        </w:rPr>
        <w:t xml:space="preserve">), and orgies or carousing (</w:t>
      </w:r>
      <w:r>
        <w:rPr>
          <w:rFonts w:ascii="Georgia" w:cs="Georgia" w:eastAsia="Georgia" w:hAnsi="Georgia"/>
          <w:i/>
          <w:iCs/>
          <w:sz w:val="23"/>
          <w:szCs w:val="23"/>
        </w:rPr>
        <w:t xml:space="preserve">kōmos</w:t>
      </w:r>
      <w:r>
        <w:rPr>
          <w:rFonts w:ascii="Georgia" w:cs="Georgia" w:eastAsia="Georgia" w:hAnsi="Georgia"/>
          <w:sz w:val="23"/>
          <w:szCs w:val="23"/>
        </w:rPr>
        <w:t xml:space="preserve">). Each represents the soul’s desire-function seeking pleasure without spiritual governance. Sexual addiction involves dopamine dysregulation; substance abuse produces well-documented organ damage. The Spirit’s fruit of self-control and purity directly counter this entire category.</w:t>
      </w:r>
    </w:p>
    <w:p>
      <w:pPr>
        <w:spacing w:after="180" w:line="276"/>
      </w:pPr>
      <w:r>
        <w:rPr>
          <w:rFonts w:ascii="Georgia" w:cs="Georgia" w:eastAsia="Georgia" w:hAnsi="Georgia"/>
          <w:b/>
          <w:bCs/>
          <w:sz w:val="23"/>
          <w:szCs w:val="23"/>
        </w:rPr>
        <w:t xml:space="preserve">Category B: Spiritual and idolatrous corruptions.</w:t>
      </w:r>
      <w:r>
        <w:rPr>
          <w:rFonts w:ascii="Georgia" w:cs="Georgia" w:eastAsia="Georgia" w:hAnsi="Georgia"/>
          <w:sz w:val="23"/>
          <w:szCs w:val="23"/>
        </w:rPr>
        <w:t xml:space="preserve"> These corrupt the spirit’s worship function by redirecting it from God to substitutes. Idolatry (</w:t>
      </w:r>
      <w:r>
        <w:rPr>
          <w:rFonts w:ascii="Georgia" w:cs="Georgia" w:eastAsia="Georgia" w:hAnsi="Georgia"/>
          <w:i/>
          <w:iCs/>
          <w:sz w:val="23"/>
          <w:szCs w:val="23"/>
        </w:rPr>
        <w:t xml:space="preserve">eidololatria</w:t>
      </w:r>
      <w:r>
        <w:rPr>
          <w:rFonts w:ascii="Georgia" w:cs="Georgia" w:eastAsia="Georgia" w:hAnsi="Georgia"/>
          <w:sz w:val="23"/>
          <w:szCs w:val="23"/>
        </w:rPr>
        <w:t xml:space="preserve">) and sorcery (</w:t>
      </w:r>
      <w:r>
        <w:rPr>
          <w:rFonts w:ascii="Georgia" w:cs="Georgia" w:eastAsia="Georgia" w:hAnsi="Georgia"/>
          <w:i/>
          <w:iCs/>
          <w:sz w:val="23"/>
          <w:szCs w:val="23"/>
        </w:rPr>
        <w:t xml:space="preserve">pharmakeia</w:t>
      </w:r>
      <w:r>
        <w:rPr>
          <w:rFonts w:ascii="Georgia" w:cs="Georgia" w:eastAsia="Georgia" w:hAnsi="Georgia"/>
          <w:sz w:val="23"/>
          <w:szCs w:val="23"/>
        </w:rPr>
        <w:t xml:space="preserve">) represent the human capacity for worship — a fundamentally spirit-level function — directed toward created things rather than the Creator. This category is unique in engaging the spirit directly: when worship is misdirected, the spirit’s God-ward orientation is corrupted at its root. The Spirit’s fruit of godliness (</w:t>
      </w:r>
      <w:r>
        <w:rPr>
          <w:rFonts w:ascii="Georgia" w:cs="Georgia" w:eastAsia="Georgia" w:hAnsi="Georgia"/>
          <w:i/>
          <w:iCs/>
          <w:sz w:val="23"/>
          <w:szCs w:val="23"/>
        </w:rPr>
        <w:t xml:space="preserve">eusebeia</w:t>
      </w:r>
      <w:r>
        <w:rPr>
          <w:rFonts w:ascii="Georgia" w:cs="Georgia" w:eastAsia="Georgia" w:hAnsi="Georgia"/>
          <w:sz w:val="23"/>
          <w:szCs w:val="23"/>
        </w:rPr>
        <w:t xml:space="preserve">) and devotion to God’s word restore proper worship.</w:t>
      </w:r>
    </w:p>
    <w:p>
      <w:pPr>
        <w:spacing w:after="180" w:line="276"/>
      </w:pPr>
      <w:r>
        <w:rPr>
          <w:rFonts w:ascii="Georgia" w:cs="Georgia" w:eastAsia="Georgia" w:hAnsi="Georgia"/>
          <w:b/>
          <w:bCs/>
          <w:sz w:val="23"/>
          <w:szCs w:val="23"/>
        </w:rPr>
        <w:t xml:space="preserve">Category C: Relational and interpersonal corruptions.</w:t>
      </w:r>
      <w:r>
        <w:rPr>
          <w:rFonts w:ascii="Georgia" w:cs="Georgia" w:eastAsia="Georgia" w:hAnsi="Georgia"/>
          <w:sz w:val="23"/>
          <w:szCs w:val="23"/>
        </w:rPr>
        <w:t xml:space="preserve"> These corrupt the soul’s relational capacity (Categories 3 and 4: personhood and emotion). This is the largest category, encompassing enmity and hatred (</w:t>
      </w:r>
      <w:r>
        <w:rPr>
          <w:rFonts w:ascii="Georgia" w:cs="Georgia" w:eastAsia="Georgia" w:hAnsi="Georgia"/>
          <w:i/>
          <w:iCs/>
          <w:sz w:val="23"/>
          <w:szCs w:val="23"/>
        </w:rPr>
        <w:t xml:space="preserve">echthra</w:t>
      </w:r>
      <w:r>
        <w:rPr>
          <w:rFonts w:ascii="Georgia" w:cs="Georgia" w:eastAsia="Georgia" w:hAnsi="Georgia"/>
          <w:sz w:val="23"/>
          <w:szCs w:val="23"/>
        </w:rPr>
        <w:t xml:space="preserve">), strife and discord (</w:t>
      </w:r>
      <w:r>
        <w:rPr>
          <w:rFonts w:ascii="Georgia" w:cs="Georgia" w:eastAsia="Georgia" w:hAnsi="Georgia"/>
          <w:i/>
          <w:iCs/>
          <w:sz w:val="23"/>
          <w:szCs w:val="23"/>
        </w:rPr>
        <w:t xml:space="preserve">eris</w:t>
      </w:r>
      <w:r>
        <w:rPr>
          <w:rFonts w:ascii="Georgia" w:cs="Georgia" w:eastAsia="Georgia" w:hAnsi="Georgia"/>
          <w:sz w:val="23"/>
          <w:szCs w:val="23"/>
        </w:rPr>
        <w:t xml:space="preserve">), jealousy (</w:t>
      </w:r>
      <w:r>
        <w:rPr>
          <w:rFonts w:ascii="Georgia" w:cs="Georgia" w:eastAsia="Georgia" w:hAnsi="Georgia"/>
          <w:i/>
          <w:iCs/>
          <w:sz w:val="23"/>
          <w:szCs w:val="23"/>
        </w:rPr>
        <w:t xml:space="preserve">zēlos</w:t>
      </w:r>
      <w:r>
        <w:rPr>
          <w:rFonts w:ascii="Georgia" w:cs="Georgia" w:eastAsia="Georgia" w:hAnsi="Georgia"/>
          <w:sz w:val="23"/>
          <w:szCs w:val="23"/>
        </w:rPr>
        <w:t xml:space="preserve">), fits of anger (</w:t>
      </w:r>
      <w:r>
        <w:rPr>
          <w:rFonts w:ascii="Georgia" w:cs="Georgia" w:eastAsia="Georgia" w:hAnsi="Georgia"/>
          <w:i/>
          <w:iCs/>
          <w:sz w:val="23"/>
          <w:szCs w:val="23"/>
        </w:rPr>
        <w:t xml:space="preserve">thumos</w:t>
      </w:r>
      <w:r>
        <w:rPr>
          <w:rFonts w:ascii="Georgia" w:cs="Georgia" w:eastAsia="Georgia" w:hAnsi="Georgia"/>
          <w:sz w:val="23"/>
          <w:szCs w:val="23"/>
        </w:rPr>
        <w:t xml:space="preserve">), rivalries (</w:t>
      </w:r>
      <w:r>
        <w:rPr>
          <w:rFonts w:ascii="Georgia" w:cs="Georgia" w:eastAsia="Georgia" w:hAnsi="Georgia"/>
          <w:i/>
          <w:iCs/>
          <w:sz w:val="23"/>
          <w:szCs w:val="23"/>
        </w:rPr>
        <w:t xml:space="preserve">eritheia</w:t>
      </w:r>
      <w:r>
        <w:rPr>
          <w:rFonts w:ascii="Georgia" w:cs="Georgia" w:eastAsia="Georgia" w:hAnsi="Georgia"/>
          <w:sz w:val="23"/>
          <w:szCs w:val="23"/>
        </w:rPr>
        <w:t xml:space="preserve">), dissensions (</w:t>
      </w:r>
      <w:r>
        <w:rPr>
          <w:rFonts w:ascii="Georgia" w:cs="Georgia" w:eastAsia="Georgia" w:hAnsi="Georgia"/>
          <w:i/>
          <w:iCs/>
          <w:sz w:val="23"/>
          <w:szCs w:val="23"/>
        </w:rPr>
        <w:t xml:space="preserve">dichostasia</w:t>
      </w:r>
      <w:r>
        <w:rPr>
          <w:rFonts w:ascii="Georgia" w:cs="Georgia" w:eastAsia="Georgia" w:hAnsi="Georgia"/>
          <w:sz w:val="23"/>
          <w:szCs w:val="23"/>
        </w:rPr>
        <w:t xml:space="preserve">), divisions or factions (</w:t>
      </w:r>
      <w:r>
        <w:rPr>
          <w:rFonts w:ascii="Georgia" w:cs="Georgia" w:eastAsia="Georgia" w:hAnsi="Georgia"/>
          <w:i/>
          <w:iCs/>
          <w:sz w:val="23"/>
          <w:szCs w:val="23"/>
        </w:rPr>
        <w:t xml:space="preserve">hairesis</w:t>
      </w:r>
      <w:r>
        <w:rPr>
          <w:rFonts w:ascii="Georgia" w:cs="Georgia" w:eastAsia="Georgia" w:hAnsi="Georgia"/>
          <w:sz w:val="23"/>
          <w:szCs w:val="23"/>
        </w:rPr>
        <w:t xml:space="preserve">), envy (</w:t>
      </w:r>
      <w:r>
        <w:rPr>
          <w:rFonts w:ascii="Georgia" w:cs="Georgia" w:eastAsia="Georgia" w:hAnsi="Georgia"/>
          <w:i/>
          <w:iCs/>
          <w:sz w:val="23"/>
          <w:szCs w:val="23"/>
        </w:rPr>
        <w:t xml:space="preserve">phthonos</w:t>
      </w:r>
      <w:r>
        <w:rPr>
          <w:rFonts w:ascii="Georgia" w:cs="Georgia" w:eastAsia="Georgia" w:hAnsi="Georgia"/>
          <w:sz w:val="23"/>
          <w:szCs w:val="23"/>
        </w:rPr>
        <w:t xml:space="preserve">), murder (</w:t>
      </w:r>
      <w:r>
        <w:rPr>
          <w:rFonts w:ascii="Georgia" w:cs="Georgia" w:eastAsia="Georgia" w:hAnsi="Georgia"/>
          <w:i/>
          <w:iCs/>
          <w:sz w:val="23"/>
          <w:szCs w:val="23"/>
        </w:rPr>
        <w:t xml:space="preserve">phonos</w:t>
      </w:r>
      <w:r>
        <w:rPr>
          <w:rFonts w:ascii="Georgia" w:cs="Georgia" w:eastAsia="Georgia" w:hAnsi="Georgia"/>
          <w:sz w:val="23"/>
          <w:szCs w:val="23"/>
        </w:rPr>
        <w:t xml:space="preserve">), slander and gossip (</w:t>
      </w:r>
      <w:r>
        <w:rPr>
          <w:rFonts w:ascii="Georgia" w:cs="Georgia" w:eastAsia="Georgia" w:hAnsi="Georgia"/>
          <w:i/>
          <w:iCs/>
          <w:sz w:val="23"/>
          <w:szCs w:val="23"/>
        </w:rPr>
        <w:t xml:space="preserve">katalalia</w:t>
      </w:r>
      <w:r>
        <w:rPr>
          <w:rFonts w:ascii="Georgia" w:cs="Georgia" w:eastAsia="Georgia" w:hAnsi="Georgia"/>
          <w:sz w:val="23"/>
          <w:szCs w:val="23"/>
        </w:rPr>
        <w:t xml:space="preserve">), and malice (</w:t>
      </w:r>
      <w:r>
        <w:rPr>
          <w:rFonts w:ascii="Georgia" w:cs="Georgia" w:eastAsia="Georgia" w:hAnsi="Georgia"/>
          <w:i/>
          <w:iCs/>
          <w:sz w:val="23"/>
          <w:szCs w:val="23"/>
        </w:rPr>
        <w:t xml:space="preserve">kakia</w:t>
      </w:r>
      <w:r>
        <w:rPr>
          <w:rFonts w:ascii="Georgia" w:cs="Georgia" w:eastAsia="Georgia" w:hAnsi="Georgia"/>
          <w:sz w:val="23"/>
          <w:szCs w:val="23"/>
        </w:rPr>
        <w:t xml:space="preserve">). Every relationship — from the intimate to the communal — is corrupted by the soul’s self-ward orientation operating without the spirit’s God-ward restraint. The Spirit’s fruit of love, patience, kindness, unity, and forgiveness map precisely onto these corruptions as their direct antitheses.</w:t>
      </w:r>
    </w:p>
    <w:p>
      <w:pPr>
        <w:spacing w:after="180" w:line="276"/>
      </w:pPr>
      <w:r>
        <w:rPr>
          <w:rFonts w:ascii="Georgia" w:cs="Georgia" w:eastAsia="Georgia" w:hAnsi="Georgia"/>
          <w:b/>
          <w:bCs/>
          <w:sz w:val="23"/>
          <w:szCs w:val="23"/>
        </w:rPr>
        <w:t xml:space="preserve">Category D: Self-oriented and ego corruptions.</w:t>
      </w:r>
      <w:r>
        <w:rPr>
          <w:rFonts w:ascii="Georgia" w:cs="Georgia" w:eastAsia="Georgia" w:hAnsi="Georgia"/>
          <w:sz w:val="23"/>
          <w:szCs w:val="23"/>
        </w:rPr>
        <w:t xml:space="preserve"> These represent the soul’s self-regard becoming absolute. Pride and arrogance (</w:t>
      </w:r>
      <w:r>
        <w:rPr>
          <w:rFonts w:ascii="Georgia" w:cs="Georgia" w:eastAsia="Georgia" w:hAnsi="Georgia"/>
          <w:i/>
          <w:iCs/>
          <w:sz w:val="23"/>
          <w:szCs w:val="23"/>
        </w:rPr>
        <w:t xml:space="preserve">huperephania</w:t>
      </w:r>
      <w:r>
        <w:rPr>
          <w:rFonts w:ascii="Georgia" w:cs="Georgia" w:eastAsia="Georgia" w:hAnsi="Georgia"/>
          <w:sz w:val="23"/>
          <w:szCs w:val="23"/>
        </w:rPr>
        <w:t xml:space="preserve">), selfish ambition (</w:t>
      </w:r>
      <w:r>
        <w:rPr>
          <w:rFonts w:ascii="Georgia" w:cs="Georgia" w:eastAsia="Georgia" w:hAnsi="Georgia"/>
          <w:i/>
          <w:iCs/>
          <w:sz w:val="23"/>
          <w:szCs w:val="23"/>
        </w:rPr>
        <w:t xml:space="preserve">eritheia</w:t>
      </w:r>
      <w:r>
        <w:rPr>
          <w:rFonts w:ascii="Georgia" w:cs="Georgia" w:eastAsia="Georgia" w:hAnsi="Georgia"/>
          <w:sz w:val="23"/>
          <w:szCs w:val="23"/>
        </w:rPr>
        <w:t xml:space="preserve">), boastfulness (</w:t>
      </w:r>
      <w:r>
        <w:rPr>
          <w:rFonts w:ascii="Georgia" w:cs="Georgia" w:eastAsia="Georgia" w:hAnsi="Georgia"/>
          <w:i/>
          <w:iCs/>
          <w:sz w:val="23"/>
          <w:szCs w:val="23"/>
        </w:rPr>
        <w:t xml:space="preserve">alazon</w:t>
      </w:r>
      <w:r>
        <w:rPr>
          <w:rFonts w:ascii="Georgia" w:cs="Georgia" w:eastAsia="Georgia" w:hAnsi="Georgia"/>
          <w:sz w:val="23"/>
          <w:szCs w:val="23"/>
        </w:rPr>
        <w:t xml:space="preserve">), greed and covetousness (</w:t>
      </w:r>
      <w:r>
        <w:rPr>
          <w:rFonts w:ascii="Georgia" w:cs="Georgia" w:eastAsia="Georgia" w:hAnsi="Georgia"/>
          <w:i/>
          <w:iCs/>
          <w:sz w:val="23"/>
          <w:szCs w:val="23"/>
        </w:rPr>
        <w:t xml:space="preserve">pleonexia</w:t>
      </w:r>
      <w:r>
        <w:rPr>
          <w:rFonts w:ascii="Georgia" w:cs="Georgia" w:eastAsia="Georgia" w:hAnsi="Georgia"/>
          <w:sz w:val="23"/>
          <w:szCs w:val="23"/>
        </w:rPr>
        <w:t xml:space="preserve">), and conceit (</w:t>
      </w:r>
      <w:r>
        <w:rPr>
          <w:rFonts w:ascii="Georgia" w:cs="Georgia" w:eastAsia="Georgia" w:hAnsi="Georgia"/>
          <w:i/>
          <w:iCs/>
          <w:sz w:val="23"/>
          <w:szCs w:val="23"/>
        </w:rPr>
        <w:t xml:space="preserve">kenodoxia</w:t>
      </w:r>
      <w:r>
        <w:rPr>
          <w:rFonts w:ascii="Georgia" w:cs="Georgia" w:eastAsia="Georgia" w:hAnsi="Georgia"/>
          <w:sz w:val="23"/>
          <w:szCs w:val="23"/>
        </w:rPr>
        <w:t xml:space="preserve">) all elevate the self to the centre of all value. The soul’s natural self-awareness — a created function — metastasises into self-worship. The Spirit’s fruit of humility, generosity, and love (which is self-giving rather than self-serving) counter the ego’s claim to sovereignty.</w:t>
      </w:r>
    </w:p>
    <w:p>
      <w:pPr>
        <w:spacing w:after="180" w:line="276"/>
      </w:pPr>
      <w:r>
        <w:rPr>
          <w:rFonts w:ascii="Georgia" w:cs="Georgia" w:eastAsia="Georgia" w:hAnsi="Georgia"/>
          <w:b/>
          <w:bCs/>
          <w:sz w:val="23"/>
          <w:szCs w:val="23"/>
        </w:rPr>
        <w:t xml:space="preserve">Category E: Deceptive and truth-corrupting disorders.</w:t>
      </w:r>
      <w:r>
        <w:rPr>
          <w:rFonts w:ascii="Georgia" w:cs="Georgia" w:eastAsia="Georgia" w:hAnsi="Georgia"/>
          <w:sz w:val="23"/>
          <w:szCs w:val="23"/>
        </w:rPr>
        <w:t xml:space="preserve"> These corrupt the soul’s cognitive and communicative capacities. Deceit and lying (</w:t>
      </w:r>
      <w:r>
        <w:rPr>
          <w:rFonts w:ascii="Georgia" w:cs="Georgia" w:eastAsia="Georgia" w:hAnsi="Georgia"/>
          <w:i/>
          <w:iCs/>
          <w:sz w:val="23"/>
          <w:szCs w:val="23"/>
        </w:rPr>
        <w:t xml:space="preserve">pseudos</w:t>
      </w:r>
      <w:r>
        <w:rPr>
          <w:rFonts w:ascii="Georgia" w:cs="Georgia" w:eastAsia="Georgia" w:hAnsi="Georgia"/>
          <w:sz w:val="23"/>
          <w:szCs w:val="23"/>
        </w:rPr>
        <w:t xml:space="preserve">), slander (</w:t>
      </w:r>
      <w:r>
        <w:rPr>
          <w:rFonts w:ascii="Georgia" w:cs="Georgia" w:eastAsia="Georgia" w:hAnsi="Georgia"/>
          <w:i/>
          <w:iCs/>
          <w:sz w:val="23"/>
          <w:szCs w:val="23"/>
        </w:rPr>
        <w:t xml:space="preserve">blasphemia</w:t>
      </w:r>
      <w:r>
        <w:rPr>
          <w:rFonts w:ascii="Georgia" w:cs="Georgia" w:eastAsia="Georgia" w:hAnsi="Georgia"/>
          <w:sz w:val="23"/>
          <w:szCs w:val="23"/>
        </w:rPr>
        <w:t xml:space="preserve">), hypocrisy (</w:t>
      </w:r>
      <w:r>
        <w:rPr>
          <w:rFonts w:ascii="Georgia" w:cs="Georgia" w:eastAsia="Georgia" w:hAnsi="Georgia"/>
          <w:i/>
          <w:iCs/>
          <w:sz w:val="23"/>
          <w:szCs w:val="23"/>
        </w:rPr>
        <w:t xml:space="preserve">hupokrisis</w:t>
      </w:r>
      <w:r>
        <w:rPr>
          <w:rFonts w:ascii="Georgia" w:cs="Georgia" w:eastAsia="Georgia" w:hAnsi="Georgia"/>
          <w:sz w:val="23"/>
          <w:szCs w:val="23"/>
        </w:rPr>
        <w:t xml:space="preserve">), and the insidious ‘form of godliness that denies its power’ (2 Timothy 3:5) all represent the soul’s intelligence employed against truth. The Spirit’s fruit of truth (</w:t>
      </w:r>
      <w:r>
        <w:rPr>
          <w:rFonts w:ascii="Georgia" w:cs="Georgia" w:eastAsia="Georgia" w:hAnsi="Georgia"/>
          <w:i/>
          <w:iCs/>
          <w:sz w:val="23"/>
          <w:szCs w:val="23"/>
        </w:rPr>
        <w:t xml:space="preserve">alētheia</w:t>
      </w:r>
      <w:r>
        <w:rPr>
          <w:rFonts w:ascii="Georgia" w:cs="Georgia" w:eastAsia="Georgia" w:hAnsi="Georgia"/>
          <w:sz w:val="23"/>
          <w:szCs w:val="23"/>
        </w:rPr>
        <w:t xml:space="preserve">) and the Spirit’s title as ‘the Spirit of truth’ (John 16:13) directly oppose this entire category.</w:t>
      </w:r>
    </w:p>
    <w:p>
      <w:pPr>
        <w:spacing w:after="180" w:line="276"/>
      </w:pPr>
      <w:r>
        <w:rPr>
          <w:rFonts w:ascii="Georgia" w:cs="Georgia" w:eastAsia="Georgia" w:hAnsi="Georgia"/>
          <w:b/>
          <w:bCs/>
          <w:sz w:val="23"/>
          <w:szCs w:val="23"/>
        </w:rPr>
        <w:t xml:space="preserve">Category F: Fear-based and anxiety corruptions.</w:t>
      </w:r>
      <w:r>
        <w:rPr>
          <w:rFonts w:ascii="Georgia" w:cs="Georgia" w:eastAsia="Georgia" w:hAnsi="Georgia"/>
          <w:sz w:val="23"/>
          <w:szCs w:val="23"/>
        </w:rPr>
        <w:t xml:space="preserve"> These represent the soul’s protective mechanisms operating in excess. Cowardice (</w:t>
      </w:r>
      <w:r>
        <w:rPr>
          <w:rFonts w:ascii="Georgia" w:cs="Georgia" w:eastAsia="Georgia" w:hAnsi="Georgia"/>
          <w:i/>
          <w:iCs/>
          <w:sz w:val="23"/>
          <w:szCs w:val="23"/>
        </w:rPr>
        <w:t xml:space="preserve">deilia</w:t>
      </w:r>
      <w:r>
        <w:rPr>
          <w:rFonts w:ascii="Georgia" w:cs="Georgia" w:eastAsia="Georgia" w:hAnsi="Georgia"/>
          <w:sz w:val="23"/>
          <w:szCs w:val="23"/>
        </w:rPr>
        <w:t xml:space="preserve">), anxiety (</w:t>
      </w:r>
      <w:r>
        <w:rPr>
          <w:rFonts w:ascii="Georgia" w:cs="Georgia" w:eastAsia="Georgia" w:hAnsi="Georgia"/>
          <w:i/>
          <w:iCs/>
          <w:sz w:val="23"/>
          <w:szCs w:val="23"/>
        </w:rPr>
        <w:t xml:space="preserve">merimna</w:t>
      </w:r>
      <w:r>
        <w:rPr>
          <w:rFonts w:ascii="Georgia" w:cs="Georgia" w:eastAsia="Georgia" w:hAnsi="Georgia"/>
          <w:sz w:val="23"/>
          <w:szCs w:val="23"/>
        </w:rPr>
        <w:t xml:space="preserve">), and the slavish fear that Paul contrasts with the ‘spirit of adoption’ (Romans 8:15) all replace trust in God with enslavement to perceived threats. Second Timothy 1:7 makes the connection explicit: “God gave us a spirit not of fear but of power and love and self-control.” The Spirit’s fruit of peace, hope, boldness, and love — which ‘casts out fear’ (1 John 4:18) — address this category directly.</w:t>
      </w:r>
    </w:p>
    <w:p>
      <w:pPr>
        <w:spacing w:after="180" w:line="276"/>
      </w:pPr>
      <w:r>
        <w:rPr>
          <w:rFonts w:ascii="Georgia" w:cs="Georgia" w:eastAsia="Georgia" w:hAnsi="Georgia"/>
          <w:b/>
          <w:bCs/>
          <w:sz w:val="23"/>
          <w:szCs w:val="23"/>
        </w:rPr>
        <w:t xml:space="preserve">Category G: Despair and hope-destroying corruptions.</w:t>
      </w:r>
      <w:r>
        <w:rPr>
          <w:rFonts w:ascii="Georgia" w:cs="Georgia" w:eastAsia="Georgia" w:hAnsi="Georgia"/>
          <w:sz w:val="23"/>
          <w:szCs w:val="23"/>
        </w:rPr>
        <w:t xml:space="preserve"> These represent the deepest corruption: the soul’s capacity for hope collapsing entirely. Bitterness (</w:t>
      </w:r>
      <w:r>
        <w:rPr>
          <w:rFonts w:ascii="Georgia" w:cs="Georgia" w:eastAsia="Georgia" w:hAnsi="Georgia"/>
          <w:i/>
          <w:iCs/>
          <w:sz w:val="23"/>
          <w:szCs w:val="23"/>
        </w:rPr>
        <w:t xml:space="preserve">pikria</w:t>
      </w:r>
      <w:r>
        <w:rPr>
          <w:rFonts w:ascii="Georgia" w:cs="Georgia" w:eastAsia="Georgia" w:hAnsi="Georgia"/>
          <w:sz w:val="23"/>
          <w:szCs w:val="23"/>
        </w:rPr>
        <w:t xml:space="preserve">), shame and self-condemnation, and hopelessness or despair represent the condition where the soul concludes that no good future is possible. Ephesians 4:31 commands putting away “all bitterness and wrath and anger and clamour and slander.” The Spirit’s fruit of hope (</w:t>
      </w:r>
      <w:r>
        <w:rPr>
          <w:rFonts w:ascii="Georgia" w:cs="Georgia" w:eastAsia="Georgia" w:hAnsi="Georgia"/>
          <w:i/>
          <w:iCs/>
          <w:sz w:val="23"/>
          <w:szCs w:val="23"/>
        </w:rPr>
        <w:t xml:space="preserve">elpis</w:t>
      </w:r>
      <w:r>
        <w:rPr>
          <w:rFonts w:ascii="Georgia" w:cs="Georgia" w:eastAsia="Georgia" w:hAnsi="Georgia"/>
          <w:sz w:val="23"/>
          <w:szCs w:val="23"/>
        </w:rPr>
        <w:t xml:space="preserve">), joy, and peace anchor the soul against this most destructive category.</w:t>
      </w:r>
    </w:p>
    <w:p>
      <w:pPr>
        <w:spacing w:after="180" w:line="276"/>
      </w:pPr>
      <w:r>
        <w:rPr>
          <w:rFonts w:ascii="Georgia" w:cs="Georgia" w:eastAsia="Georgia" w:hAnsi="Georgia"/>
          <w:b/>
          <w:bCs/>
          <w:sz w:val="23"/>
          <w:szCs w:val="23"/>
        </w:rPr>
        <w:t xml:space="preserve">Category H: Ungodliness and spiritual deadness.</w:t>
      </w:r>
      <w:r>
        <w:rPr>
          <w:rFonts w:ascii="Georgia" w:cs="Georgia" w:eastAsia="Georgia" w:hAnsi="Georgia"/>
          <w:sz w:val="23"/>
          <w:szCs w:val="23"/>
        </w:rPr>
        <w:t xml:space="preserve"> These represent the spirit’s communion function shut down entirely. Unbelief (</w:t>
      </w:r>
      <w:r>
        <w:rPr>
          <w:rFonts w:ascii="Georgia" w:cs="Georgia" w:eastAsia="Georgia" w:hAnsi="Georgia"/>
          <w:i/>
          <w:iCs/>
          <w:sz w:val="23"/>
          <w:szCs w:val="23"/>
        </w:rPr>
        <w:t xml:space="preserve">apistia</w:t>
      </w:r>
      <w:r>
        <w:rPr>
          <w:rFonts w:ascii="Georgia" w:cs="Georgia" w:eastAsia="Georgia" w:hAnsi="Georgia"/>
          <w:sz w:val="23"/>
          <w:szCs w:val="23"/>
        </w:rPr>
        <w:t xml:space="preserve">), ingratitude (</w:t>
      </w:r>
      <w:r>
        <w:rPr>
          <w:rFonts w:ascii="Georgia" w:cs="Georgia" w:eastAsia="Georgia" w:hAnsi="Georgia"/>
          <w:i/>
          <w:iCs/>
          <w:sz w:val="23"/>
          <w:szCs w:val="23"/>
        </w:rPr>
        <w:t xml:space="preserve">acharistos</w:t>
      </w:r>
      <w:r>
        <w:rPr>
          <w:rFonts w:ascii="Georgia" w:cs="Georgia" w:eastAsia="Georgia" w:hAnsi="Georgia"/>
          <w:sz w:val="23"/>
          <w:szCs w:val="23"/>
        </w:rPr>
        <w:t xml:space="preserve">), and foolishness (</w:t>
      </w:r>
      <w:r>
        <w:rPr>
          <w:rFonts w:ascii="Georgia" w:cs="Georgia" w:eastAsia="Georgia" w:hAnsi="Georgia"/>
          <w:i/>
          <w:iCs/>
          <w:sz w:val="23"/>
          <w:szCs w:val="23"/>
        </w:rPr>
        <w:t xml:space="preserve">aphrosūnē</w:t>
      </w:r>
      <w:r>
        <w:rPr>
          <w:rFonts w:ascii="Georgia" w:cs="Georgia" w:eastAsia="Georgia" w:hAnsi="Georgia"/>
          <w:sz w:val="23"/>
          <w:szCs w:val="23"/>
        </w:rPr>
        <w:t xml:space="preserve">) — not intellectual incapacity but the refusal to orient life toward God (Psalm 14:1: “The fool says in his heart, ‘There is no God’”) — represent the condition where the God-ward faculty is dormant or actively resistant. The Spirit’s fruit of faithfulness, godliness, thankfulness, and knowledge counter this spiritual deadness with spiritual life.</w:t>
      </w:r>
    </w:p>
    <w:p>
      <w:pPr>
        <w:pStyle w:val="Heading2"/>
        <w:spacing w:before="300" w:after="160"/>
      </w:pPr>
      <w:r>
        <w:rPr>
          <w:rFonts w:ascii="Georgia" w:cs="Georgia" w:eastAsia="Georgia" w:hAnsi="Georgia"/>
          <w:b/>
          <w:bCs/>
          <w:color w:val="3A6B8C"/>
          <w:sz w:val="26"/>
          <w:szCs w:val="26"/>
        </w:rPr>
        <w:t xml:space="preserve">The Direction of Corruption</w:t>
      </w:r>
    </w:p>
    <w:p>
      <w:pPr>
        <w:spacing w:after="180" w:line="276"/>
      </w:pPr>
      <w:r>
        <w:rPr>
          <w:rFonts w:ascii="Georgia" w:cs="Georgia" w:eastAsia="Georgia" w:hAnsi="Georgia"/>
          <w:sz w:val="23"/>
          <w:szCs w:val="23"/>
        </w:rPr>
        <w:t xml:space="preserve">A striking pattern emerged across all eight categories: every corruption represents the soul’s self-ward orientation operating without the restraining, redirecting, and transforming influence of the spirit’s communion with God. This is the directional distinction of Chapter 2 played out in functional terms. The soul is self-ward by design — oriented toward its own desires, emotions, and well-being. The spirit is God-ward by design — oriented toward communion with, worship of, and dependence on God. When the spirit is alive and communing with God, the soul’s self-ward orientation is governed and directed by the spirit’s God-ward wisdom. When the spirit is dead or dormant, the soul operates on its own impulses without transcendent governance — and every category of corruption follows. Sensual corruptions: the soul’s desire seeks pleasure without spiritual governance. Idolatrous corruptions: the spirit’s worship is redirected from God to substitutes. Relational corruptions: the soul’s relational capacity is consumed by self-interest. Self-oriented corruptions: the self becomes the centre of all value. Deceptive corruptions: intelligence serves self-interest rather than truth. Fear corruptions: the soul’s protective instincts operate without trust in God. Despair corruptions: the soul loses hope because it has lost its ultimate anchor. Spiritual deadness: the spirit’s communion function is shut down entirely, leaving the soul entirely self-governing.</w:t>
      </w:r>
    </w:p>
    <w:p>
      <w:pPr>
        <w:pStyle w:val="Heading2"/>
        <w:spacing w:before="300" w:after="160"/>
      </w:pPr>
      <w:r>
        <w:rPr>
          <w:rFonts w:ascii="Georgia" w:cs="Georgia" w:eastAsia="Georgia" w:hAnsi="Georgia"/>
          <w:b/>
          <w:bCs/>
          <w:color w:val="3A6B8C"/>
          <w:sz w:val="26"/>
          <w:szCs w:val="26"/>
        </w:rPr>
        <w:t xml:space="preserve">The Three-Source Model</w:t>
      </w:r>
    </w:p>
    <w:p>
      <w:pPr>
        <w:spacing w:after="180" w:line="276"/>
      </w:pPr>
      <w:r>
        <w:rPr>
          <w:rFonts w:ascii="Georgia" w:cs="Georgia" w:eastAsia="Georgia" w:hAnsi="Georgia"/>
          <w:sz w:val="23"/>
          <w:szCs w:val="23"/>
        </w:rPr>
        <w:t xml:space="preserve">The deeper question behind the corruptions is: where do they come from? A causal analysis of the biblical data revealed that the soul’s corruptions do not arise from a single source but from the interaction of three distinct agents.</w:t>
      </w:r>
    </w:p>
    <w:p>
      <w:pPr>
        <w:spacing w:after="180" w:line="276"/>
      </w:pPr>
      <w:r>
        <w:rPr>
          <w:rFonts w:ascii="Georgia" w:cs="Georgia" w:eastAsia="Georgia" w:hAnsi="Georgia"/>
          <w:b/>
          <w:bCs/>
          <w:sz w:val="23"/>
          <w:szCs w:val="23"/>
        </w:rPr>
        <w:t xml:space="preserve">Source 1: The flesh — internal corruption.</w:t>
      </w:r>
      <w:r>
        <w:rPr>
          <w:rFonts w:ascii="Georgia" w:cs="Georgia" w:eastAsia="Georgia" w:hAnsi="Georgia"/>
          <w:sz w:val="23"/>
          <w:szCs w:val="23"/>
        </w:rPr>
        <w:t xml:space="preserve"> James 1:14–15 is emphatic: “Each person is tempted when he is lured and enticed by his own desire. Then desire when it has conceived gives birth to sin, and sin when it is fully grown brings forth death.” The primary source of temptation is internal. The soul’s own desires (</w:t>
      </w:r>
      <w:r>
        <w:rPr>
          <w:rFonts w:ascii="Georgia" w:cs="Georgia" w:eastAsia="Georgia" w:hAnsi="Georgia"/>
          <w:i/>
          <w:iCs/>
          <w:sz w:val="23"/>
          <w:szCs w:val="23"/>
        </w:rPr>
        <w:t xml:space="preserve">epithumia</w:t>
      </w:r>
      <w:r>
        <w:rPr>
          <w:rFonts w:ascii="Georgia" w:cs="Georgia" w:eastAsia="Georgia" w:hAnsi="Georgia"/>
          <w:sz w:val="23"/>
          <w:szCs w:val="23"/>
        </w:rPr>
        <w:t xml:space="preserve">) are the fuel that sin ignites. Most of the 35 or more characteristics catalogued above are primarily flesh-generated — they emerge from the soul’s corrupted nature without requiring direct demonic intervention. Hatred, jealousy, anger, pride, greed, lust — these are the natural output of the unregenerate soul operating according to its self-ward orientation. Not every sin requires a demon behind it. The soul is quite capable of generating corruption on its own.</w:t>
      </w:r>
    </w:p>
    <w:p>
      <w:pPr>
        <w:spacing w:after="180" w:line="276"/>
      </w:pPr>
      <w:r>
        <w:rPr>
          <w:rFonts w:ascii="Georgia" w:cs="Georgia" w:eastAsia="Georgia" w:hAnsi="Georgia"/>
          <w:b/>
          <w:bCs/>
          <w:sz w:val="23"/>
          <w:szCs w:val="23"/>
        </w:rPr>
        <w:t xml:space="preserve">Source 2: The devil and demons — external supernatural influence.</w:t>
      </w:r>
      <w:r>
        <w:rPr>
          <w:rFonts w:ascii="Georgia" w:cs="Georgia" w:eastAsia="Georgia" w:hAnsi="Georgia"/>
          <w:sz w:val="23"/>
          <w:szCs w:val="23"/>
        </w:rPr>
        <w:t xml:space="preserve"> Scripture is equally clear that the flesh does not operate in isolation. Satan and his demons actively exploit, amplify, and direct the soul’s internal corruptions. They amplify: Satan does not create desires that do not exist but inflames existing weaknesses — tempting Jesus at His point of physical hunger (Matthew 4:3), exploiting lack of self-control in marriage (1 Corinthians 7:5). They direct: certain spirits specialise in specific corruptions — the ‘spirit of jealousy’ (Numbers 5:14), the ‘spirit of whoredom’ (Hosea 4:12), the ‘lying spirit’ (1 Kings 22:22), the ‘spirit of fear’ (2 Timothy 1:7). Fourteen named evil spirits across Scripture correspond to specific categories of soul corruption. They exploit footholds: Ephesians 4:26–27 reveals that unresolved sin creates a ‘place’ (</w:t>
      </w:r>
      <w:r>
        <w:rPr>
          <w:rFonts w:ascii="Georgia" w:cs="Georgia" w:eastAsia="Georgia" w:hAnsi="Georgia"/>
          <w:i/>
          <w:iCs/>
          <w:sz w:val="23"/>
          <w:szCs w:val="23"/>
        </w:rPr>
        <w:t xml:space="preserve">topos</w:t>
      </w:r>
      <w:r>
        <w:rPr>
          <w:rFonts w:ascii="Georgia" w:cs="Georgia" w:eastAsia="Georgia" w:hAnsi="Georgia"/>
          <w:sz w:val="23"/>
          <w:szCs w:val="23"/>
        </w:rPr>
        <w:t xml:space="preserve">) for the devil. What begins as flesh-generated anger can escalate into demonic bondage when persistently indulged: desire leads to temptation, temptation to sin, sin to habit, habit to bondage, bondage to captivity (2 Timothy 2:26).</w:t>
      </w:r>
    </w:p>
    <w:p>
      <w:pPr>
        <w:spacing w:after="180" w:line="276"/>
      </w:pPr>
      <w:r>
        <w:rPr>
          <w:rFonts w:ascii="Georgia" w:cs="Georgia" w:eastAsia="Georgia" w:hAnsi="Georgia"/>
          <w:b/>
          <w:bCs/>
          <w:sz w:val="23"/>
          <w:szCs w:val="23"/>
        </w:rPr>
        <w:t xml:space="preserve">Source 3: The world system — external cultural influence.</w:t>
      </w:r>
      <w:r>
        <w:rPr>
          <w:rFonts w:ascii="Georgia" w:cs="Georgia" w:eastAsia="Georgia" w:hAnsi="Georgia"/>
          <w:sz w:val="23"/>
          <w:szCs w:val="23"/>
        </w:rPr>
        <w:t xml:space="preserve"> First John 2:15–16 identifies “the desires of the flesh and the desires of the eyes and pride of life” as being “not from the Father but from the world.” The world (</w:t>
      </w:r>
      <w:r>
        <w:rPr>
          <w:rFonts w:ascii="Georgia" w:cs="Georgia" w:eastAsia="Georgia" w:hAnsi="Georgia"/>
          <w:i/>
          <w:iCs/>
          <w:sz w:val="23"/>
          <w:szCs w:val="23"/>
        </w:rPr>
        <w:t xml:space="preserve">kosmos</w:t>
      </w:r>
      <w:r>
        <w:rPr>
          <w:rFonts w:ascii="Georgia" w:cs="Georgia" w:eastAsia="Georgia" w:hAnsi="Georgia"/>
          <w:sz w:val="23"/>
          <w:szCs w:val="23"/>
        </w:rPr>
        <w:t xml:space="preserve">) in John’s usage refers to the organised system of human society operating under Satan’s influence (1 John 5:19). The world normalises sin, making it seem acceptable or desirable. It provides opportunity — environments, technologies, and social structures that facilitate the expression of the soul’s corruptions. It applies pressure — social expectations that make godly living costly and conformity to sin easier (“Do not be conformed to this world,” Romans 12:2).</w:t>
      </w:r>
    </w:p>
    <w:p>
      <w:pPr>
        <w:spacing w:after="180" w:line="276"/>
      </w:pPr>
      <w:r>
        <w:rPr>
          <w:rFonts w:ascii="Georgia" w:cs="Georgia" w:eastAsia="Georgia" w:hAnsi="Georgia"/>
          <w:sz w:val="23"/>
          <w:szCs w:val="23"/>
        </w:rPr>
        <w:t xml:space="preserve">Ephesians 2:2–3 describes all three sources operating simultaneously: “You once walked following the course of this </w:t>
      </w:r>
      <w:r>
        <w:rPr>
          <w:rFonts w:ascii="Georgia" w:cs="Georgia" w:eastAsia="Georgia" w:hAnsi="Georgia"/>
          <w:b/>
          <w:bCs/>
          <w:sz w:val="23"/>
          <w:szCs w:val="23"/>
        </w:rPr>
        <w:t xml:space="preserve">world</w:t>
      </w:r>
      <w:r>
        <w:rPr>
          <w:rFonts w:ascii="Georgia" w:cs="Georgia" w:eastAsia="Georgia" w:hAnsi="Georgia"/>
          <w:sz w:val="23"/>
          <w:szCs w:val="23"/>
        </w:rPr>
        <w:t xml:space="preserve">, following the prince of the power of the air [the </w:t>
      </w:r>
      <w:r>
        <w:rPr>
          <w:rFonts w:ascii="Georgia" w:cs="Georgia" w:eastAsia="Georgia" w:hAnsi="Georgia"/>
          <w:b/>
          <w:bCs/>
          <w:sz w:val="23"/>
          <w:szCs w:val="23"/>
        </w:rPr>
        <w:t xml:space="preserve">devil</w:t>
      </w:r>
      <w:r>
        <w:rPr>
          <w:rFonts w:ascii="Georgia" w:cs="Georgia" w:eastAsia="Georgia" w:hAnsi="Georgia"/>
          <w:sz w:val="23"/>
          <w:szCs w:val="23"/>
        </w:rPr>
        <w:t xml:space="preserve">], the spirit that is now at work in the sons of disobedience — among whom we all once lived in the passions of our </w:t>
      </w:r>
      <w:r>
        <w:rPr>
          <w:rFonts w:ascii="Georgia" w:cs="Georgia" w:eastAsia="Georgia" w:hAnsi="Georgia"/>
          <w:b/>
          <w:bCs/>
          <w:sz w:val="23"/>
          <w:szCs w:val="23"/>
        </w:rPr>
        <w:t xml:space="preserve">flesh</w:t>
      </w:r>
      <w:r>
        <w:rPr>
          <w:rFonts w:ascii="Georgia" w:cs="Georgia" w:eastAsia="Georgia" w:hAnsi="Georgia"/>
          <w:sz w:val="23"/>
          <w:szCs w:val="23"/>
        </w:rPr>
        <w:t xml:space="preserve">, carrying out the desires of the body and the mind.” This is the most comprehensive single description of the unregenerate condition in the New Testament. The flesh provides the internal fuel, the devil provides external amplification and direction, and the world provides the cultural context. The three sources interact synergistically — and the Ephesians 2 passage reveals all three operating in every unregenerate person simultaneously.</w:t>
      </w:r>
    </w:p>
    <w:p>
      <w:pPr>
        <w:pStyle w:val="Heading2"/>
        <w:spacing w:before="300" w:after="160"/>
      </w:pPr>
      <w:r>
        <w:rPr>
          <w:rFonts w:ascii="Georgia" w:cs="Georgia" w:eastAsia="Georgia" w:hAnsi="Georgia"/>
          <w:b/>
          <w:bCs/>
          <w:color w:val="3A6B8C"/>
          <w:sz w:val="26"/>
          <w:szCs w:val="26"/>
        </w:rPr>
        <w:t xml:space="preserve">The Antithesis Structure</w:t>
      </w:r>
    </w:p>
    <w:p>
      <w:pPr>
        <w:spacing w:after="180" w:line="276"/>
      </w:pPr>
      <w:r>
        <w:rPr>
          <w:rFonts w:ascii="Georgia" w:cs="Georgia" w:eastAsia="Georgia" w:hAnsi="Georgia"/>
          <w:sz w:val="23"/>
          <w:szCs w:val="23"/>
        </w:rPr>
        <w:t xml:space="preserve">The Galatians 5 structure reveals a fundamental principle: the works of the flesh and the fruit of the Spirit are mutually exclusive governing systems. “You cannot walk by the Spirit and gratify the desires of the flesh simultaneously” (Galatians 5:16). Every corruption has a specific Spirit-produced antidote. Hatred is displaced by love. Fits of anger are transformed by patience. Strife is replaced by peace. Sensuality is governed by self-control. Impurity is cleansed by purity. Pride is humbled by humility. Jealousy is countered by thankfulness. Despair is anchored by hope. Fear is cast out by love and boldness. Deceit is exposed by truth. Bitterness is released by forgiveness. Division is united by unity. Greed is liberated by generosity. Unbelief is softened by faithfulness.</w:t>
      </w:r>
    </w:p>
    <w:p>
      <w:pPr>
        <w:spacing w:after="180" w:line="276"/>
      </w:pPr>
      <w:r>
        <w:rPr>
          <w:rFonts w:ascii="Georgia" w:cs="Georgia" w:eastAsia="Georgia" w:hAnsi="Georgia"/>
          <w:sz w:val="23"/>
          <w:szCs w:val="23"/>
        </w:rPr>
        <w:t xml:space="preserve">The mirror image extends to the body. Every Spirit-produced quality has documented positive physical health effects; every soul-corruption has documented negative effects. Hatred and hostility produce cardiovascular disease; love produces cardiovascular protection. Chronic anger increases heart attack risk dramatically; patience reduces sympathetic activation. Bitterness and unforgiveness elevate cortisol and suppress immune function; forgiveness reduces cortisol and enhances immunity. Anxiety and fear suppress immune function and damage the gastrointestinal system; peace improves heart rate variability and immune response. Despair and hopelessness predict mortality; hope predicts recovery. The body registers the outcome of the spiritual battle being waged in the soul.</w:t>
      </w:r>
    </w:p>
    <w:p>
      <w:pPr>
        <w:pStyle w:val="Heading2"/>
        <w:spacing w:before="300" w:after="160"/>
      </w:pPr>
      <w:r>
        <w:rPr>
          <w:rFonts w:ascii="Georgia" w:cs="Georgia" w:eastAsia="Georgia" w:hAnsi="Georgia"/>
          <w:b/>
          <w:bCs/>
          <w:color w:val="3A6B8C"/>
          <w:sz w:val="26"/>
          <w:szCs w:val="26"/>
        </w:rPr>
        <w:t xml:space="preserve">The Architecture of the Fallen Soul</w:t>
      </w:r>
    </w:p>
    <w:p>
      <w:pPr>
        <w:spacing w:after="180" w:line="276"/>
      </w:pPr>
      <w:r>
        <w:rPr>
          <w:rFonts w:ascii="Georgia" w:cs="Georgia" w:eastAsia="Georgia" w:hAnsi="Georgia"/>
          <w:sz w:val="23"/>
          <w:szCs w:val="23"/>
        </w:rPr>
        <w:t xml:space="preserve">Romans 1:21–32 describes a downward progression that mirrors the category structure. Step one is the spiritual root (Category H): “Although they knew God, they did not honour him as God or give thanks to him” — ingratitude and refusal to worship, the spirit’s communion function shut down. Step two is cognitive corruption (Categories E and H): “They became futile in their thinking, and their foolish hearts were darkened” — the soul’s cognitive capacity distorted. Step three is idolatry (Category B): “They exchanged the glory of the immortal God for images” — worship redirected to substitutes. Step four is sensual corruption (Category A): “God gave them up in the lusts of their hearts to impurity” — the soul’s appetites ungoverned. Step five is the full expression (Categories C through G): “They were filled with all manner of unrighteousness, evil, covetousness, malice… envy, murder, strife, deceit” — the complete catalogue of relational, self-oriented, and destructive corruptions.</w:t>
      </w:r>
    </w:p>
    <w:p>
      <w:pPr>
        <w:spacing w:after="180" w:line="276"/>
      </w:pPr>
      <w:r>
        <w:rPr>
          <w:rFonts w:ascii="Georgia" w:cs="Georgia" w:eastAsia="Georgia" w:hAnsi="Georgia"/>
          <w:sz w:val="23"/>
          <w:szCs w:val="23"/>
        </w:rPr>
        <w:t xml:space="preserve">The corruptions are not independent but interconnected. The spiritual root produces cognitive distortion, which enables idolatry, which unleashes appetitive corruption, which cascades into the full range of relational and self-oriented disorders. The Spirit’s work reverses this exact progression: regeneration restores the spirit’s communion with God, which begins to restore cognitive clarity, which reorients worship, which begins to govern appetites, which transforms relationships.</w:t>
      </w:r>
    </w:p>
    <w:p>
      <w:pPr>
        <w:pStyle w:val="Heading2"/>
        <w:spacing w:before="300" w:after="160"/>
      </w:pPr>
      <w:r>
        <w:rPr>
          <w:rFonts w:ascii="Georgia" w:cs="Georgia" w:eastAsia="Georgia" w:hAnsi="Georgia"/>
          <w:b/>
          <w:bCs/>
          <w:color w:val="3A6B8C"/>
          <w:sz w:val="26"/>
          <w:szCs w:val="26"/>
        </w:rPr>
        <w:t xml:space="preserve">The Complete Soul Picture</w:t>
      </w:r>
    </w:p>
    <w:p>
      <w:pPr>
        <w:spacing w:after="180" w:line="276"/>
      </w:pPr>
      <w:r>
        <w:rPr>
          <w:rFonts w:ascii="Georgia" w:cs="Georgia" w:eastAsia="Georgia" w:hAnsi="Georgia"/>
          <w:sz w:val="23"/>
          <w:szCs w:val="23"/>
        </w:rPr>
        <w:t xml:space="preserve">With both analyses complete — the Spirit’s fruit in Chapter 8 and the flesh’s works in Chapter 9 — a comprehensive map of the human soul’s operational range emerged. The soul governed by the Spirit through the human spirit produces the fruit of the Spirit: love, joy, peace, patience, kindness, goodness, faithfulness, gentleness, self-control, and all 27 related qualities. The soul governed by the flesh without spiritual governance produces the works of the flesh: sensuality, idolatry, hatred, strife, jealousy, rage, selfish ambition, division, envy, and all 35 or more related corruptions. The soul’s natural functions — memory, imagination, aesthetics, natural fear, grief, sexuality — continue operating in both states but are progressively transformed under Spirit governance or progressively corrupted under fleshly governance.</w:t>
      </w:r>
    </w:p>
    <w:p>
      <w:pPr>
        <w:spacing w:after="180" w:line="276"/>
      </w:pPr>
      <w:r>
        <w:rPr>
          <w:rFonts w:ascii="Georgia" w:cs="Georgia" w:eastAsia="Georgia" w:hAnsi="Georgia"/>
          <w:sz w:val="23"/>
          <w:szCs w:val="23"/>
        </w:rPr>
        <w:t xml:space="preserve">This three-part picture maps directly onto the trichotomous model: the spirit’s God-ward communion transforms the soul’s self-ward orientation, which produces measurable effects in the world-ward body. When the spirit is dormant or resistant, the soul operates on its own self-ward impulses, producing corruptions that damage both soul and body. The catalogue of corruptions is simultaneously a catalogue of the Spirit’s redemptive targets. Every corruption has an antidote. Every bondage has a liberation. The human soul, however corrupted, is not beyond the reach of the Spirit who made it. The final chapter will trace the complete transformation pathway — from death to life, from corruption to glory — across all three components of the human person.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Spirit, Soul, and Body — Part 4: The Spirit in the Soul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2E4057"/>
      <w:sz w:val="30"/>
      <w:szCs w:val="30"/>
    </w:rPr>
  </w:style>
  <w:style w:type="paragraph" w:styleId="Heading2">
    <w:name w:val="Heading 2"/>
    <w:basedOn w:val="Normal"/>
    <w:next w:val="Normal"/>
    <w:qFormat/>
    <w:pPr>
      <w:spacing w:before="300" w:after="160"/>
      <w:outlineLvl w:val="1"/>
    </w:pPr>
    <w:rPr>
      <w:rFonts w:ascii="Georgia" w:cs="Georgia" w:eastAsia="Georgia" w:hAnsi="Georgia"/>
      <w:b/>
      <w:bCs/>
      <w:color w:val="3A6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2026-02-19T03:43:04.343Z</dcterms:created>
  <dcterms:modified xsi:type="dcterms:W3CDTF">2026-02-19T03:43:04.344Z</dcterms:modified>
</cp:coreProperties>
</file>

<file path=docProps/custom.xml><?xml version="1.0" encoding="utf-8"?>
<Properties xmlns="http://schemas.openxmlformats.org/officeDocument/2006/custom-properties" xmlns:vt="http://schemas.openxmlformats.org/officeDocument/2006/docPropsVTypes"/>
</file>