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Framework B — Soul Word Analysis Programme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Session B Data Preparation Instruction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5.1  |  March 2026  |  Status: Active governing instruction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WA-SessionB-DataPrep-Instruction-v5.1.1-20260327.docx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12 of FrameworkB-SessionB-Instruction-v4.4-20260326.docx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Companion documents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WA-SessionB-Analysis-Instruction-v5 | WA-SessionB-Extraction-Instruction-v5 | WA-Reference-v5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AI 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 decisions, scope judgements, ambiguity resolution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Code 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application, database updates, JSON re-export, validation queries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Interaction 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— Claude AI and Claude Code operate in sequence with explicit handoff points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0. Purpose and Scope</w:t>
      </w:r>
    </w:p>
    <w:p>
      <w:r>
        <w:rPr>
          <w:rFonts w:ascii="Arial" w:cs="Arial" w:eastAsia="Arial" w:hAnsi="Arial"/>
          <w:sz w:val="22"/>
          <w:szCs w:val="22"/>
        </w:rPr>
        <w:t xml:space="preserve">This document governs the data preparation phase that must be completed before any Session B analysis can begin. It defines the shared and interactive operation between Claude AI and Claude Code that ensures the term inventory is clean, classified, and ready for analysis.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Data preparation covers: loading and validating the word JSON export; classifying unclassified terms; resolving data anomalies; producing and applying the pre-analysis patch; re-exporting the corrected JSON; and confirming readiness for analysis.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 is self-standing. It does not rely on session memory. It requires two inputs: this document and the word JSON export.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The Two-System Model</w:t>
      </w:r>
    </w:p>
    <w:p>
      <w:r>
        <w:rPr>
          <w:rFonts w:ascii="Arial" w:cs="Arial" w:eastAsia="Arial" w:hAnsi="Arial"/>
          <w:sz w:val="22"/>
          <w:szCs w:val="22"/>
        </w:rPr>
        <w:t xml:space="preserve">Data preparation is an interactive operation between two systems. Understanding the role boundary is essential to preventing errors.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data preparation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the JSON export. Performs all classification decisions — which terms are in scope, which are delete, which are uncertain. Identifies data anomalies. Produces the patch file. Makes all judgements about term relevance and scope.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 the patch file. Applies patch operations to bible_research.db. Re-exports the corrected JSON. Runs validation queries to confirm the patch was applied correctly. Does not make classification decisions.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Claude Code does not classify terms, make scope decisions, or assess analytical relevance. All classification is Claude AI's responsibility. Patch files must contain only database operations — not requests for Claude Code's opinion on data quality or term scope.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Required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document (WA-SessionB-DataPrep-Instruction-v5.1)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Governs all data preparation behaviour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 JSON export — wa-{nnn}-{word}-extract-{date}.json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term inventory, registry meta, session_b_status, and any existing flags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Startup Sequence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this instruction document in full.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and parse the word JSON export. Confirm registry number, word label, term count, verse count.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session_b_status from the JSON meta tag. Validate against Section 4.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the Pre-Analysis Data Check (Section 5).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 the startup summary before any other output.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summary format: 'DataPrep v5.1 startup complete. Registry [no] — [word]. Terms: [n] total, [n] active, [n] with status None. Verses: [n]. Status: [status]. Data check findings: [PASS or list issues]. Ready to proceed.'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Registry Status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in JSON meta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or absent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complete, no Session B work started. Proceed with data preparation normally.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Ready for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preparation was run previously and the registry was marked ready. Check whether a pre-analysis patch has already been applied. If yes, do not re-apply. Confirm with researcher before proceeding.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Pre-Analysis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 classifications already applied. Do not produce a new pre-analysis patch. Proceed to analysis using WA-SessionB-Analysis-Instruction-v5.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Analysis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B analysis already applied. Data preparation is not required. Report to researcher.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B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Session B done. Report to researcher. Do not run data preparation again.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If status is Pre-Analysis Complete or higher, stop immediately. Do not produce a pre-analysis patch. Duplicate patches will be rejected by the applicator and may corrupt registry state.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Pre-Analysis Data Check</w:t>
      </w:r>
    </w:p>
    <w:p>
      <w:r>
        <w:rPr>
          <w:rFonts w:ascii="Arial" w:cs="Arial" w:eastAsia="Arial" w:hAnsi="Arial"/>
          <w:sz w:val="22"/>
          <w:szCs w:val="22"/>
        </w:rPr>
        <w:t xml:space="preserve">On loading the JSON export, perform these checks before any other work. Report all findings before proceeding.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Required Checks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Term count and verse count match the statistics block in the JSON export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Registry status from meta tag is consistent with the work requested (Section 4)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Identify all terms with mti_status = None — these require classification before analysis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Identify any terms with delete_flagged = 1 but mti_status = extracted — contradictory state requiring decision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Identify any terms where verses_in_export substantially exceeds occurrence_count — possible sub-gloss contamination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Note any terms with HIGH_FREQUENCY_ANCHOR flag or coverage below 20% — PH2_VOLUME_LIMITATION flag required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Note any terms with status = candidate_delete — researcher decision required before analysis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Reporting Findings</w:t>
      </w:r>
    </w:p>
    <w:p>
      <w:r>
        <w:rPr>
          <w:rFonts w:ascii="Arial" w:cs="Arial" w:eastAsia="Arial" w:hAnsi="Arial"/>
          <w:sz w:val="22"/>
          <w:szCs w:val="22"/>
        </w:rPr>
        <w:t xml:space="preserve">State all findings explicitly before proceeding. Format: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check complete.
- None-status terms: [n] — [list strongs numbers]
- Contradictory state terms: [n] — [list]
- Possible contamination: [n] — [list]
- Volume limitation candidates: [n] — [list]
- Candidate delete terms: [n] — [list]
Proceed to classification / Stop for researcher input.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If any finding cannot be resolved without researcher input, stop and report. Do not proceed on assumptions. List all unresolvable findings together rather than stopping sequentially.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Term Classification</w:t>
      </w:r>
    </w:p>
    <w:p>
      <w:r>
        <w:rPr>
          <w:rFonts w:ascii="Arial" w:cs="Arial" w:eastAsia="Arial" w:hAnsi="Arial"/>
          <w:sz w:val="22"/>
          <w:szCs w:val="22"/>
        </w:rPr>
        <w:t xml:space="preserve">All terms with mti_status = None must be classified before analysis can proceed. Classification uses the MTI status vocabulary.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assign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 is genuine vocabulary for this registry. Include in Session B analysis.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extracted_thin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 is relevant but data is thin — few verses or limited gloss. Include with caution note.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 is confirmed bleed, peripheral, or non-registry vocabulary. Exclude.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candidate_delete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 is likely bleed but not yet confirmed. Flag for researcher decision.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xref_{word}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 belongs primarily to another registry. Example: xref_anger, xref_shame.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phase2_enrichment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 needs deeper research before classification can be made.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Classification Method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the term's gloss and occurrence count.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classification is uncertain from gloss alone, read a sample of the term's verses.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classify as delete on gloss alone when analytical relevance is uncertain.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Where a term's scope is genuinely ambiguous — particularly at registry boundaries — present evidence and options to the researcher. Do not decide unilaterally.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retention default applies here: a missed inclusion is more costly than an over-inclusion. If in doubt, classify as extracted_thin or candidate_delete rather than delete.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Patch File Production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When to Produce a Patch</w:t>
      </w:r>
    </w:p>
    <w:p>
      <w:r>
        <w:rPr>
          <w:rFonts w:ascii="Arial" w:cs="Arial" w:eastAsia="Arial" w:hAnsi="Arial"/>
          <w:sz w:val="22"/>
          <w:szCs w:val="22"/>
        </w:rPr>
        <w:t xml:space="preserve">A pre-analysis patch is produced when any of the following conditions are true: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One or more terms have mti_status = None requiring classification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One or more terms have contradictory state (delete_flagged = 1, mti_status = extracted)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One or more terms require restore_delete_flagged operations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One or more PH2 research flags need to be inserted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Patch File Structure</w:t>
      </w:r>
    </w:p>
    <w:p>
      <w:r>
        <w:rPr>
          <w:rFonts w:ascii="Arial" w:cs="Arial" w:eastAsia="Arial" w:hAnsi="Arial"/>
          <w:sz w:val="22"/>
          <w:szCs w:val="22"/>
        </w:rPr>
        <w:t xml:space="preserve">All patch files must follow this structure exactly. See also Annexure A for the patch template.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
  "_patch_meta": {
    "patch_id": "PATCH-{YYYYMMDD}-{registry_no}-{type}-V{n}",
    "registry_id": [integer],
    "word": "[word]",
    "produced_date": "[yyyy-mm-dd]",
    "produced_by": "WA-SessionB-DataPrep-Instruction-v5.1",
    "session_b_status": "[status value — required]",
    "description": "[summary of what this patch does]"
  },
  "operations": [ ... ],
  "_patch_summary": {
    "total_operations": [n],
    "update_mti_status": [n],
    "insert_research_flags": [n],
    "update_registry": [n]
  }
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session_b_status is required in every patch's _patch_meta. Patches without it are rejected by the applicator.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Patch File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wa-{nnn}-{word}-patch-{YYYYMMDD}.json
Example: wa-097-joy-patch-20260327.json
For multiple patches in one session, append -V2, -V3 etc.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Operation Types — Automated (Claude Code Applicator)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7.4.1 update_mti_status</w:t>
      </w:r>
    </w:p>
    <w:p>
      <w:r>
        <w:rPr>
          <w:rFonts w:ascii="Arial" w:cs="Arial" w:eastAsia="Arial" w:hAnsi="Arial"/>
          <w:sz w:val="22"/>
          <w:szCs w:val="22"/>
        </w:rPr>
        <w:t xml:space="preserve">Updates the status field of a single term in mti_terms.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"op_id": "OP-001", "operation": "update_mti_status",
  "strongs_number": "H2617", "term_inv_id": 1234,
  "new_status": "extracted",
  "description": "Classified as in-scope — core chesed vocabulary" 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7.4.2 bulk_confirm_candidate_delete</w:t>
      </w:r>
    </w:p>
    <w:p>
      <w:r>
        <w:rPr>
          <w:rFonts w:ascii="Arial" w:cs="Arial" w:eastAsia="Arial" w:hAnsi="Arial"/>
          <w:sz w:val="22"/>
          <w:szCs w:val="22"/>
        </w:rPr>
        <w:t xml:space="preserve">Confirms candidate_delete terms as delete.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"op_id": "OP-003", "operation": "bulk_confirm_candidate_delete",
  "term_inv_ids": [1238, 1239],
  "description": "Researcher confirmed delete on review" 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7.4.3 insert on wa_session_research_flags</w:t>
      </w:r>
    </w:p>
    <w:p>
      <w:r>
        <w:rPr>
          <w:rFonts w:ascii="Arial" w:cs="Arial" w:eastAsia="Arial" w:hAnsi="Arial"/>
          <w:sz w:val="22"/>
          <w:szCs w:val="22"/>
        </w:rPr>
        <w:t xml:space="preserve">Inserts a research flag. Use for PH2_VOLUME_LIMITATION, PH2_DATA_ERROR, and other programme-level flags.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"op_id": "OP-004", "operation": "insert",
  "table": "wa_session_research_flags",
  "record": {
    "registry_id": 97, "file_id": 36,
    "flag_code": "PH2_VOLUME_LIMITATION",
    "flag_label": "PH2-097-001",
    "strongs_reference": "H1523",
    "priority": "MEDIUM", "session_target": "D",
    "description": "Insufficient verse coverage for confident analysis",
    "session_raised": "WA-SessionB-DataPrep-Instruction-v5.1",
    "raised_date": "2026-03-27",
    "resolved": 0
  }
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7.4.4 update_registry</w:t>
      </w:r>
    </w:p>
    <w:p>
      <w:r>
        <w:rPr>
          <w:rFonts w:ascii="Arial" w:cs="Arial" w:eastAsia="Arial" w:hAnsi="Arial"/>
          <w:sz w:val="22"/>
          <w:szCs w:val="22"/>
        </w:rPr>
        <w:t xml:space="preserve">Updates a field on the word_registry record. The session_b_status update must be the final operation in every patch.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"op_id": "OP-010", "operation": "update_registry",
  "registry_no": 97,
  "set": { "session_b_status": "Pre-Analysis Complete" },
  "description": "Term classifications applied — ready for Session B analysis" 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7.4.5 registry_note</w:t>
      </w:r>
    </w:p>
    <w:p>
      <w:r>
        <w:rPr>
          <w:rFonts w:ascii="Arial" w:cs="Arial" w:eastAsia="Arial" w:hAnsi="Arial"/>
          <w:sz w:val="22"/>
          <w:szCs w:val="22"/>
        </w:rPr>
        <w:t xml:space="preserve">Documentation-only annotation. No database action. Records important context about registry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"op_id": "OP-011", "operation": "registry_note",
  "description": "Analysis document: wa-097-joy-analysis-20260327.docx" 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7.5 Operation Types — Manual (Claude Code Intervention Required)</w:t>
      </w:r>
    </w:p>
    <w:p>
      <w:r>
        <w:rPr>
          <w:rFonts w:ascii="Arial" w:cs="Arial" w:eastAsia="Arial" w:hAnsi="Arial"/>
          <w:sz w:val="22"/>
          <w:szCs w:val="22"/>
        </w:rPr>
        <w:t xml:space="preserve">These operations are not handled by the automated applicator. They require direct Claude Code intervention. Include clear descriptions — they are executed as instructions to Claude Code.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7.5.1 reassign_verses</w:t>
      </w:r>
    </w:p>
    <w:p>
      <w:r>
        <w:rPr>
          <w:rFonts w:ascii="Arial" w:cs="Arial" w:eastAsia="Arial" w:hAnsi="Arial"/>
          <w:sz w:val="22"/>
          <w:szCs w:val="22"/>
        </w:rPr>
        <w:t xml:space="preserve">Use when verse contamination persists after MTI classification. The correct first response is to classify the bleed term as delete — Claude Code re-exports with correct filtering. Use reassign_verses only when contamination persists.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"op_id": "OP-012", "operation": "reassign_verses",
  "description": "Reassign 72 verse records from H2603B to H2603A",
  "from_term_inv_id": 2574, "to_term_inv_id": 2566,
  "expected_count": 72,
  "post_action": "Flag NO_VERSES on source term if empty after reassignment" 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7.5.2 restore_delete_flagged</w:t>
      </w:r>
    </w:p>
    <w:p>
      <w:r>
        <w:rPr>
          <w:rFonts w:ascii="Arial" w:cs="Arial" w:eastAsia="Arial" w:hAnsi="Arial"/>
          <w:sz w:val="22"/>
          <w:szCs w:val="22"/>
        </w:rPr>
        <w:t xml:space="preserve">Restores terms that were incorrectly marked delete_flagged.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"op_id": "OP-013", "operation": "restore_delete_flagged",
  "term_inv_ids": [293, 294],
  "description": "Restore H8055 and H8056 — confirmed in scope by researcher" 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7.5.3 add_cross_registry_links</w:t>
      </w:r>
    </w:p>
    <w:p>
      <w:r>
        <w:rPr>
          <w:rFonts w:ascii="Arial" w:cs="Arial" w:eastAsia="Arial" w:hAnsi="Arial"/>
          <w:sz w:val="22"/>
          <w:szCs w:val="22"/>
        </w:rPr>
        <w:t xml:space="preserve">Inserts a cross-registry link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"op_id": "OP-014", "operation": "add_cross_registry_links",
  "links": [{"from_registry": 97, "to_registry": 42, "type_code": "SHARED_TERM"}] 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7.5.4 schema_investigation_note</w:t>
      </w:r>
    </w:p>
    <w:p>
      <w:r>
        <w:rPr>
          <w:rFonts w:ascii="Arial" w:cs="Arial" w:eastAsia="Arial" w:hAnsi="Arial"/>
          <w:sz w:val="22"/>
          <w:szCs w:val="22"/>
        </w:rPr>
        <w:t xml:space="preserve">Flags a data anomaly for Claude Code investigation. No database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"op_id": "OP-015", "operation": "schema_investigation_note",
  "description": "H8057 verse count (12) substantially exceeds occurrence_count (3) — investigate contamination source" 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7.6 Validation Rules</w:t>
      </w:r>
    </w:p>
    <w:p>
      <w:r>
        <w:rPr>
          <w:rFonts w:ascii="Arial" w:cs="Arial" w:eastAsia="Arial" w:hAnsi="Arial"/>
          <w:sz w:val="22"/>
          <w:szCs w:val="22"/>
        </w:rPr>
        <w:t xml:space="preserve">The applicator validates before applying. A failed validation rejects the entire patch — no partial application.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patch_id must not have been previously applied — checked in engine_run_log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strongs_number values in update_mti_status must exist in mti_terms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flag_label values in research flag inserts must be unique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registry_no values in registry updates must exist in word_registry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session_b_status must be present in _patch_meta — absent value = patch rejected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operations run in a single transaction — all or nothing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success: patch_id logged to engine_run_log, patch file moved to archive/patches/.
On failure: full rollback, patch file remains in place.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The Pre-Analysis Patch Cycle</w:t>
      </w:r>
    </w:p>
    <w:p>
      <w:r>
        <w:rPr>
          <w:rFonts w:ascii="Arial" w:cs="Arial" w:eastAsia="Arial" w:hAnsi="Arial"/>
          <w:sz w:val="22"/>
          <w:szCs w:val="22"/>
        </w:rPr>
        <w:t xml:space="preserve">The standard sequence for every registry: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JSON export. Read registry status from meta tag. Run data check (Section 5).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status is Pre-Analysis Complete or higher, stop. Do not produce a new patch.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Classify all None-status terms. Read verses where classification is uncertain. Present scope ambiguities to researcher.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Produce pre-analysis patch. Include all classification operations, restore_delete_flagged for confirmed in-scope terms, research flag inserts, and update_registry as final operation.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Submit patch to Claude Code.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Code applies patch, updates registry status, re-exports JSON.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corrected export. Re-run data check. Confirm term statuses are correct and verse counts are clean.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Confirm: 'Data preparation complete. Registry [nnn] — [word] is ready for Session B analysis.'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Handoff: proceed with WA-SessionB-Analysis-Instruction-v5.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Claude Code Interaction Protocol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What Claude Code Receives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Patch files — complete and validated before submission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Schema investigation notes — specific anomalies to investigate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Re-export requests — after patch application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What Claude Code Does Not Receive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Requests for classification opinions or scope judgements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Requests to read verses and assess relevance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Analytical questions about term meaning or registry scope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Instructions to make decisions about the data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Handoff Format</w:t>
      </w:r>
    </w:p>
    <w:p>
      <w:r>
        <w:rPr>
          <w:rFonts w:ascii="Arial" w:cs="Arial" w:eastAsia="Arial" w:hAnsi="Arial"/>
          <w:sz w:val="22"/>
          <w:szCs w:val="22"/>
        </w:rPr>
        <w:t xml:space="preserve">When submitting a patch to Claude Code, use this format: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SUBMISSION TO CLAUDE CODE
Patch file: wa-{nnn}-{word}-patch-{date}.json
Action required: Apply patch, update session_b_status to Pre-Analysis Complete, re-export JSON as wa-{nnn}-{word}-extract-{date}.json
Validation: Confirm term statuses updated and verse counts clean in re-export.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 Receiving Claude Code Output</w:t>
      </w:r>
    </w:p>
    <w:p>
      <w:r>
        <w:rPr>
          <w:rFonts w:ascii="Arial" w:cs="Arial" w:eastAsia="Arial" w:hAnsi="Arial"/>
          <w:sz w:val="22"/>
          <w:szCs w:val="22"/>
        </w:rPr>
        <w:t xml:space="preserve">On receiving the re-exported JSON from Claude Code: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 patch_id is logged in engine_run_log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 session_b_status is updated correctly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Re-run data check against the new export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 all None-status terms have been classified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 verse counts are consistent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Known Recurring Anomalies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anomalies have been observed across multiple registries. They are documented here so they can be identified and resolved without researcher escalation.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HFA particles/function words incorrectly extracted in Phase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Classify as delete. Use bulk_confirm_candidate_delete. Note in patch description. Programme-wide audit required (PH2-034-005).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update_registry ops in PREANALYSIS patches not executing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session_b_status is present in _patch_meta. Check applicator version. If persistent, use schema_investigation_note.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Verses substantially exceeding occurrence_count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for sub-gloss contamination. Classify bleed terms as delete first. Use reassign_verses only if contamination persists after re-export.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delete_flagged=1 with mti_status=extracted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 by researcher decision. If term is in scope, use restore_delete_flagged. If not, update mti_status to delete.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Researcher Compliance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Do not make assumptions or guesses. When uncertain — particularly about term scope at registry boundaries — stop, present the evidence, and ask the researcher. Do not proceed on a best guess.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Additional compliance rules: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Batch all uncertainty questions together rather than stopping sequentially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Label all assumptions explicitly: 'Assumption: [statement] — confirm with researcher'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 not include analytical commentary in patch files — patches contain database operations only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 not ask Claude Code to make classification or scope decisions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Annexure A — Pre-Analysis Patch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naming: wa-{nnn}-{word}-patch-{YYYYMMDD}.json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
  "_patch_meta": {
    "patch_id": "PATCH-{YYYYMMDD}-{nnn}-PREANALYSIS-V1",
    "registry_id": {nnn},
    "word": "{word}",
    "produced_date": "{yyyy-mm-dd}",
    "produced_by": "WA-SessionB-DataPrep-Instruction-v5.1",
    "session_b_status": "Pre-Analysis Complete",
    "description": "Pre-analysis classification patch for registry {nnn} — {word}"
  },
  "operations": [
    {
      "op_id": "OP-001",
      "operation": "update_mti_status",
      "strongs_number": "{H/Gnnnn}",
      "term_inv_id": {integer},
      "new_status": "{status}",
      "description": "{reason for classification}"
    }
  ],
  "_patch_summary": {
    "total_operations": 0,
    "update_mti_status": 0,
    "restore_delete_flagged": 0,
    "insert_research_flags": 0,
    "update_registry": 0
  }
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Annexure B — Data Check Reporting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this template to report findings from Section 5 before proceeding.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DataPrep v5.1 startup complete.
Registry: {nnn} — {word}
Active terms: {n} | None-status terms: {n} | Total verses: {n}
Status in meta: {status}
Data check findings:
  None-status terms requiring classification: {n} — {list strongs numbers}
  Contradictory state (delete_flagged + extracted): {n} — {list}
  Possible contamination (verses &gt; occurrences): {n} — {list}
  Volume limitation candidates (&lt;20% coverage): {n} — {list}
  Candidate delete terms: {n} — {list}
  Known anomalies detected: {describe}
Recommended action: {PROCEED WITH CLASSIFICATION / STOP — researcher input required}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4" w:space="8"/>
        </w:pBdr>
        <w:spacing w:before="4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WA-SessionB-DataPrep-Instruction-v5.1  |  20260327  |  Supersedes Section 12 of FrameworkB-SessionB-Instruction-v4.4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7A" w:sz="6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v5  |  20260327  |  Active governing instruction</w:t>
    </w:r>
    <w:r>
      <w:t xml:space="preserve">	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Framework B  |  WA-SessionB-DataPrep-Instruction-v5  |  Soul Word Analysis Programme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4A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4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2026-03-27T06:42:05.492Z</dcterms:created>
  <dcterms:modified xsi:type="dcterms:W3CDTF">2026-03-27T06:42:05.493Z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