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devotion (Registry 46)</w:t>
      </w:r>
    </w:p>
    <w:p>
      <w:r>
        <w:t>Status: Complete  |  Cluster: C08  |  Produced: 2026-03-31</w:t>
      </w:r>
    </w:p>
    <w:p>
      <w:r>
        <w:t>OWNER terms: 5  |  XREF terms: 8  |  Groups: 6  |  Anchors: 6  |  Related: 7  |  Set aside: 0</w:t>
      </w:r>
    </w:p>
    <w:p/>
    <w:p>
      <w:pPr>
        <w:pStyle w:val="Heading1"/>
      </w:pPr>
      <w:r>
        <w:t>G0563 — aperispastōs</w:t>
      </w:r>
    </w:p>
    <w:p>
      <w:pPr>
        <w:pStyle w:val="Heading2"/>
      </w:pPr>
      <w:r>
        <w:t>G0563 — undistracted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undivided, without distraction </w:t>
        <w:br/>
        <w:t>without distraction, without care, or solicitude, 1Cor. 7:35*</w:t>
      </w:r>
    </w:p>
    <w:p>
      <w:pPr>
        <w:pStyle w:val="Heading3"/>
      </w:pPr>
      <w:r>
        <w:t>Group 809-001: Term names the inner condition of being undistracted — the whole person directed toward the Lord without division or competing claim on attention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7:35</w:t>
      </w:r>
      <w:r>
        <w:rPr>
          <w:sz w:val="18"/>
        </w:rPr>
        <w:t xml:space="preserve"> — 1Cor 7:35 I say this for your own benefit , not to lay any restraint upon you , but to promote good order and to secure your undivided devotion to the Lord .</w:t>
      </w:r>
    </w:p>
    <w:p>
      <w:pPr>
        <w:pStyle w:val="Heading1"/>
      </w:pPr>
      <w:r>
        <w:t>G0572 — haplotēs</w:t>
      </w:r>
    </w:p>
    <w:p>
      <w:pPr>
        <w:pStyle w:val="Heading2"/>
      </w:pPr>
      <w:r>
        <w:t>G0572 — openness  [OWNER]</w:t>
      </w:r>
    </w:p>
    <w:p>
      <w:r>
        <w:rPr>
          <w:i/>
        </w:rPr>
        <w:t>status: extracted  |  occ: 11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Formally "the quality of singleness," translated "generosity," the state of giving things in a manner that shows liberality; "sincerity," the moral quality of honesty expressing singleness of purpose or motivation </w:t>
        <w:br/>
        <w:t>simplicity, sincerity, purity, of mind, Rom. 12:8; 11:3; Eph. 6:5; Col. 3:22; liberality, as arising from simplicity and frankness of character, 2Cor. 8:2; 9:11, 13; 11:3*</w:t>
      </w:r>
    </w:p>
    <w:p>
      <w:pPr>
        <w:pStyle w:val="Heading3"/>
      </w:pPr>
      <w:r>
        <w:t>Group 810-001: Term names the inner quality of singleness and sincerity — the undivided, transparent orientation of the heart toward God and others; the opposite of duplicity or divided allegiance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2Cor 11:3</w:t>
      </w:r>
      <w:r>
        <w:rPr>
          <w:sz w:val="18"/>
        </w:rPr>
        <w:t xml:space="preserve"> — 2Cor 11:3 But I am afraid that as the serpent deceived Eve by his cunning , your thoughts will be led astray from a sincere and pure devotion to Christ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2Cor 1:12</w:t>
      </w:r>
      <w:r>
        <w:rPr>
          <w:sz w:val="18"/>
        </w:rPr>
        <w:t xml:space="preserve"> — 2Cor 1:12 For our boast is this , the testimony of our conscience , that we behaved in the world with simplicity and godly sincerity , not by earthly wisdom but by the grace of God , and supremely so toward you .</w:t>
      </w:r>
    </w:p>
    <w:p>
      <w:pPr>
        <w:pStyle w:val="ListBullet"/>
      </w:pPr>
      <w:r>
        <w:rPr>
          <w:b/>
          <w:sz w:val="18"/>
        </w:rPr>
        <w:t>Eph 6:5</w:t>
      </w:r>
      <w:r>
        <w:rPr>
          <w:sz w:val="18"/>
        </w:rPr>
        <w:t xml:space="preserve"> — Eph 6:5 Bondservants , obey your earthly masters with fear and trembling , with a sincere heart , as you would Christ ,</w:t>
      </w:r>
    </w:p>
    <w:p>
      <w:pPr>
        <w:pStyle w:val="ListBullet"/>
      </w:pPr>
      <w:r>
        <w:rPr>
          <w:b/>
          <w:sz w:val="18"/>
        </w:rPr>
        <w:t>Col 3:22</w:t>
      </w:r>
      <w:r>
        <w:rPr>
          <w:sz w:val="18"/>
        </w:rPr>
        <w:t xml:space="preserve"> — Col 3:22 Bondservants , obey in everything those who are your earthly masters , not by way of eye-service , as people-pleasers , but with sincerity of heart , fearing the Lord .</w:t>
      </w:r>
    </w:p>
    <w:p>
      <w:pPr>
        <w:pStyle w:val="Heading3"/>
      </w:pPr>
      <w:r>
        <w:t>Group 810-002: Term names the inner disposition of generosity — the openhanded orientation of the person that overflows in giving; giving as the expression of inner singleness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12:8</w:t>
      </w:r>
      <w:r>
        <w:rPr>
          <w:sz w:val="18"/>
        </w:rPr>
        <w:t xml:space="preserve"> — Rom 12:8 the one who exhorts , in his exhortation ; the one who contributes , in generosity ; the one who leads , with zeal ; the one who does acts of mercy , with cheerfulness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2Cor 8:2</w:t>
      </w:r>
      <w:r>
        <w:rPr>
          <w:sz w:val="18"/>
        </w:rPr>
        <w:t xml:space="preserve"> — 2Cor 8:2 for in a severe test of affliction , their abundance of joy and their extreme poverty have overflowed in a wealth of generosity on their part.</w:t>
      </w:r>
    </w:p>
    <w:p>
      <w:pPr>
        <w:pStyle w:val="ListBullet"/>
      </w:pPr>
      <w:r>
        <w:rPr>
          <w:b/>
          <w:sz w:val="18"/>
        </w:rPr>
        <w:t>2Cor 9:11</w:t>
      </w:r>
      <w:r>
        <w:rPr>
          <w:sz w:val="18"/>
        </w:rPr>
        <w:t xml:space="preserve"> — 2Cor 9:11 You will be enriched in every way to be generous in every way , which through us will produce thanksgiving to God .</w:t>
      </w:r>
    </w:p>
    <w:p>
      <w:pPr>
        <w:pStyle w:val="ListBullet"/>
      </w:pPr>
      <w:r>
        <w:rPr>
          <w:b/>
          <w:sz w:val="18"/>
        </w:rPr>
        <w:t>2Cor 9:13</w:t>
      </w:r>
      <w:r>
        <w:rPr>
          <w:sz w:val="18"/>
        </w:rPr>
        <w:t xml:space="preserve"> — 2Cor 9:13 By their approval of this service , they will glorify God because of your submission that comes from your confession of the gospel of Christ , and the generosity of your contribution for them and for all others,</w:t>
      </w:r>
    </w:p>
    <w:p>
      <w:pPr>
        <w:pStyle w:val="Heading1"/>
      </w:pPr>
      <w:r>
        <w:t>G0573 — haplous</w:t>
      </w:r>
    </w:p>
    <w:p>
      <w:pPr>
        <w:pStyle w:val="Heading2"/>
      </w:pPr>
      <w:r>
        <w:t>G0573 — sound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single; hence, simple, uncompounded; sound, perfect, Mat.6:22; Luk.11:34*</w:t>
      </w:r>
    </w:p>
    <w:p>
      <w:pPr>
        <w:pStyle w:val="Heading3"/>
      </w:pPr>
      <w:r>
        <w:t>Group 5035-001: Term names the inner quality of soundness and wholeness of orientation — the undivided inner focus that allows the whole person to be full of light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6:22</w:t>
      </w:r>
      <w:r>
        <w:rPr>
          <w:sz w:val="18"/>
        </w:rPr>
        <w:t xml:space="preserve"> — Mat 6:22 “The eye is the lamp of the body . So , if your eye is healthy , your whole body will be full of light ,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Luk 11:34</w:t>
      </w:r>
      <w:r>
        <w:rPr>
          <w:sz w:val="18"/>
        </w:rPr>
        <w:t xml:space="preserve"> — Luk 11:34 Your eye is the lamp of your body . When your eye is healthy , your whole body is full of light , but when it is bad , your body is full of darkness .</w:t>
      </w:r>
    </w:p>
    <w:p>
      <w:pPr>
        <w:pStyle w:val="Heading1"/>
      </w:pPr>
      <w:r>
        <w:t>G0574 — haplōs</w:t>
      </w:r>
    </w:p>
    <w:p>
      <w:pPr>
        <w:pStyle w:val="Heading2"/>
      </w:pPr>
      <w:r>
        <w:t>G0574 — without reserve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generously, without reserve </w:t>
        <w:br/>
        <w:t>in simplicity; sincerely, really, or, liberally, bountifully, without reserve Jas. 1:5*</w:t>
      </w:r>
    </w:p>
    <w:p>
      <w:pPr>
        <w:pStyle w:val="Heading3"/>
      </w:pPr>
      <w:r>
        <w:t>Group 5036-001: Term names the inner disposition of unreserved giving — generosity without holding back or finding fault; the quality of openhanded-ness as inner character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Jam 1:5</w:t>
      </w:r>
      <w:r>
        <w:rPr>
          <w:sz w:val="18"/>
        </w:rPr>
        <w:t xml:space="preserve"> — Jam 1:5 If any of you lacks wisdom , let him ask God , who gives generously to all without reproach , and it will be given him .</w:t>
      </w:r>
    </w:p>
    <w:p>
      <w:pPr>
        <w:pStyle w:val="Heading1"/>
      </w:pPr>
      <w:r>
        <w:t>G4049 — perispaō</w:t>
      </w:r>
    </w:p>
    <w:p>
      <w:pPr>
        <w:pStyle w:val="Heading2"/>
      </w:pPr>
      <w:r>
        <w:t>G4049 — to distract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(passive) to be distracted distract </w:t>
        <w:br/>
        <w:t>to draw off from around; to wheel about; to distract;, passive to be distracted, over busied, Lk. 10:40*</w:t>
      </w:r>
    </w:p>
    <w:p>
      <w:pPr>
        <w:pStyle w:val="Heading3"/>
      </w:pPr>
      <w:r>
        <w:t>Group 5034-001: Term names the inner condition of distraction — the person whose inner orientation is pulled and scattered by competing demands; the divided attention that displaces devotion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10:40</w:t>
      </w:r>
      <w:r>
        <w:rPr>
          <w:sz w:val="18"/>
        </w:rPr>
        <w:t xml:space="preserve"> — Luk 10:40 But Martha was distracted with much serving . And she went up to him and said , “ Lord , do you not care that my sister has left me to serve alone ? Tell her then to help me .”</w:t>
      </w:r>
    </w:p>
    <w:p>
      <w:pPr>
        <w:pStyle w:val="Heading1"/>
      </w:pPr>
      <w:r>
        <w:t>H2616 — cha.sad</w:t>
      </w:r>
    </w:p>
    <w:p>
      <w:pPr>
        <w:pStyle w:val="Heading2"/>
      </w:pPr>
      <w:r>
        <w:t>H2616A (sub-gloss: be kind)  [XREF]</w:t>
      </w:r>
    </w:p>
    <w:p>
      <w:r>
        <w:rPr>
          <w:i/>
        </w:rPr>
        <w:t>status: extracted_thin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be good, be kind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(Hithpael) to show kindness to oneself</w:t>
      </w:r>
    </w:p>
    <w:p>
      <w:r>
        <w:t>Cross-reference term — verse context derived from OWNER registry.</w:t>
      </w:r>
    </w:p>
    <w:p>
      <w:pPr>
        <w:pStyle w:val="Heading2"/>
      </w:pPr>
      <w:r>
        <w:t>H2616B (sub-gloss: to shame)  [XREF]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be reproached, be ashamed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(Piel) to be put to shame, be reproached</w:t>
      </w:r>
    </w:p>
    <w:p>
      <w:r>
        <w:t>Cross-reference term — verse context derived from OWNER registry.</w:t>
      </w:r>
    </w:p>
    <w:p>
      <w:pPr>
        <w:pStyle w:val="Heading1"/>
      </w:pPr>
      <w:r>
        <w:t>H2617 — che.sed</w:t>
      </w:r>
    </w:p>
    <w:p>
      <w:pPr>
        <w:pStyle w:val="Heading2"/>
      </w:pPr>
      <w:r>
        <w:t>H2617A (sub-gloss: kindness)  [XREF]</w:t>
      </w:r>
    </w:p>
    <w:p>
      <w:r>
        <w:rPr>
          <w:i/>
        </w:rPr>
        <w:t>status: extracted  |  occ: 261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goodness, kindness, faithfulness</w:t>
      </w:r>
    </w:p>
    <w:p>
      <w:r>
        <w:t>Cross-reference term — verse context derived from OWNER registry.</w:t>
      </w:r>
    </w:p>
    <w:p>
      <w:pPr>
        <w:pStyle w:val="Heading2"/>
      </w:pPr>
      <w:r>
        <w:t>H2617B (sub-gloss: shame)  [XREF]</w:t>
      </w:r>
    </w:p>
    <w:p>
      <w:r>
        <w:rPr>
          <w:i/>
        </w:rPr>
        <w:t>status: extracted_thin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 reproach, shame</w:t>
      </w:r>
    </w:p>
    <w:p>
      <w:r>
        <w:t>Cross-reference term — verse context derived from OWNER registry.</w:t>
      </w:r>
    </w:p>
    <w:p>
      <w:pPr>
        <w:pStyle w:val="Heading1"/>
      </w:pPr>
      <w:r>
        <w:t>H2623 — cha.sid</w:t>
      </w:r>
    </w:p>
    <w:p>
      <w:pPr>
        <w:pStyle w:val="Heading2"/>
      </w:pPr>
      <w:r>
        <w:t>H2623 — pious  [XREF]</w:t>
      </w:r>
    </w:p>
    <w:p>
      <w:r>
        <w:rPr>
          <w:i/>
        </w:rPr>
        <w:t>status: extracted  |  occ: 39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faithful, kind, godly, holy one, saint, pious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kind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pious, godly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faithful ones (subst)</w:t>
      </w:r>
    </w:p>
    <w:p>
      <w:r>
        <w:t>Cross-reference term — verse context derived from OWNER registry.</w:t>
      </w:r>
    </w:p>
    <w:p>
      <w:pPr>
        <w:pStyle w:val="Heading1"/>
      </w:pPr>
      <w:r>
        <w:t>H2624 — cha.si.dah</w:t>
      </w:r>
    </w:p>
    <w:p>
      <w:pPr>
        <w:pStyle w:val="Heading2"/>
      </w:pPr>
      <w:r>
        <w:t>H2624 — stork  [XREF]</w:t>
      </w:r>
    </w:p>
    <w:p>
      <w:r>
        <w:rPr>
          <w:i/>
        </w:rPr>
        <w:t>status: delete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stork</w:t>
      </w:r>
    </w:p>
    <w:p>
      <w:r>
        <w:t>Cross-reference term — verse context derived from OWNER registry.</w:t>
      </w:r>
    </w:p>
    <w:p>
      <w:pPr>
        <w:pStyle w:val="Heading1"/>
      </w:pPr>
      <w:r>
        <w:t>H7521 — ra.tsah</w:t>
      </w:r>
    </w:p>
    <w:p>
      <w:pPr>
        <w:pStyle w:val="Heading2"/>
      </w:pPr>
      <w:r>
        <w:t>H7521 — to accept  [XREF]</w:t>
      </w:r>
    </w:p>
    <w:p>
      <w:r>
        <w:rPr>
          <w:i/>
        </w:rPr>
        <w:t>status: extracted  |  occ: 59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be pleased with, be favourable to, accept favourably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be pleased with, be favourable to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accept</w:t>
      </w:r>
    </w:p>
    <w:p>
      <w:pPr>
        <w:pStyle w:val="ListBullet"/>
      </w:pPr>
      <w:r>
        <w:rPr>
          <w:b/>
          <w:sz w:val="18"/>
        </w:rPr>
        <w:t xml:space="preserve">1a3  </w:t>
      </w:r>
      <w:r>
        <w:rPr>
          <w:sz w:val="18"/>
        </w:rPr>
        <w:t>to be pleased, be determined</w:t>
      </w:r>
    </w:p>
    <w:p>
      <w:pPr>
        <w:pStyle w:val="ListBullet"/>
      </w:pPr>
      <w:r>
        <w:rPr>
          <w:b/>
          <w:sz w:val="18"/>
        </w:rPr>
        <w:t xml:space="preserve">1a4  </w:t>
      </w:r>
      <w:r>
        <w:rPr>
          <w:sz w:val="18"/>
        </w:rPr>
        <w:t>to make acceptable, satisfy</w:t>
      </w:r>
    </w:p>
    <w:p>
      <w:pPr>
        <w:pStyle w:val="ListBullet"/>
      </w:pPr>
      <w:r>
        <w:rPr>
          <w:b/>
          <w:sz w:val="18"/>
        </w:rPr>
        <w:t xml:space="preserve">1a5  </w:t>
      </w:r>
      <w:r>
        <w:rPr>
          <w:sz w:val="18"/>
        </w:rPr>
        <w:t>to please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(Niphal) to be accepted, be pleased with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(Piel) to seek favour of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(Hiphil) to please, pay off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(Hithpael) to make oneself acceptable or pleasing</w:t>
      </w:r>
    </w:p>
    <w:p>
      <w:r>
        <w:t>Cross-reference term — verse context derived from OWNER registry.</w:t>
      </w:r>
    </w:p>
    <w:p>
      <w:pPr>
        <w:pStyle w:val="Heading1"/>
      </w:pPr>
      <w:r>
        <w:t>H7522 — ra.tson</w:t>
      </w:r>
    </w:p>
    <w:p>
      <w:pPr>
        <w:pStyle w:val="Heading2"/>
      </w:pPr>
      <w:r>
        <w:t>H7522 — acceptance  [XREF]</w:t>
      </w:r>
    </w:p>
    <w:p>
      <w:r>
        <w:rPr>
          <w:i/>
        </w:rPr>
        <w:t>status: extracted  |  occ: 56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pleasure, delight, favour, goodwill, acceptance, will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goodwill, favour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acceptance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will, desire, pleasure, self-will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