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Covered Face</w:t>
      </w:r>
    </w:p>
    <w:p>
      <w:pPr>
        <w:pStyle w:val="Heading3"/>
      </w:pPr>
      <w:r>
        <w:t>A study of shame, disgrace, and the restoring of honour in the inner life of Scripture</w:t>
      </w:r>
    </w:p>
    <w:p>
      <w:r>
        <w:t xml:space="preserve">Shame is, in the Bible, less a feeling than a </w:t>
      </w:r>
      <w:r>
        <w:rPr>
          <w:i/>
        </w:rPr>
        <w:t>standing</w:t>
      </w:r>
      <w:r>
        <w:t xml:space="preserve">. Other inner states can be studied as something that happens inside a person; shame is something that happens to a person's place — before God, and before others. It is the inward registering of being exposed, lowered, found wanting, stripped of honour. And because it is a matter of standing, it has from the first an arbiter: it is God who, in the end, decides who is put to shame and who is not. That single fact gives this study its shape, because God turns out to stand at </w:t>
      </w:r>
      <w:r>
        <w:rPr>
          <w:i/>
        </w:rPr>
        <w:t>both</w:t>
      </w:r>
      <w:r>
        <w:t xml:space="preserve"> ends of shame — as the one before whom a person is exposed, and as the one who lifts the disgrace away. The story Scripture tells about shame is, at its centre, the story of how that lifting is accomplished.</w:t>
      </w:r>
    </w:p>
    <w:p>
      <w:r>
        <w:t xml:space="preserve">This study follows shame across a family of related forms. At its core are the felt and personal kinds: the </w:t>
      </w:r>
      <w:r>
        <w:rPr>
          <w:b/>
        </w:rPr>
        <w:t>collapse of falsified trust</w:t>
      </w:r>
      <w:r>
        <w:t xml:space="preserve"> — the shame of having leaned on what gave way; its opposite, the </w:t>
      </w:r>
      <w:r>
        <w:rPr>
          <w:b/>
        </w:rPr>
        <w:t>vindication</w:t>
      </w:r>
      <w:r>
        <w:t xml:space="preserve"> of a trust that does not give way, the not-being-put-to-shame of those who hoped in God; the </w:t>
      </w:r>
      <w:r>
        <w:rPr>
          <w:b/>
        </w:rPr>
        <w:t>shame of conscience</w:t>
      </w:r>
      <w:r>
        <w:t xml:space="preserve">, a person's inward recoil at their own sin; and that capacity's terrible failure, </w:t>
      </w:r>
      <w:r>
        <w:rPr>
          <w:b/>
        </w:rPr>
        <w:t>shamelessness</w:t>
      </w:r>
      <w:r>
        <w:t xml:space="preserve">, the inability to blush. Around these stand the forms that concern a person's standing in the eyes of others: </w:t>
      </w:r>
      <w:r>
        <w:rPr>
          <w:b/>
        </w:rPr>
        <w:t>borne disgrace</w:t>
      </w:r>
      <w:r>
        <w:t xml:space="preserve">, the condition of carrying dishonour, whether deserved or imposed; </w:t>
      </w:r>
      <w:r>
        <w:rPr>
          <w:b/>
        </w:rPr>
        <w:t>inflicted dishonour</w:t>
      </w:r>
      <w:r>
        <w:t xml:space="preserve">, the contempt one person does to another; the </w:t>
      </w:r>
      <w:r>
        <w:rPr>
          <w:b/>
        </w:rPr>
        <w:t>abasement of pride</w:t>
      </w:r>
      <w:r>
        <w:t xml:space="preserve">, the bringing-low of the high; the </w:t>
      </w:r>
      <w:r>
        <w:rPr>
          <w:b/>
        </w:rPr>
        <w:t>reversal of honour and shame</w:t>
      </w:r>
      <w:r>
        <w:t xml:space="preserve"> that God works in both directions; and the </w:t>
      </w:r>
      <w:r>
        <w:rPr>
          <w:b/>
        </w:rPr>
        <w:t>standard</w:t>
      </w:r>
      <w:r>
        <w:t xml:space="preserve"> itself — what a community counts as disgraceful. Together they map a single region of the inner life: the self as it stands, exposed or honoured, before God and neighbour.</w:t>
      </w:r>
    </w:p>
    <w:p>
      <w:pPr>
        <w:pStyle w:val="Heading2"/>
      </w:pPr>
      <w:r>
        <w:t>The divine pattern: God at both ends of shame</w:t>
      </w:r>
    </w:p>
    <w:p>
      <w:r>
        <w:t>The most important thing to see about shame is that God is active at both poles of it, and the two are held together across the whole of Scripture. At one pole, God is the one who exposes, imposes, and abases — who decrees disgrace in judgement ("Bear your disgrace, you also," Eze 16:52), who turns the glory of the proud into shame ("I will change their glory into shame," Hos 4:7). At the other pole, and more often, God is the one who lifts disgrace away: "you will not be ashamed… for you will forget the shame of your youth" (Isa 54:4); "Instead of your shame there shall be a double portion" (Isa 61:7). The same God who can put to shame is the God in whom those who trust are kept from it.</w:t>
      </w:r>
    </w:p>
    <w:p>
      <w:r>
        <w:t xml:space="preserve">Beneath this stands a baseline and an apex. The baseline is the state before the fall — shame-less integrity, the unselfconscious openness of those with nothing to hide: "the man and his wife were both naked and were not ashamed" (Gen 2:25). Shame, in other words, is not part of the original design; it is what enters when that openness is broken. The apex is the way the disgrace is finally undone — not by God simply refusing to let his people feel it, but by One who </w:t>
      </w:r>
      <w:r>
        <w:rPr>
          <w:i/>
        </w:rPr>
        <w:t>takes it on himself</w:t>
      </w:r>
      <w:r>
        <w:t>. The deepest word Scripture speaks about shame is spoken of Christ, "who for the joy that was set before him endured the cross, despising the shame, and is seated at the right hand of the throne of God" (Heb 12:2). Disgrace assumed by the innocent, and carried through to glory, is how the covered face is finally uncovered. That movement — from shame to restored honour, worked by God — is the pattern the whole family of forms is arranged around.</w:t>
      </w:r>
    </w:p>
    <w:p>
      <w:pPr>
        <w:pStyle w:val="Heading2"/>
      </w:pPr>
      <w:r>
        <w:t>What shame is in its many forms</w:t>
      </w:r>
    </w:p>
    <w:p>
      <w:r>
        <w:t xml:space="preserve">Shame in this study is not one thing wearing several names; it is genuinely several kinds of thing. It is a </w:t>
      </w:r>
      <w:r>
        <w:rPr>
          <w:i/>
        </w:rPr>
        <w:t>felt affect</w:t>
      </w:r>
      <w:r>
        <w:t xml:space="preserve"> — the hot inward collapse of the exposed. It is a </w:t>
      </w:r>
      <w:r>
        <w:rPr>
          <w:i/>
        </w:rPr>
        <w:t>standing</w:t>
      </w:r>
      <w:r>
        <w:t xml:space="preserve"> — the borne condition of one who carries disgrace, quite apart from how they feel about it. It is an </w:t>
      </w:r>
      <w:r>
        <w:rPr>
          <w:i/>
        </w:rPr>
        <w:t>act</w:t>
      </w:r>
      <w:r>
        <w:t xml:space="preserve"> — the dishonouring one person inflicts on another. It is a </w:t>
      </w:r>
      <w:r>
        <w:rPr>
          <w:i/>
        </w:rPr>
        <w:t>movement</w:t>
      </w:r>
      <w:r>
        <w:t xml:space="preserve"> — the bringing-low of the high. It is a </w:t>
      </w:r>
      <w:r>
        <w:rPr>
          <w:i/>
        </w:rPr>
        <w:t>capacity</w:t>
      </w:r>
      <w:r>
        <w:t xml:space="preserve"> — the inward power that registers moral failure, which can be healthy, or seared. And it is, surprisingly, an </w:t>
      </w:r>
      <w:r>
        <w:rPr>
          <w:i/>
        </w:rPr>
        <w:t>outcome of trust</w:t>
      </w:r>
      <w:r>
        <w:t xml:space="preserve"> — for the same reliance that ends in shame when its object fails ends in vindication when its object is God.</w:t>
      </w:r>
    </w:p>
    <w:p>
      <w:r>
        <w:t xml:space="preserve">Each of these has its opposite written into it, which is part of why the family hangs together. The opposite of borne disgrace is restored honour; the opposite of the shame of broken trust is the vindication of kept trust; the opposite of conscience-shame is a clean and unashamed integrity; and the opposite of the whole capacity is shamelessness — not innocence, but its dark counterfeit, the loss of the very capacity to be ashamed. That last distinction matters: to be </w:t>
      </w:r>
      <w:r>
        <w:rPr>
          <w:i/>
        </w:rPr>
        <w:t>without</w:t>
      </w:r>
      <w:r>
        <w:t xml:space="preserve"> shame is, in Scripture, sometimes the highest state (the integrity that has nothing to hide) and sometimes the lowest (the hardened conscience that can no longer blush) — and everything depends on which.</w:t>
      </w:r>
    </w:p>
    <w:p>
      <w:pPr>
        <w:pStyle w:val="Heading2"/>
      </w:pPr>
      <w:r>
        <w:t>Where shame shows — the face and the conscience</w:t>
      </w:r>
    </w:p>
    <w:p>
      <w:r>
        <w:t xml:space="preserve">This family of states has an unusually clear physical home, and it is not, as a reader might expect, the heart first of all. It is the </w:t>
      </w:r>
      <w:r>
        <w:rPr>
          <w:i/>
        </w:rPr>
        <w:t>face</w:t>
      </w:r>
      <w:r>
        <w:t xml:space="preserve">. More than almost any other inner condition, shame is written on the body, and above all on the face and its bearing. It covers the face — "dishonor has covered my face" (Psa 69:7) — and lowers the eyes; or, when it is lifted, it lights the face up: "Those who look to him are radiant, and their faces shall never be ashamed" (Psa 34:5). Its loss shows on the face too, in the brazen look that has forgotten how to colour: "you have the forehead of a whore; you refuse to be ashamed" (Jer 3:3). And the bearing of disgrace </w:t>
      </w:r>
      <w:r>
        <w:rPr>
          <w:i/>
        </w:rPr>
        <w:t>with</w:t>
      </w:r>
      <w:r>
        <w:t xml:space="preserve"> dignity has its own posture — the face neither hidden nor brazen but firmly set: "I have set my face like a flint, and I know that I shall not be put to shame" (Isa 50:7). Shame is the most facial of the inner states; its theatre is the countenance.</w:t>
      </w:r>
    </w:p>
    <w:p>
      <w:r>
        <w:t xml:space="preserve">Where it does reach inward, its seat is the </w:t>
      </w:r>
      <w:r>
        <w:rPr>
          <w:i/>
        </w:rPr>
        <w:t>conscience</w:t>
      </w:r>
      <w:r>
        <w:t xml:space="preserve"> — the inner witness that knows when something is wrong. The shame of one's own sin is conscience doing its proper work, as in the prayer, "I am ashamed and blush to lift my face to you, my God, for our iniquities have risen higher than our heads" (Ezr 9:6). And the opposite condition is the conscience's collapse — a capacity so deadened it no longer reacts: "Were they ashamed when they committed abomination? No, they were not at all ashamed; they did not know how to blush" (Jer 6:15). The healthy ache of shame and the dreadful inability to feel it are the same inward witness, alive and dead.</w:t>
      </w:r>
    </w:p>
    <w:p>
      <w:pPr>
        <w:pStyle w:val="Heading2"/>
      </w:pPr>
      <w:r>
        <w:t>Which inner powers shame engages</w:t>
      </w:r>
    </w:p>
    <w:p>
      <w:r>
        <w:t xml:space="preserve">Shame is not a bare emotion; it is a moral, relational, and felt thing all at once, and the inner powers it draws on say so. It engages, above all, the power of </w:t>
      </w:r>
      <w:r>
        <w:rPr>
          <w:i/>
        </w:rPr>
        <w:t>moral evaluation</w:t>
      </w:r>
      <w:r>
        <w:t xml:space="preserve"> — shame is always a verdict, a registering that something falls short. It engages the </w:t>
      </w:r>
      <w:r>
        <w:rPr>
          <w:i/>
        </w:rPr>
        <w:t>conscience</w:t>
      </w:r>
      <w:r>
        <w:t xml:space="preserve">, most sharply of all, for the shame of sin simply </w:t>
      </w:r>
      <w:r>
        <w:rPr>
          <w:i/>
        </w:rPr>
        <w:t>is</w:t>
      </w:r>
      <w:r>
        <w:t xml:space="preserve"> the conscience's signal of moral failure, and the New Testament can speak of "a good conscience" as the very thing that leaves slander no purchase: those who revile good behaviour "may be put to shame" (1Pe 3:16). It engages the </w:t>
      </w:r>
      <w:r>
        <w:rPr>
          <w:i/>
        </w:rPr>
        <w:t>relational capacity</w:t>
      </w:r>
      <w:r>
        <w:t xml:space="preserve"> through and through, because shame is by its nature standing-before-another. And it engages </w:t>
      </w:r>
      <w:r>
        <w:rPr>
          <w:i/>
        </w:rPr>
        <w:t>feeling</w:t>
      </w:r>
      <w:r>
        <w:t>, the inward heat of the exposed.</w:t>
      </w:r>
    </w:p>
    <w:p>
      <w:r>
        <w:t xml:space="preserve">Two things are worth noting about what shame does </w:t>
      </w:r>
      <w:r>
        <w:rPr>
          <w:i/>
        </w:rPr>
        <w:t>not</w:t>
      </w:r>
      <w:r>
        <w:t xml:space="preserve"> engage. It does not, in this evidence, recruit the memory or the imagination; it is not a creative or a recollecting power but an evaluative and relational one. And the conscience-strand discloses something a purely emotional account of shame would miss: that the same capacity which, alive, produces the wholesome shame of the penitent, can be </w:t>
      </w:r>
      <w:r>
        <w:rPr>
          <w:i/>
        </w:rPr>
        <w:t>seared</w:t>
      </w:r>
      <w:r>
        <w:t xml:space="preserve"> — and that its searing is not relief but ruin. A person who has lost the capacity to be ashamed has not been healed of a painful emotion; they have lost an organ of the moral life. Shame, rightly working, is a sign of health, not of sickness.</w:t>
      </w:r>
    </w:p>
    <w:p>
      <w:pPr>
        <w:pStyle w:val="Heading2"/>
      </w:pPr>
      <w:r>
        <w:t>How shame moves between God and people</w:t>
      </w:r>
    </w:p>
    <w:p>
      <w:r>
        <w:t xml:space="preserve">Because shame is standing, it is intensely relational, and it runs along every relational line at once. Godward, it runs in both directions: God exposes and abases, but God is also the one to whom the exposed turn — for the deepest answer to shame in this study is not the avoidance of it but </w:t>
      </w:r>
      <w:r>
        <w:rPr>
          <w:i/>
        </w:rPr>
        <w:t>trust</w:t>
      </w:r>
      <w:r>
        <w:t xml:space="preserve"> in the God who vindicates. The promise repeated across Scripture is exactly this: "Everyone who believes in him will not be put to shame" (Rom 10:11). To take refuge in God is to place one's standing in the only hands that will not let it fall.</w:t>
      </w:r>
    </w:p>
    <w:p>
      <w:r>
        <w:t xml:space="preserve">Between people, shame is both inflicted and borne — the contempt one does to another, and the disgrace the other carries. But here the inner life of Scripture turns sharply against the natural reflex. The natural response to being shamed is to retaliate, to restore one's honour by lowering the one who lowered you. Scripture commands the opposite, and even turns the suffering of dishonour into a kind of honour. The apostles left the council "rejoicing that they were counted worthy to suffer dishonor for the name" (Act 5:41); believers are told, "Do not repay evil for evil or reviling for reviling, but on the contrary, bless" (1Pe 3:9); and the one who suffers disgrace for Christ is told to wear it without shame: "let him not be ashamed, but let him glorify God in that name" (1Pe 4:16). The disgrace itself is not denied; it is </w:t>
      </w:r>
      <w:r>
        <w:rPr>
          <w:i/>
        </w:rPr>
        <w:t>reframed</w:t>
      </w:r>
      <w:r>
        <w:t xml:space="preserve"> — borne, even welcomed, for God's sake, after the pattern of the One who "for your sake… borne reproach" (Psa 69:7). One relational direction is striking by its absence: nowhere in these texts is shame a transaction with angelic or demonic powers. It is, from end to end, a God-and-neighbour reality.</w:t>
      </w:r>
    </w:p>
    <w:p>
      <w:pPr>
        <w:pStyle w:val="Heading2"/>
      </w:pPr>
      <w:r>
        <w:t>How shame is borne and finally sorted</w:t>
      </w:r>
    </w:p>
    <w:p>
      <w:r>
        <w:t xml:space="preserve">Shame in this study is always pointed toward an outcome, and the outcome is decisive. Its dominant movement is </w:t>
      </w:r>
      <w:r>
        <w:rPr>
          <w:i/>
        </w:rPr>
        <w:t>removal and reversal</w:t>
      </w:r>
      <w:r>
        <w:t xml:space="preserve"> — the disgrace lifted, the honour restored, often with an explicit promise that the reversal is permanent. Its pathological movement is the opposite — the searing of the capacity, the slide into a shamelessness whose "end is destruction" (Php 3:19). And between them runs the costly middle way: disgrace </w:t>
      </w:r>
      <w:r>
        <w:rPr>
          <w:i/>
        </w:rPr>
        <w:t>borne through suffering</w:t>
      </w:r>
      <w:r>
        <w:t xml:space="preserve"> and out the other side into vindication, the path of the Servant who "hid not [his] face from disgrace and spitting" (Isa 50:6) and was not in the end put to shame.</w:t>
      </w:r>
    </w:p>
    <w:p>
      <w:r>
        <w:t xml:space="preserve">What unifies these movements is that the final sorting belongs to God and lies ahead. Shame and honour are not settled now; they are </w:t>
      </w:r>
      <w:r>
        <w:rPr>
          <w:i/>
        </w:rPr>
        <w:t>finally</w:t>
      </w:r>
      <w:r>
        <w:t xml:space="preserve"> settled — the believing not put to shame at his appearing, the proud abased, the disgraced exalted, the impenitent fixed in their disgrace. This forward weight is why a believer can be told to "abide in him, so that when he appears we may have confidence and not shrink from him in shame at his coming" (1Jo 2:28). And it is why disgrace endured </w:t>
      </w:r>
      <w:r>
        <w:rPr>
          <w:i/>
        </w:rPr>
        <w:t>now</w:t>
      </w:r>
      <w:r>
        <w:t>, for God, is not defeat but a kind of deposit against that day. Shame, in Scripture, is something a person can be brought through, not merely something that happens to them.</w:t>
      </w:r>
    </w:p>
    <w:p>
      <w:pPr>
        <w:pStyle w:val="Heading2"/>
      </w:pPr>
      <w:r>
        <w:t>How its forms hold together</w:t>
      </w:r>
    </w:p>
    <w:p>
      <w:r>
        <w:t xml:space="preserve">Seen whole, these forms are not a flat list but a structured field, organised by a few axes. There is a </w:t>
      </w:r>
      <w:r>
        <w:rPr>
          <w:i/>
        </w:rPr>
        <w:t>trust axis</w:t>
      </w:r>
      <w:r>
        <w:t xml:space="preserve">, on which the shame of broken trust and the vindication of kept trust are the two outcomes of one and the same reliance, divided entirely by its object: lean on what fails and be shamed; lean on God and be vindicated. There is a </w:t>
      </w:r>
      <w:r>
        <w:rPr>
          <w:i/>
        </w:rPr>
        <w:t>conscience axis</w:t>
      </w:r>
      <w:r>
        <w:t xml:space="preserve">, on which the wholesome shame of the penitent and the seared shamelessness of the hardened are the same inward witness, alive and dead. And there is an </w:t>
      </w:r>
      <w:r>
        <w:rPr>
          <w:i/>
        </w:rPr>
        <w:t>honour axis</w:t>
      </w:r>
      <w:r>
        <w:t xml:space="preserve">, a single scale of standing along which the others move — disgrace borne at one end, dishonour inflicted at the other, the abasement of the proud as the downward motion along it ("One's pride will bring him low, but he who is lowly in spirit will obtain honor," Pro 29:23), and over the whole of it a community's </w:t>
      </w:r>
      <w:r>
        <w:rPr>
          <w:i/>
        </w:rPr>
        <w:t>standard</w:t>
      </w:r>
      <w:r>
        <w:t xml:space="preserve"> of what ought to count as disgraceful in the first place.</w:t>
      </w:r>
    </w:p>
    <w:p>
      <w:r>
        <w:t>The vocabulary itself confirms that this is one field and not many. The same handful of words for shame recurs across all these forms, each verse pressing a shared term into a particular service — the felt collapse here, the borne standing there, the inflicted act somewhere else. Shame is not a dozen unrelated states that happen to share a name; it is one region of the inner life seen from several angles, held together by the single question that runs through all of them: how does a person stand, and before whom.</w:t>
      </w:r>
    </w:p>
    <w:p>
      <w:pPr>
        <w:pStyle w:val="Heading2"/>
      </w:pPr>
      <w:r>
        <w:t>The view from outside Scripture</w:t>
      </w:r>
    </w:p>
    <w:p>
      <w:r>
        <w:t>The modern study of shame has mapped much of this terrain carefully, and at the descriptive level it agrees with the biblical picture more than one might expect. Psychology has charted the felt experience of shame and its bodily signature; social anthropology has described whole cultures organised around honour and its loss; the study of stigma has traced the borne disgrace that attaches to a person from outside; and the analysis of contempt has named the inflicting pole, the look that lowers another. The Bible's intense attention to the face, to standing, to exposure and reversal, sits easily beside all of this.</w:t>
      </w:r>
    </w:p>
    <w:p>
      <w:r>
        <w:t xml:space="preserve">But at three points the biblical account moves where the clinical frame cannot follow, and the three are bound together. The first is that shame can be </w:t>
      </w:r>
      <w:r>
        <w:rPr>
          <w:i/>
        </w:rPr>
        <w:t>right</w:t>
      </w:r>
      <w:r>
        <w:t xml:space="preserve"> — even commanded — because it is the conscience's true signal of real moral failure; where the clinical instinct is to treat shame as a maladaptive feeling to be reduced, Scripture treats the </w:t>
      </w:r>
      <w:r>
        <w:rPr>
          <w:i/>
        </w:rPr>
        <w:t>loss</w:t>
      </w:r>
      <w:r>
        <w:t xml:space="preserve"> of it as the deeper sickness, the inability to blush as ruin rather than relief. The second follows from the first: shamelessness is not health but moral collapse, so that the goal is never simply </w:t>
      </w:r>
      <w:r>
        <w:rPr>
          <w:i/>
        </w:rPr>
        <w:t>less</w:t>
      </w:r>
      <w:r>
        <w:t xml:space="preserve"> shame but rightly-placed shame, ached over what deserves it and absent where there is nothing to hide. And the third has no clinical analogue at all: that disgrace can be taken on by the </w:t>
      </w:r>
      <w:r>
        <w:rPr>
          <w:i/>
        </w:rPr>
        <w:t>innocent</w:t>
      </w:r>
      <w:r>
        <w:t>, borne for another's sake, and carried through to glory — the One who, "despising the shame," opened the way out of it for everyone else. A purely therapeutic account, which can only measure how much shame a person feels and try to lower it, has no category for a shame that should be felt, a shamelessness that should be feared, or a disgrace that redeems.</w:t>
      </w:r>
    </w:p>
    <w:p>
      <w:pPr>
        <w:pStyle w:val="Heading2"/>
      </w:pPr>
      <w:r>
        <w:t>The whole in one view</w:t>
      </w:r>
    </w:p>
    <w:p>
      <w:r>
        <w:t xml:space="preserve">Shame, across the breadth of Scripture, is the inner being registering its </w:t>
      </w:r>
      <w:r>
        <w:rPr>
          <w:i/>
        </w:rPr>
        <w:t>standing</w:t>
      </w:r>
      <w:r>
        <w:t xml:space="preserve"> — exposed or honoured, before God and before others. It runs from the felt collapse of broken trust through the conscience's penitent ache, the borne condition of disgrace, the contempt inflicted by others, and the bringing-low of pride, framed at every point by the question of what one ought to be ashamed of and answered finally by God's verdict. It is the most facial of the inner states and the most relational; it lives on the countenance and in the conscience; and it engages the moral and relational powers of a person rather than the imaginative or the recollecting ones.</w:t>
      </w:r>
    </w:p>
    <w:p>
      <w:r>
        <w:t>Its deepest disclosure is that shame is not, in itself, the enemy. The enemy is shame wrongly placed — disgrace borne for sin unrepented, or, worse, the searing of the capacity until a person can no longer feel the disgrace they ought to. Rightly placed, shame is the conscience alive, and it is answered not by the refusal to feel it but by a God who lifts it: who keeps the trusting from it, who turns it to honour, and who, in the One who despised the shame and was seated in glory, took the covered face of the disgraced and uncovered it for good. The last word over shame, in Scripture, is not exposure but vindication — "Everyone who believes in him will not be put to shame."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