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1C780" w14:textId="77777777" w:rsidR="004703A0" w:rsidRDefault="004703A0">
      <w:pPr>
        <w:jc w:val="left"/>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2217"/>
      </w:tblGrid>
      <w:tr w:rsidR="004703A0" w14:paraId="6BFD372E" w14:textId="77777777">
        <w:trPr>
          <w:trHeight w:val="454"/>
          <w:jc w:val="center"/>
        </w:trPr>
        <w:tc>
          <w:tcPr>
            <w:tcW w:w="2217" w:type="dxa"/>
            <w:shd w:val="clear" w:color="auto" w:fill="auto"/>
            <w:vAlign w:val="center"/>
          </w:tcPr>
          <w:p w14:paraId="2B3F5357" w14:textId="77777777" w:rsidR="004703A0" w:rsidRDefault="00402478">
            <w:pPr>
              <w:jc w:val="center"/>
              <w:rPr>
                <w:rFonts w:ascii="Times New Roman" w:hAnsi="Times New Roman"/>
              </w:rPr>
            </w:pPr>
            <w:r>
              <w:rPr>
                <w:rFonts w:ascii="Times New Roman" w:hAnsi="Times New Roman"/>
              </w:rPr>
              <w:t>队伍编号</w:t>
            </w:r>
          </w:p>
        </w:tc>
        <w:tc>
          <w:tcPr>
            <w:tcW w:w="2217" w:type="dxa"/>
            <w:shd w:val="clear" w:color="auto" w:fill="auto"/>
            <w:vAlign w:val="center"/>
          </w:tcPr>
          <w:p w14:paraId="376D0247" w14:textId="77777777" w:rsidR="004703A0" w:rsidRDefault="00402478">
            <w:pPr>
              <w:jc w:val="center"/>
              <w:rPr>
                <w:rFonts w:ascii="Times New Roman" w:hAnsi="Times New Roman"/>
              </w:rPr>
            </w:pPr>
            <w:r>
              <w:rPr>
                <w:rFonts w:ascii="Times New Roman" w:hAnsi="Times New Roman"/>
              </w:rPr>
              <w:t>21180030027</w:t>
            </w:r>
          </w:p>
        </w:tc>
      </w:tr>
      <w:tr w:rsidR="004703A0" w14:paraId="245200A0" w14:textId="77777777">
        <w:trPr>
          <w:trHeight w:val="472"/>
          <w:jc w:val="center"/>
        </w:trPr>
        <w:tc>
          <w:tcPr>
            <w:tcW w:w="2217" w:type="dxa"/>
            <w:shd w:val="clear" w:color="auto" w:fill="auto"/>
            <w:vAlign w:val="center"/>
          </w:tcPr>
          <w:p w14:paraId="6C3AD44C" w14:textId="77777777" w:rsidR="004703A0" w:rsidRDefault="00402478">
            <w:pPr>
              <w:jc w:val="center"/>
              <w:rPr>
                <w:rFonts w:ascii="Times New Roman" w:hAnsi="Times New Roman"/>
              </w:rPr>
            </w:pPr>
            <w:r>
              <w:rPr>
                <w:rFonts w:ascii="Times New Roman" w:hAnsi="Times New Roman"/>
              </w:rPr>
              <w:t>题号</w:t>
            </w:r>
          </w:p>
        </w:tc>
        <w:tc>
          <w:tcPr>
            <w:tcW w:w="2217" w:type="dxa"/>
            <w:shd w:val="clear" w:color="auto" w:fill="auto"/>
            <w:vAlign w:val="center"/>
          </w:tcPr>
          <w:p w14:paraId="27EF59BA" w14:textId="77777777" w:rsidR="004703A0" w:rsidRDefault="00402478">
            <w:pPr>
              <w:jc w:val="center"/>
              <w:rPr>
                <w:rFonts w:ascii="Times New Roman" w:hAnsi="Times New Roman"/>
              </w:rPr>
            </w:pPr>
            <w:r>
              <w:rPr>
                <w:rFonts w:ascii="Times New Roman" w:hAnsi="Times New Roman"/>
              </w:rPr>
              <w:t>C</w:t>
            </w:r>
          </w:p>
        </w:tc>
      </w:tr>
    </w:tbl>
    <w:p w14:paraId="78EEBB9C" w14:textId="77777777" w:rsidR="004703A0" w:rsidRDefault="004703A0">
      <w:pPr>
        <w:rPr>
          <w:rFonts w:ascii="Times New Roman" w:hAnsi="Times New Roman"/>
        </w:rPr>
      </w:pPr>
    </w:p>
    <w:p w14:paraId="79A0466E" w14:textId="77777777" w:rsidR="004703A0" w:rsidRDefault="00402478">
      <w:pP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14:anchorId="75DBFF9F" wp14:editId="13EA5E8A">
                <wp:simplePos x="0" y="0"/>
                <wp:positionH relativeFrom="column">
                  <wp:posOffset>33655</wp:posOffset>
                </wp:positionH>
                <wp:positionV relativeFrom="paragraph">
                  <wp:posOffset>97790</wp:posOffset>
                </wp:positionV>
                <wp:extent cx="5223510" cy="0"/>
                <wp:effectExtent l="0" t="12700" r="8890" b="0"/>
                <wp:wrapNone/>
                <wp:docPr id="4" name="直接连接符 4"/>
                <wp:cNvGraphicFramePr/>
                <a:graphic xmlns:a="http://schemas.openxmlformats.org/drawingml/2006/main">
                  <a:graphicData uri="http://schemas.microsoft.com/office/word/2010/wordprocessingShape">
                    <wps:wsp>
                      <wps:cNvCnPr/>
                      <wps:spPr>
                        <a:xfrm>
                          <a:off x="0" y="0"/>
                          <a:ext cx="5223510" cy="0"/>
                        </a:xfrm>
                        <a:prstGeom prst="line">
                          <a:avLst/>
                        </a:prstGeom>
                        <a:noFill/>
                        <a:ln w="19050" cap="flat" cmpd="sng" algn="ctr">
                          <a:solidFill>
                            <a:sysClr val="windowText" lastClr="000000"/>
                          </a:solidFill>
                          <a:prstDash val="soli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w:pict>
              <v:line w14:anchorId="4F2BDB21"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5pt,7.7pt" to="413.9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" strokecolor="windowText" strokeweight="1.5pt"/>
            </w:pict>
          </mc:Fallback>
        </mc:AlternateContent>
      </w:r>
    </w:p>
    <w:p w14:paraId="14BAE66B" w14:textId="77777777" w:rsidR="004703A0" w:rsidRDefault="00402478">
      <w:pPr>
        <w:jc w:val="center"/>
        <w:rPr>
          <w:rFonts w:ascii="Times New Roman" w:hAnsi="Times New Roman"/>
          <w:b/>
          <w:bCs/>
          <w:sz w:val="28"/>
          <w:szCs w:val="28"/>
        </w:rPr>
      </w:pPr>
      <w:r>
        <w:rPr>
          <w:rFonts w:ascii="Times New Roman" w:hAnsi="Times New Roman"/>
          <w:b/>
          <w:bCs/>
          <w:sz w:val="28"/>
          <w:szCs w:val="28"/>
        </w:rPr>
        <w:t>海底数据中心的外壳散热提供设计方案</w:t>
      </w:r>
    </w:p>
    <w:p w14:paraId="61266578" w14:textId="77777777" w:rsidR="004703A0" w:rsidRDefault="00402478">
      <w:pPr>
        <w:jc w:val="center"/>
        <w:rPr>
          <w:rFonts w:ascii="Times New Roman" w:hAnsi="Times New Roman"/>
          <w:b/>
          <w:bCs/>
          <w:color w:val="000000"/>
          <w:sz w:val="24"/>
          <w:szCs w:val="24"/>
        </w:rPr>
      </w:pPr>
      <w:r>
        <w:rPr>
          <w:rFonts w:ascii="Times New Roman" w:hAnsi="Times New Roman"/>
          <w:b/>
          <w:bCs/>
          <w:color w:val="000000"/>
          <w:sz w:val="24"/>
          <w:szCs w:val="24"/>
        </w:rPr>
        <w:t>摘</w:t>
      </w:r>
      <w:r>
        <w:rPr>
          <w:rFonts w:ascii="Times New Roman" w:hAnsi="Times New Roman"/>
          <w:b/>
          <w:bCs/>
          <w:color w:val="000000"/>
          <w:sz w:val="24"/>
          <w:szCs w:val="24"/>
        </w:rPr>
        <w:t xml:space="preserve"> </w:t>
      </w:r>
      <w:r>
        <w:rPr>
          <w:rFonts w:ascii="Times New Roman" w:hAnsi="Times New Roman"/>
          <w:b/>
          <w:bCs/>
          <w:color w:val="000000"/>
          <w:sz w:val="24"/>
          <w:szCs w:val="24"/>
        </w:rPr>
        <w:t>要</w:t>
      </w:r>
    </w:p>
    <w:p w14:paraId="190F9B31"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如何在有限的体积内存放更多的服务器且保证服务器工作过程中向海水中正常快速的散热是本文研究的主要问题。</w:t>
      </w:r>
    </w:p>
    <w:p w14:paraId="06C15E2D"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针对问题</w:t>
      </w:r>
      <w:proofErr w:type="gramStart"/>
      <w:r>
        <w:rPr>
          <w:rFonts w:ascii="宋体" w:hAnsi="宋体" w:hint="eastAsia"/>
          <w:sz w:val="24"/>
          <w:szCs w:val="24"/>
        </w:rPr>
        <w:t>一</w:t>
      </w:r>
      <w:proofErr w:type="gramEnd"/>
      <w:r>
        <w:rPr>
          <w:rFonts w:ascii="宋体" w:hAnsi="宋体" w:hint="eastAsia"/>
          <w:sz w:val="24"/>
          <w:szCs w:val="24"/>
        </w:rPr>
        <w:t>：要求在考虑服务器产热与海水散热之间的关系和服务器尺寸与集装箱外壳尺寸之间的关系的前提下，求解出单个集装箱外壳最多可以放置最多可以放置多少个服务器。难点在于集装箱外壳与海水之间换热模型的建立，以及服务器在集装箱内的摆放方式。所以本文选择了</w:t>
      </w:r>
      <w:r>
        <w:rPr>
          <w:rFonts w:ascii="宋体" w:hAnsi="宋体"/>
          <w:sz w:val="24"/>
          <w:szCs w:val="24"/>
        </w:rPr>
        <w:t>横圆柱型自然对流换热模型</w:t>
      </w:r>
      <w:r>
        <w:rPr>
          <w:rFonts w:ascii="宋体" w:hAnsi="宋体" w:hint="eastAsia"/>
          <w:sz w:val="24"/>
          <w:szCs w:val="24"/>
        </w:rPr>
        <w:t>，并通过对服务器的放置方式进行分类讨论的方式来确定放置的服务器的数目。</w:t>
      </w:r>
    </w:p>
    <w:p w14:paraId="4346A0BD"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针对问题二：在规定了集装箱外壳尺寸的前提下，要求</w:t>
      </w:r>
      <w:r>
        <w:rPr>
          <w:rFonts w:ascii="宋体" w:hAnsi="宋体"/>
          <w:sz w:val="24"/>
          <w:szCs w:val="24"/>
        </w:rPr>
        <w:t>结合</w:t>
      </w:r>
      <w:r>
        <w:rPr>
          <w:rFonts w:ascii="宋体" w:hAnsi="宋体" w:hint="eastAsia"/>
          <w:sz w:val="24"/>
          <w:szCs w:val="24"/>
        </w:rPr>
        <w:t>问题1</w:t>
      </w:r>
      <w:r>
        <w:rPr>
          <w:rFonts w:ascii="宋体" w:hAnsi="宋体"/>
          <w:sz w:val="24"/>
          <w:szCs w:val="24"/>
        </w:rPr>
        <w:t>的分析</w:t>
      </w:r>
      <w:r>
        <w:rPr>
          <w:rFonts w:ascii="宋体" w:hAnsi="宋体" w:hint="eastAsia"/>
          <w:sz w:val="24"/>
          <w:szCs w:val="24"/>
        </w:rPr>
        <w:t>，求出</w:t>
      </w:r>
      <w:r>
        <w:rPr>
          <w:rFonts w:ascii="宋体" w:hAnsi="宋体"/>
          <w:sz w:val="24"/>
          <w:szCs w:val="24"/>
        </w:rPr>
        <w:t>设计集装箱外壳的</w:t>
      </w:r>
      <w:r>
        <w:rPr>
          <w:rFonts w:ascii="宋体" w:hAnsi="宋体" w:hint="eastAsia"/>
          <w:sz w:val="24"/>
          <w:szCs w:val="24"/>
        </w:rPr>
        <w:t>最佳</w:t>
      </w:r>
      <w:r>
        <w:rPr>
          <w:rFonts w:ascii="宋体" w:hAnsi="宋体"/>
          <w:sz w:val="24"/>
          <w:szCs w:val="24"/>
        </w:rPr>
        <w:t>结构</w:t>
      </w:r>
      <w:r>
        <w:rPr>
          <w:rFonts w:ascii="宋体" w:hAnsi="宋体" w:hint="eastAsia"/>
          <w:sz w:val="24"/>
          <w:szCs w:val="24"/>
        </w:rPr>
        <w:t>，如翅片结构，来</w:t>
      </w:r>
      <w:r>
        <w:rPr>
          <w:rFonts w:ascii="宋体" w:hAnsi="宋体"/>
          <w:sz w:val="24"/>
          <w:szCs w:val="24"/>
        </w:rPr>
        <w:t>实现最大化的散热效果，</w:t>
      </w:r>
      <w:r>
        <w:rPr>
          <w:rFonts w:ascii="宋体" w:hAnsi="宋体" w:hint="eastAsia"/>
          <w:sz w:val="24"/>
          <w:szCs w:val="24"/>
        </w:rPr>
        <w:t>从而达到</w:t>
      </w:r>
      <w:r>
        <w:rPr>
          <w:rFonts w:ascii="宋体" w:hAnsi="宋体"/>
          <w:sz w:val="24"/>
          <w:szCs w:val="24"/>
        </w:rPr>
        <w:t>存放更多的服务器</w:t>
      </w:r>
      <w:r>
        <w:rPr>
          <w:rFonts w:ascii="宋体" w:hAnsi="宋体" w:hint="eastAsia"/>
          <w:sz w:val="24"/>
          <w:szCs w:val="24"/>
        </w:rPr>
        <w:t>的目的</w:t>
      </w:r>
      <w:r>
        <w:rPr>
          <w:rFonts w:ascii="宋体" w:hAnsi="宋体"/>
          <w:sz w:val="24"/>
          <w:szCs w:val="24"/>
        </w:rPr>
        <w:t>。</w:t>
      </w:r>
      <w:r>
        <w:rPr>
          <w:rFonts w:ascii="宋体" w:hAnsi="宋体" w:hint="eastAsia"/>
          <w:sz w:val="24"/>
          <w:szCs w:val="24"/>
        </w:rPr>
        <w:t>故本文通过非线性规划，得到全局最优解，在最优解的基础上调整变量数值，确定翅片结构的参数，使得散热效果提高，从而使得集装箱外壳内可以放置更多的散热器。</w:t>
      </w:r>
    </w:p>
    <w:p w14:paraId="07915BF0"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针对问题三：题目要求在问题2的基础上进一步</w:t>
      </w:r>
      <w:r>
        <w:rPr>
          <w:rFonts w:ascii="宋体" w:hAnsi="宋体"/>
          <w:sz w:val="24"/>
          <w:szCs w:val="24"/>
        </w:rPr>
        <w:t>选择合适的材料和海底深度进行优化设计，进一步提高散热效果，并尽可能降低成本，提高使用年限。</w:t>
      </w:r>
      <w:r>
        <w:rPr>
          <w:rFonts w:ascii="宋体" w:hAnsi="宋体" w:hint="eastAsia"/>
          <w:sz w:val="24"/>
          <w:szCs w:val="24"/>
        </w:rPr>
        <w:t>为此，我们使用TOPSIS 法（逼近理想排序法）找出有限方案中的最优与最劣方案，并选择最靠近最优方案同时又远离最劣方案的可行解方案。</w:t>
      </w:r>
    </w:p>
    <w:p w14:paraId="6E80C187" w14:textId="77777777" w:rsidR="004703A0" w:rsidRDefault="004703A0">
      <w:pPr>
        <w:adjustRightInd w:val="0"/>
        <w:snapToGrid w:val="0"/>
        <w:spacing w:line="360" w:lineRule="auto"/>
        <w:ind w:firstLineChars="200" w:firstLine="480"/>
        <w:rPr>
          <w:rFonts w:ascii="宋体" w:hAnsi="宋体"/>
          <w:sz w:val="24"/>
          <w:szCs w:val="24"/>
        </w:rPr>
      </w:pPr>
    </w:p>
    <w:p w14:paraId="429E081F" w14:textId="77777777" w:rsidR="004703A0" w:rsidRDefault="004703A0">
      <w:pPr>
        <w:rPr>
          <w:rFonts w:ascii="Times New Roman" w:hAnsi="Times New Roman"/>
          <w:sz w:val="24"/>
          <w:szCs w:val="24"/>
        </w:rPr>
      </w:pPr>
    </w:p>
    <w:p w14:paraId="43AA70C4" w14:textId="77777777" w:rsidR="004703A0" w:rsidRDefault="004703A0">
      <w:pPr>
        <w:rPr>
          <w:rFonts w:ascii="Times New Roman" w:hAnsi="Times New Roman"/>
          <w:sz w:val="24"/>
          <w:szCs w:val="24"/>
        </w:rPr>
      </w:pPr>
    </w:p>
    <w:p w14:paraId="7CB4F16E" w14:textId="77777777" w:rsidR="004703A0" w:rsidRDefault="00402478">
      <w:pPr>
        <w:rPr>
          <w:rFonts w:ascii="Times New Roman" w:hAnsi="Times New Roman"/>
          <w:sz w:val="24"/>
          <w:szCs w:val="24"/>
        </w:rPr>
        <w:sectPr w:rsidR="004703A0">
          <w:footerReference w:type="default" r:id="rId10"/>
          <w:pgSz w:w="11906" w:h="16838"/>
          <w:pgMar w:top="1134" w:right="1418" w:bottom="1134" w:left="1418" w:header="851" w:footer="992" w:gutter="0"/>
          <w:cols w:space="425"/>
          <w:docGrid w:type="lines" w:linePitch="312"/>
        </w:sectPr>
      </w:pPr>
      <w:r>
        <w:rPr>
          <w:rFonts w:ascii="Times New Roman" w:hAnsi="Times New Roman"/>
          <w:sz w:val="24"/>
          <w:szCs w:val="24"/>
        </w:rPr>
        <w:t>关键词：自然对流换热</w:t>
      </w:r>
      <w:r>
        <w:rPr>
          <w:rFonts w:ascii="Times New Roman" w:hAnsi="Times New Roman"/>
          <w:sz w:val="24"/>
          <w:szCs w:val="24"/>
        </w:rPr>
        <w:t xml:space="preserve"> </w:t>
      </w:r>
      <w:r>
        <w:rPr>
          <w:rFonts w:ascii="Times New Roman" w:hAnsi="Times New Roman"/>
          <w:sz w:val="24"/>
          <w:szCs w:val="24"/>
        </w:rPr>
        <w:t>非线性规划</w:t>
      </w:r>
      <w:r>
        <w:rPr>
          <w:rFonts w:ascii="Times New Roman" w:hAnsi="Times New Roman"/>
          <w:sz w:val="24"/>
          <w:szCs w:val="24"/>
        </w:rPr>
        <w:t xml:space="preserve"> TOPSIS</w:t>
      </w:r>
      <w:proofErr w:type="gramStart"/>
      <w:r>
        <w:rPr>
          <w:rFonts w:ascii="Times New Roman" w:hAnsi="Times New Roman"/>
          <w:sz w:val="24"/>
          <w:szCs w:val="24"/>
        </w:rPr>
        <w:t>熵权法</w:t>
      </w:r>
      <w:proofErr w:type="gramEnd"/>
      <w:r>
        <w:rPr>
          <w:rFonts w:ascii="Times New Roman" w:hAnsi="Times New Roman"/>
          <w:sz w:val="24"/>
          <w:szCs w:val="24"/>
        </w:rPr>
        <w:t xml:space="preserve">      </w:t>
      </w:r>
    </w:p>
    <w:sdt>
      <w:sdtPr>
        <w:rPr>
          <w:rFonts w:ascii="Times New Roman" w:eastAsia="宋体" w:hAnsi="Times New Roman" w:cs="Times New Roman"/>
          <w:color w:val="auto"/>
          <w:kern w:val="2"/>
          <w:sz w:val="21"/>
          <w:szCs w:val="22"/>
          <w:lang w:val="zh-CN"/>
        </w:rPr>
        <w:id w:val="774827690"/>
        <w:docPartObj>
          <w:docPartGallery w:val="Table of Contents"/>
          <w:docPartUnique/>
        </w:docPartObj>
      </w:sdtPr>
      <w:sdtEndPr>
        <w:rPr>
          <w:b/>
          <w:bCs/>
        </w:rPr>
      </w:sdtEndPr>
      <w:sdtContent>
        <w:p w14:paraId="449F0E2F" w14:textId="77777777" w:rsidR="004703A0" w:rsidRDefault="00402478">
          <w:pPr>
            <w:pStyle w:val="TOC1"/>
            <w:jc w:val="center"/>
            <w:rPr>
              <w:rFonts w:ascii="Times New Roman" w:eastAsia="宋体" w:hAnsi="Times New Roman" w:cs="Times New Roman"/>
              <w:color w:val="000000" w:themeColor="text1"/>
            </w:rPr>
          </w:pPr>
          <w:r>
            <w:rPr>
              <w:rFonts w:ascii="Times New Roman" w:eastAsia="宋体" w:hAnsi="Times New Roman" w:cs="Times New Roman"/>
              <w:color w:val="000000" w:themeColor="text1"/>
              <w:lang w:val="zh-CN"/>
            </w:rPr>
            <w:t>目录</w:t>
          </w:r>
        </w:p>
        <w:p w14:paraId="6A85953E" w14:textId="41FBA19C" w:rsidR="006471BA" w:rsidRDefault="00402478">
          <w:pPr>
            <w:pStyle w:val="10"/>
            <w:tabs>
              <w:tab w:val="right" w:leader="dot" w:pos="9060"/>
            </w:tabs>
            <w:rPr>
              <w:rFonts w:asciiTheme="minorHAnsi" w:eastAsiaTheme="minorEastAsia" w:hAnsiTheme="minorHAnsi" w:cstheme="minorBidi"/>
              <w:b w:val="0"/>
              <w:noProof/>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69669601" w:history="1">
            <w:r w:rsidR="006471BA" w:rsidRPr="008806AD">
              <w:rPr>
                <w:rStyle w:val="ab"/>
                <w:noProof/>
              </w:rPr>
              <w:t>一、问题重述</w:t>
            </w:r>
            <w:r w:rsidR="006471BA">
              <w:rPr>
                <w:noProof/>
                <w:webHidden/>
              </w:rPr>
              <w:tab/>
            </w:r>
            <w:r w:rsidR="006471BA">
              <w:rPr>
                <w:noProof/>
                <w:webHidden/>
              </w:rPr>
              <w:fldChar w:fldCharType="begin"/>
            </w:r>
            <w:r w:rsidR="006471BA">
              <w:rPr>
                <w:noProof/>
                <w:webHidden/>
              </w:rPr>
              <w:instrText xml:space="preserve"> PAGEREF _Toc69669601 \h </w:instrText>
            </w:r>
            <w:r w:rsidR="006471BA">
              <w:rPr>
                <w:noProof/>
                <w:webHidden/>
              </w:rPr>
            </w:r>
            <w:r w:rsidR="006471BA">
              <w:rPr>
                <w:noProof/>
                <w:webHidden/>
              </w:rPr>
              <w:fldChar w:fldCharType="separate"/>
            </w:r>
            <w:r w:rsidR="006471BA">
              <w:rPr>
                <w:noProof/>
                <w:webHidden/>
              </w:rPr>
              <w:t>1</w:t>
            </w:r>
            <w:r w:rsidR="006471BA">
              <w:rPr>
                <w:noProof/>
                <w:webHidden/>
              </w:rPr>
              <w:fldChar w:fldCharType="end"/>
            </w:r>
          </w:hyperlink>
        </w:p>
        <w:p w14:paraId="21BB5D0B" w14:textId="5B9D3F3E"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02" w:history="1">
            <w:r w:rsidR="006471BA" w:rsidRPr="008806AD">
              <w:rPr>
                <w:rStyle w:val="ab"/>
                <w:noProof/>
              </w:rPr>
              <w:t>二、问题分析</w:t>
            </w:r>
            <w:r w:rsidR="006471BA">
              <w:rPr>
                <w:noProof/>
                <w:webHidden/>
              </w:rPr>
              <w:tab/>
            </w:r>
            <w:r w:rsidR="006471BA">
              <w:rPr>
                <w:noProof/>
                <w:webHidden/>
              </w:rPr>
              <w:fldChar w:fldCharType="begin"/>
            </w:r>
            <w:r w:rsidR="006471BA">
              <w:rPr>
                <w:noProof/>
                <w:webHidden/>
              </w:rPr>
              <w:instrText xml:space="preserve"> PAGEREF _Toc69669602 \h </w:instrText>
            </w:r>
            <w:r w:rsidR="006471BA">
              <w:rPr>
                <w:noProof/>
                <w:webHidden/>
              </w:rPr>
            </w:r>
            <w:r w:rsidR="006471BA">
              <w:rPr>
                <w:noProof/>
                <w:webHidden/>
              </w:rPr>
              <w:fldChar w:fldCharType="separate"/>
            </w:r>
            <w:r w:rsidR="006471BA">
              <w:rPr>
                <w:noProof/>
                <w:webHidden/>
              </w:rPr>
              <w:t>2</w:t>
            </w:r>
            <w:r w:rsidR="006471BA">
              <w:rPr>
                <w:noProof/>
                <w:webHidden/>
              </w:rPr>
              <w:fldChar w:fldCharType="end"/>
            </w:r>
          </w:hyperlink>
        </w:p>
        <w:p w14:paraId="2BED2997" w14:textId="0DD070E9" w:rsidR="006471BA" w:rsidRDefault="00615B0E">
          <w:pPr>
            <w:pStyle w:val="20"/>
            <w:tabs>
              <w:tab w:val="right" w:leader="dot" w:pos="9060"/>
            </w:tabs>
            <w:rPr>
              <w:rFonts w:asciiTheme="minorHAnsi" w:eastAsiaTheme="minorEastAsia" w:hAnsiTheme="minorHAnsi" w:cstheme="minorBidi"/>
              <w:b w:val="0"/>
              <w:noProof/>
              <w:sz w:val="21"/>
            </w:rPr>
          </w:pPr>
          <w:hyperlink w:anchor="_Toc69669603" w:history="1">
            <w:r w:rsidR="006471BA" w:rsidRPr="008806AD">
              <w:rPr>
                <w:rStyle w:val="ab"/>
                <w:rFonts w:ascii="Times New Roman" w:hAnsi="Times New Roman"/>
                <w:noProof/>
              </w:rPr>
              <w:t>2.1</w:t>
            </w:r>
            <w:r w:rsidR="006471BA" w:rsidRPr="008806AD">
              <w:rPr>
                <w:rStyle w:val="ab"/>
                <w:rFonts w:ascii="Times New Roman" w:hAnsi="Times New Roman"/>
                <w:noProof/>
              </w:rPr>
              <w:t>问题一的分析：</w:t>
            </w:r>
            <w:r w:rsidR="006471BA">
              <w:rPr>
                <w:noProof/>
                <w:webHidden/>
              </w:rPr>
              <w:tab/>
            </w:r>
            <w:r w:rsidR="006471BA">
              <w:rPr>
                <w:noProof/>
                <w:webHidden/>
              </w:rPr>
              <w:fldChar w:fldCharType="begin"/>
            </w:r>
            <w:r w:rsidR="006471BA">
              <w:rPr>
                <w:noProof/>
                <w:webHidden/>
              </w:rPr>
              <w:instrText xml:space="preserve"> PAGEREF _Toc69669603 \h </w:instrText>
            </w:r>
            <w:r w:rsidR="006471BA">
              <w:rPr>
                <w:noProof/>
                <w:webHidden/>
              </w:rPr>
            </w:r>
            <w:r w:rsidR="006471BA">
              <w:rPr>
                <w:noProof/>
                <w:webHidden/>
              </w:rPr>
              <w:fldChar w:fldCharType="separate"/>
            </w:r>
            <w:r w:rsidR="006471BA">
              <w:rPr>
                <w:noProof/>
                <w:webHidden/>
              </w:rPr>
              <w:t>2</w:t>
            </w:r>
            <w:r w:rsidR="006471BA">
              <w:rPr>
                <w:noProof/>
                <w:webHidden/>
              </w:rPr>
              <w:fldChar w:fldCharType="end"/>
            </w:r>
          </w:hyperlink>
        </w:p>
        <w:p w14:paraId="44616158" w14:textId="2FE9BF9E" w:rsidR="006471BA" w:rsidRDefault="00615B0E">
          <w:pPr>
            <w:pStyle w:val="20"/>
            <w:tabs>
              <w:tab w:val="right" w:leader="dot" w:pos="9060"/>
            </w:tabs>
            <w:rPr>
              <w:rFonts w:asciiTheme="minorHAnsi" w:eastAsiaTheme="minorEastAsia" w:hAnsiTheme="minorHAnsi" w:cstheme="minorBidi"/>
              <w:b w:val="0"/>
              <w:noProof/>
              <w:sz w:val="21"/>
            </w:rPr>
          </w:pPr>
          <w:hyperlink w:anchor="_Toc69669604" w:history="1">
            <w:r w:rsidR="006471BA" w:rsidRPr="008806AD">
              <w:rPr>
                <w:rStyle w:val="ab"/>
                <w:rFonts w:ascii="Times New Roman" w:hAnsi="Times New Roman"/>
                <w:noProof/>
              </w:rPr>
              <w:t>2.2</w:t>
            </w:r>
            <w:r w:rsidR="006471BA" w:rsidRPr="008806AD">
              <w:rPr>
                <w:rStyle w:val="ab"/>
                <w:rFonts w:ascii="Times New Roman" w:hAnsi="Times New Roman"/>
                <w:noProof/>
              </w:rPr>
              <w:t>问题二的分析：</w:t>
            </w:r>
            <w:r w:rsidR="006471BA">
              <w:rPr>
                <w:noProof/>
                <w:webHidden/>
              </w:rPr>
              <w:tab/>
            </w:r>
            <w:r w:rsidR="006471BA">
              <w:rPr>
                <w:noProof/>
                <w:webHidden/>
              </w:rPr>
              <w:fldChar w:fldCharType="begin"/>
            </w:r>
            <w:r w:rsidR="006471BA">
              <w:rPr>
                <w:noProof/>
                <w:webHidden/>
              </w:rPr>
              <w:instrText xml:space="preserve"> PAGEREF _Toc69669604 \h </w:instrText>
            </w:r>
            <w:r w:rsidR="006471BA">
              <w:rPr>
                <w:noProof/>
                <w:webHidden/>
              </w:rPr>
            </w:r>
            <w:r w:rsidR="006471BA">
              <w:rPr>
                <w:noProof/>
                <w:webHidden/>
              </w:rPr>
              <w:fldChar w:fldCharType="separate"/>
            </w:r>
            <w:r w:rsidR="006471BA">
              <w:rPr>
                <w:noProof/>
                <w:webHidden/>
              </w:rPr>
              <w:t>2</w:t>
            </w:r>
            <w:r w:rsidR="006471BA">
              <w:rPr>
                <w:noProof/>
                <w:webHidden/>
              </w:rPr>
              <w:fldChar w:fldCharType="end"/>
            </w:r>
          </w:hyperlink>
        </w:p>
        <w:p w14:paraId="66E03E7D" w14:textId="1227BB46" w:rsidR="006471BA" w:rsidRDefault="00615B0E">
          <w:pPr>
            <w:pStyle w:val="20"/>
            <w:tabs>
              <w:tab w:val="right" w:leader="dot" w:pos="9060"/>
            </w:tabs>
            <w:rPr>
              <w:rFonts w:asciiTheme="minorHAnsi" w:eastAsiaTheme="minorEastAsia" w:hAnsiTheme="minorHAnsi" w:cstheme="minorBidi"/>
              <w:b w:val="0"/>
              <w:noProof/>
              <w:sz w:val="21"/>
            </w:rPr>
          </w:pPr>
          <w:hyperlink w:anchor="_Toc69669605" w:history="1">
            <w:r w:rsidR="006471BA" w:rsidRPr="008806AD">
              <w:rPr>
                <w:rStyle w:val="ab"/>
                <w:rFonts w:ascii="Times New Roman" w:hAnsi="Times New Roman"/>
                <w:noProof/>
              </w:rPr>
              <w:t>2.3</w:t>
            </w:r>
            <w:r w:rsidR="006471BA" w:rsidRPr="008806AD">
              <w:rPr>
                <w:rStyle w:val="ab"/>
                <w:rFonts w:ascii="Times New Roman" w:hAnsi="Times New Roman"/>
                <w:noProof/>
              </w:rPr>
              <w:t>问题三的分析：</w:t>
            </w:r>
            <w:r w:rsidR="006471BA">
              <w:rPr>
                <w:noProof/>
                <w:webHidden/>
              </w:rPr>
              <w:tab/>
            </w:r>
            <w:r w:rsidR="006471BA">
              <w:rPr>
                <w:noProof/>
                <w:webHidden/>
              </w:rPr>
              <w:fldChar w:fldCharType="begin"/>
            </w:r>
            <w:r w:rsidR="006471BA">
              <w:rPr>
                <w:noProof/>
                <w:webHidden/>
              </w:rPr>
              <w:instrText xml:space="preserve"> PAGEREF _Toc69669605 \h </w:instrText>
            </w:r>
            <w:r w:rsidR="006471BA">
              <w:rPr>
                <w:noProof/>
                <w:webHidden/>
              </w:rPr>
            </w:r>
            <w:r w:rsidR="006471BA">
              <w:rPr>
                <w:noProof/>
                <w:webHidden/>
              </w:rPr>
              <w:fldChar w:fldCharType="separate"/>
            </w:r>
            <w:r w:rsidR="006471BA">
              <w:rPr>
                <w:noProof/>
                <w:webHidden/>
              </w:rPr>
              <w:t>2</w:t>
            </w:r>
            <w:r w:rsidR="006471BA">
              <w:rPr>
                <w:noProof/>
                <w:webHidden/>
              </w:rPr>
              <w:fldChar w:fldCharType="end"/>
            </w:r>
          </w:hyperlink>
        </w:p>
        <w:p w14:paraId="43CA333A" w14:textId="2EC6AEAE" w:rsidR="006471BA" w:rsidRDefault="00615B0E">
          <w:pPr>
            <w:pStyle w:val="20"/>
            <w:tabs>
              <w:tab w:val="right" w:leader="dot" w:pos="9060"/>
            </w:tabs>
            <w:rPr>
              <w:rFonts w:asciiTheme="minorHAnsi" w:eastAsiaTheme="minorEastAsia" w:hAnsiTheme="minorHAnsi" w:cstheme="minorBidi"/>
              <w:b w:val="0"/>
              <w:noProof/>
              <w:sz w:val="21"/>
            </w:rPr>
          </w:pPr>
          <w:hyperlink w:anchor="_Toc69669606" w:history="1">
            <w:r w:rsidR="006471BA" w:rsidRPr="008806AD">
              <w:rPr>
                <w:rStyle w:val="ab"/>
                <w:rFonts w:ascii="Times New Roman" w:hAnsi="Times New Roman"/>
                <w:noProof/>
              </w:rPr>
              <w:t>2.3</w:t>
            </w:r>
            <w:r w:rsidR="006471BA" w:rsidRPr="008806AD">
              <w:rPr>
                <w:rStyle w:val="ab"/>
                <w:rFonts w:ascii="Times New Roman" w:hAnsi="Times New Roman"/>
                <w:noProof/>
              </w:rPr>
              <w:t>问题四的分析：</w:t>
            </w:r>
            <w:r w:rsidR="006471BA">
              <w:rPr>
                <w:noProof/>
                <w:webHidden/>
              </w:rPr>
              <w:tab/>
            </w:r>
            <w:r w:rsidR="006471BA">
              <w:rPr>
                <w:noProof/>
                <w:webHidden/>
              </w:rPr>
              <w:fldChar w:fldCharType="begin"/>
            </w:r>
            <w:r w:rsidR="006471BA">
              <w:rPr>
                <w:noProof/>
                <w:webHidden/>
              </w:rPr>
              <w:instrText xml:space="preserve"> PAGEREF _Toc69669606 \h </w:instrText>
            </w:r>
            <w:r w:rsidR="006471BA">
              <w:rPr>
                <w:noProof/>
                <w:webHidden/>
              </w:rPr>
            </w:r>
            <w:r w:rsidR="006471BA">
              <w:rPr>
                <w:noProof/>
                <w:webHidden/>
              </w:rPr>
              <w:fldChar w:fldCharType="separate"/>
            </w:r>
            <w:r w:rsidR="006471BA">
              <w:rPr>
                <w:noProof/>
                <w:webHidden/>
              </w:rPr>
              <w:t>2</w:t>
            </w:r>
            <w:r w:rsidR="006471BA">
              <w:rPr>
                <w:noProof/>
                <w:webHidden/>
              </w:rPr>
              <w:fldChar w:fldCharType="end"/>
            </w:r>
          </w:hyperlink>
        </w:p>
        <w:p w14:paraId="3F1C0E8A" w14:textId="6847841B"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07" w:history="1">
            <w:r w:rsidR="006471BA" w:rsidRPr="008806AD">
              <w:rPr>
                <w:rStyle w:val="ab"/>
                <w:noProof/>
              </w:rPr>
              <w:t>三、模型假设</w:t>
            </w:r>
            <w:r w:rsidR="006471BA">
              <w:rPr>
                <w:noProof/>
                <w:webHidden/>
              </w:rPr>
              <w:tab/>
            </w:r>
            <w:r w:rsidR="006471BA">
              <w:rPr>
                <w:noProof/>
                <w:webHidden/>
              </w:rPr>
              <w:fldChar w:fldCharType="begin"/>
            </w:r>
            <w:r w:rsidR="006471BA">
              <w:rPr>
                <w:noProof/>
                <w:webHidden/>
              </w:rPr>
              <w:instrText xml:space="preserve"> PAGEREF _Toc69669607 \h </w:instrText>
            </w:r>
            <w:r w:rsidR="006471BA">
              <w:rPr>
                <w:noProof/>
                <w:webHidden/>
              </w:rPr>
            </w:r>
            <w:r w:rsidR="006471BA">
              <w:rPr>
                <w:noProof/>
                <w:webHidden/>
              </w:rPr>
              <w:fldChar w:fldCharType="separate"/>
            </w:r>
            <w:r w:rsidR="006471BA">
              <w:rPr>
                <w:noProof/>
                <w:webHidden/>
              </w:rPr>
              <w:t>3</w:t>
            </w:r>
            <w:r w:rsidR="006471BA">
              <w:rPr>
                <w:noProof/>
                <w:webHidden/>
              </w:rPr>
              <w:fldChar w:fldCharType="end"/>
            </w:r>
          </w:hyperlink>
        </w:p>
        <w:p w14:paraId="32668F23" w14:textId="2C96687F"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08" w:history="1">
            <w:r w:rsidR="006471BA" w:rsidRPr="008806AD">
              <w:rPr>
                <w:rStyle w:val="ab"/>
                <w:noProof/>
              </w:rPr>
              <w:t>四、符号说明</w:t>
            </w:r>
            <w:r w:rsidR="006471BA">
              <w:rPr>
                <w:noProof/>
                <w:webHidden/>
              </w:rPr>
              <w:tab/>
            </w:r>
            <w:r w:rsidR="006471BA">
              <w:rPr>
                <w:noProof/>
                <w:webHidden/>
              </w:rPr>
              <w:fldChar w:fldCharType="begin"/>
            </w:r>
            <w:r w:rsidR="006471BA">
              <w:rPr>
                <w:noProof/>
                <w:webHidden/>
              </w:rPr>
              <w:instrText xml:space="preserve"> PAGEREF _Toc69669608 \h </w:instrText>
            </w:r>
            <w:r w:rsidR="006471BA">
              <w:rPr>
                <w:noProof/>
                <w:webHidden/>
              </w:rPr>
            </w:r>
            <w:r w:rsidR="006471BA">
              <w:rPr>
                <w:noProof/>
                <w:webHidden/>
              </w:rPr>
              <w:fldChar w:fldCharType="separate"/>
            </w:r>
            <w:r w:rsidR="006471BA">
              <w:rPr>
                <w:noProof/>
                <w:webHidden/>
              </w:rPr>
              <w:t>3</w:t>
            </w:r>
            <w:r w:rsidR="006471BA">
              <w:rPr>
                <w:noProof/>
                <w:webHidden/>
              </w:rPr>
              <w:fldChar w:fldCharType="end"/>
            </w:r>
          </w:hyperlink>
        </w:p>
        <w:p w14:paraId="238E04BD" w14:textId="19231BB8"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09" w:history="1">
            <w:r w:rsidR="006471BA" w:rsidRPr="008806AD">
              <w:rPr>
                <w:rStyle w:val="ab"/>
                <w:noProof/>
              </w:rPr>
              <w:t>五、问题一模型的建立与求解</w:t>
            </w:r>
            <w:r w:rsidR="006471BA">
              <w:rPr>
                <w:noProof/>
                <w:webHidden/>
              </w:rPr>
              <w:tab/>
            </w:r>
            <w:r w:rsidR="006471BA">
              <w:rPr>
                <w:noProof/>
                <w:webHidden/>
              </w:rPr>
              <w:fldChar w:fldCharType="begin"/>
            </w:r>
            <w:r w:rsidR="006471BA">
              <w:rPr>
                <w:noProof/>
                <w:webHidden/>
              </w:rPr>
              <w:instrText xml:space="preserve"> PAGEREF _Toc69669609 \h </w:instrText>
            </w:r>
            <w:r w:rsidR="006471BA">
              <w:rPr>
                <w:noProof/>
                <w:webHidden/>
              </w:rPr>
            </w:r>
            <w:r w:rsidR="006471BA">
              <w:rPr>
                <w:noProof/>
                <w:webHidden/>
              </w:rPr>
              <w:fldChar w:fldCharType="separate"/>
            </w:r>
            <w:r w:rsidR="006471BA">
              <w:rPr>
                <w:noProof/>
                <w:webHidden/>
              </w:rPr>
              <w:t>5</w:t>
            </w:r>
            <w:r w:rsidR="006471BA">
              <w:rPr>
                <w:noProof/>
                <w:webHidden/>
              </w:rPr>
              <w:fldChar w:fldCharType="end"/>
            </w:r>
          </w:hyperlink>
        </w:p>
        <w:p w14:paraId="1A588407" w14:textId="6B8FB862" w:rsidR="006471BA" w:rsidRDefault="00615B0E">
          <w:pPr>
            <w:pStyle w:val="20"/>
            <w:tabs>
              <w:tab w:val="right" w:leader="dot" w:pos="9060"/>
            </w:tabs>
            <w:rPr>
              <w:rFonts w:asciiTheme="minorHAnsi" w:eastAsiaTheme="minorEastAsia" w:hAnsiTheme="minorHAnsi" w:cstheme="minorBidi"/>
              <w:b w:val="0"/>
              <w:noProof/>
              <w:sz w:val="21"/>
            </w:rPr>
          </w:pPr>
          <w:hyperlink w:anchor="_Toc69669610" w:history="1">
            <w:r w:rsidR="006471BA" w:rsidRPr="008806AD">
              <w:rPr>
                <w:rStyle w:val="ab"/>
                <w:rFonts w:ascii="Times New Roman" w:hAnsi="Times New Roman"/>
                <w:noProof/>
              </w:rPr>
              <w:t>5.1</w:t>
            </w:r>
            <w:r w:rsidR="006471BA" w:rsidRPr="008806AD">
              <w:rPr>
                <w:rStyle w:val="ab"/>
                <w:rFonts w:ascii="Times New Roman" w:hAnsi="Times New Roman"/>
                <w:noProof/>
              </w:rPr>
              <w:t>横圆柱型自然对流换热模型的准备</w:t>
            </w:r>
            <w:r w:rsidR="006471BA">
              <w:rPr>
                <w:noProof/>
                <w:webHidden/>
              </w:rPr>
              <w:tab/>
            </w:r>
            <w:r w:rsidR="006471BA">
              <w:rPr>
                <w:noProof/>
                <w:webHidden/>
              </w:rPr>
              <w:fldChar w:fldCharType="begin"/>
            </w:r>
            <w:r w:rsidR="006471BA">
              <w:rPr>
                <w:noProof/>
                <w:webHidden/>
              </w:rPr>
              <w:instrText xml:space="preserve"> PAGEREF _Toc69669610 \h </w:instrText>
            </w:r>
            <w:r w:rsidR="006471BA">
              <w:rPr>
                <w:noProof/>
                <w:webHidden/>
              </w:rPr>
            </w:r>
            <w:r w:rsidR="006471BA">
              <w:rPr>
                <w:noProof/>
                <w:webHidden/>
              </w:rPr>
              <w:fldChar w:fldCharType="separate"/>
            </w:r>
            <w:r w:rsidR="006471BA">
              <w:rPr>
                <w:noProof/>
                <w:webHidden/>
              </w:rPr>
              <w:t>5</w:t>
            </w:r>
            <w:r w:rsidR="006471BA">
              <w:rPr>
                <w:noProof/>
                <w:webHidden/>
              </w:rPr>
              <w:fldChar w:fldCharType="end"/>
            </w:r>
          </w:hyperlink>
        </w:p>
        <w:p w14:paraId="50CDD151" w14:textId="0D2EEEBC" w:rsidR="006471BA" w:rsidRDefault="00615B0E">
          <w:pPr>
            <w:pStyle w:val="20"/>
            <w:tabs>
              <w:tab w:val="right" w:leader="dot" w:pos="9060"/>
            </w:tabs>
            <w:rPr>
              <w:rFonts w:asciiTheme="minorHAnsi" w:eastAsiaTheme="minorEastAsia" w:hAnsiTheme="minorHAnsi" w:cstheme="minorBidi"/>
              <w:b w:val="0"/>
              <w:noProof/>
              <w:sz w:val="21"/>
            </w:rPr>
          </w:pPr>
          <w:hyperlink w:anchor="_Toc69669611" w:history="1">
            <w:r w:rsidR="006471BA" w:rsidRPr="008806AD">
              <w:rPr>
                <w:rStyle w:val="ab"/>
                <w:rFonts w:ascii="Times New Roman" w:hAnsi="Times New Roman"/>
                <w:noProof/>
              </w:rPr>
              <w:t>5.2</w:t>
            </w:r>
            <w:r w:rsidR="006471BA" w:rsidRPr="008806AD">
              <w:rPr>
                <w:rStyle w:val="ab"/>
                <w:rFonts w:ascii="Times New Roman" w:hAnsi="Times New Roman"/>
                <w:noProof/>
              </w:rPr>
              <w:t>数据的求解</w:t>
            </w:r>
            <w:r w:rsidR="006471BA">
              <w:rPr>
                <w:noProof/>
                <w:webHidden/>
              </w:rPr>
              <w:tab/>
            </w:r>
            <w:r w:rsidR="006471BA">
              <w:rPr>
                <w:noProof/>
                <w:webHidden/>
              </w:rPr>
              <w:fldChar w:fldCharType="begin"/>
            </w:r>
            <w:r w:rsidR="006471BA">
              <w:rPr>
                <w:noProof/>
                <w:webHidden/>
              </w:rPr>
              <w:instrText xml:space="preserve"> PAGEREF _Toc69669611 \h </w:instrText>
            </w:r>
            <w:r w:rsidR="006471BA">
              <w:rPr>
                <w:noProof/>
                <w:webHidden/>
              </w:rPr>
            </w:r>
            <w:r w:rsidR="006471BA">
              <w:rPr>
                <w:noProof/>
                <w:webHidden/>
              </w:rPr>
              <w:fldChar w:fldCharType="separate"/>
            </w:r>
            <w:r w:rsidR="006471BA">
              <w:rPr>
                <w:noProof/>
                <w:webHidden/>
              </w:rPr>
              <w:t>5</w:t>
            </w:r>
            <w:r w:rsidR="006471BA">
              <w:rPr>
                <w:noProof/>
                <w:webHidden/>
              </w:rPr>
              <w:fldChar w:fldCharType="end"/>
            </w:r>
          </w:hyperlink>
        </w:p>
        <w:p w14:paraId="02E3E2ED" w14:textId="1606C2C6"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12" w:history="1">
            <w:r w:rsidR="006471BA" w:rsidRPr="008806AD">
              <w:rPr>
                <w:rStyle w:val="ab"/>
                <w:noProof/>
              </w:rPr>
              <w:t>六、问题二模型的建立与求解</w:t>
            </w:r>
            <w:r w:rsidR="006471BA">
              <w:rPr>
                <w:noProof/>
                <w:webHidden/>
              </w:rPr>
              <w:tab/>
            </w:r>
            <w:r w:rsidR="006471BA">
              <w:rPr>
                <w:noProof/>
                <w:webHidden/>
              </w:rPr>
              <w:fldChar w:fldCharType="begin"/>
            </w:r>
            <w:r w:rsidR="006471BA">
              <w:rPr>
                <w:noProof/>
                <w:webHidden/>
              </w:rPr>
              <w:instrText xml:space="preserve"> PAGEREF _Toc69669612 \h </w:instrText>
            </w:r>
            <w:r w:rsidR="006471BA">
              <w:rPr>
                <w:noProof/>
                <w:webHidden/>
              </w:rPr>
            </w:r>
            <w:r w:rsidR="006471BA">
              <w:rPr>
                <w:noProof/>
                <w:webHidden/>
              </w:rPr>
              <w:fldChar w:fldCharType="separate"/>
            </w:r>
            <w:r w:rsidR="006471BA">
              <w:rPr>
                <w:noProof/>
                <w:webHidden/>
              </w:rPr>
              <w:t>7</w:t>
            </w:r>
            <w:r w:rsidR="006471BA">
              <w:rPr>
                <w:noProof/>
                <w:webHidden/>
              </w:rPr>
              <w:fldChar w:fldCharType="end"/>
            </w:r>
          </w:hyperlink>
        </w:p>
        <w:p w14:paraId="7B85510C" w14:textId="748973FE" w:rsidR="006471BA" w:rsidRDefault="00615B0E">
          <w:pPr>
            <w:pStyle w:val="20"/>
            <w:tabs>
              <w:tab w:val="right" w:leader="dot" w:pos="9060"/>
            </w:tabs>
            <w:rPr>
              <w:rFonts w:asciiTheme="minorHAnsi" w:eastAsiaTheme="minorEastAsia" w:hAnsiTheme="minorHAnsi" w:cstheme="minorBidi"/>
              <w:b w:val="0"/>
              <w:noProof/>
              <w:sz w:val="21"/>
            </w:rPr>
          </w:pPr>
          <w:hyperlink w:anchor="_Toc69669613" w:history="1">
            <w:r w:rsidR="006471BA" w:rsidRPr="008806AD">
              <w:rPr>
                <w:rStyle w:val="ab"/>
                <w:rFonts w:ascii="Times New Roman" w:hAnsi="Times New Roman"/>
                <w:noProof/>
              </w:rPr>
              <w:t>6.1</w:t>
            </w:r>
            <w:r w:rsidR="006471BA" w:rsidRPr="008806AD">
              <w:rPr>
                <w:rStyle w:val="ab"/>
                <w:rFonts w:ascii="Times New Roman" w:hAnsi="Times New Roman"/>
                <w:noProof/>
              </w:rPr>
              <w:t>非线性约束的非线性规划模型建立</w:t>
            </w:r>
            <w:r w:rsidR="006471BA">
              <w:rPr>
                <w:noProof/>
                <w:webHidden/>
              </w:rPr>
              <w:tab/>
            </w:r>
            <w:r w:rsidR="006471BA">
              <w:rPr>
                <w:noProof/>
                <w:webHidden/>
              </w:rPr>
              <w:fldChar w:fldCharType="begin"/>
            </w:r>
            <w:r w:rsidR="006471BA">
              <w:rPr>
                <w:noProof/>
                <w:webHidden/>
              </w:rPr>
              <w:instrText xml:space="preserve"> PAGEREF _Toc69669613 \h </w:instrText>
            </w:r>
            <w:r w:rsidR="006471BA">
              <w:rPr>
                <w:noProof/>
                <w:webHidden/>
              </w:rPr>
            </w:r>
            <w:r w:rsidR="006471BA">
              <w:rPr>
                <w:noProof/>
                <w:webHidden/>
              </w:rPr>
              <w:fldChar w:fldCharType="separate"/>
            </w:r>
            <w:r w:rsidR="006471BA">
              <w:rPr>
                <w:noProof/>
                <w:webHidden/>
              </w:rPr>
              <w:t>7</w:t>
            </w:r>
            <w:r w:rsidR="006471BA">
              <w:rPr>
                <w:noProof/>
                <w:webHidden/>
              </w:rPr>
              <w:fldChar w:fldCharType="end"/>
            </w:r>
          </w:hyperlink>
        </w:p>
        <w:p w14:paraId="448326FB" w14:textId="13E261F1" w:rsidR="006471BA" w:rsidRDefault="00615B0E">
          <w:pPr>
            <w:pStyle w:val="30"/>
            <w:tabs>
              <w:tab w:val="right" w:leader="dot" w:pos="9060"/>
            </w:tabs>
            <w:rPr>
              <w:rFonts w:asciiTheme="minorHAnsi" w:eastAsiaTheme="minorEastAsia" w:hAnsiTheme="minorHAnsi" w:cstheme="minorBidi"/>
              <w:noProof/>
              <w:sz w:val="21"/>
            </w:rPr>
          </w:pPr>
          <w:hyperlink w:anchor="_Toc69669614" w:history="1">
            <w:r w:rsidR="006471BA" w:rsidRPr="008806AD">
              <w:rPr>
                <w:rStyle w:val="ab"/>
                <w:rFonts w:ascii="宋体" w:hAnsi="宋体"/>
                <w:noProof/>
                <w:lang w:bidi="ar"/>
              </w:rPr>
              <w:t>6.1.1矩形翅片结构参数介绍</w:t>
            </w:r>
            <w:r w:rsidR="006471BA">
              <w:rPr>
                <w:noProof/>
                <w:webHidden/>
              </w:rPr>
              <w:tab/>
            </w:r>
            <w:r w:rsidR="006471BA">
              <w:rPr>
                <w:noProof/>
                <w:webHidden/>
              </w:rPr>
              <w:fldChar w:fldCharType="begin"/>
            </w:r>
            <w:r w:rsidR="006471BA">
              <w:rPr>
                <w:noProof/>
                <w:webHidden/>
              </w:rPr>
              <w:instrText xml:space="preserve"> PAGEREF _Toc69669614 \h </w:instrText>
            </w:r>
            <w:r w:rsidR="006471BA">
              <w:rPr>
                <w:noProof/>
                <w:webHidden/>
              </w:rPr>
            </w:r>
            <w:r w:rsidR="006471BA">
              <w:rPr>
                <w:noProof/>
                <w:webHidden/>
              </w:rPr>
              <w:fldChar w:fldCharType="separate"/>
            </w:r>
            <w:r w:rsidR="006471BA">
              <w:rPr>
                <w:noProof/>
                <w:webHidden/>
              </w:rPr>
              <w:t>7</w:t>
            </w:r>
            <w:r w:rsidR="006471BA">
              <w:rPr>
                <w:noProof/>
                <w:webHidden/>
              </w:rPr>
              <w:fldChar w:fldCharType="end"/>
            </w:r>
          </w:hyperlink>
        </w:p>
        <w:p w14:paraId="767B520F" w14:textId="2A161AAA" w:rsidR="006471BA" w:rsidRDefault="00615B0E">
          <w:pPr>
            <w:pStyle w:val="30"/>
            <w:tabs>
              <w:tab w:val="right" w:leader="dot" w:pos="9060"/>
            </w:tabs>
            <w:rPr>
              <w:rFonts w:asciiTheme="minorHAnsi" w:eastAsiaTheme="minorEastAsia" w:hAnsiTheme="minorHAnsi" w:cstheme="minorBidi"/>
              <w:noProof/>
              <w:sz w:val="21"/>
            </w:rPr>
          </w:pPr>
          <w:hyperlink w:anchor="_Toc69669615" w:history="1">
            <w:r w:rsidR="006471BA" w:rsidRPr="008806AD">
              <w:rPr>
                <w:rStyle w:val="ab"/>
                <w:rFonts w:ascii="宋体" w:hAnsi="宋体"/>
                <w:noProof/>
                <w:lang w:bidi="ar"/>
              </w:rPr>
              <w:t>6.1.2目标函数确立</w:t>
            </w:r>
            <w:r w:rsidR="006471BA">
              <w:rPr>
                <w:noProof/>
                <w:webHidden/>
              </w:rPr>
              <w:tab/>
            </w:r>
            <w:r w:rsidR="006471BA">
              <w:rPr>
                <w:noProof/>
                <w:webHidden/>
              </w:rPr>
              <w:fldChar w:fldCharType="begin"/>
            </w:r>
            <w:r w:rsidR="006471BA">
              <w:rPr>
                <w:noProof/>
                <w:webHidden/>
              </w:rPr>
              <w:instrText xml:space="preserve"> PAGEREF _Toc69669615 \h </w:instrText>
            </w:r>
            <w:r w:rsidR="006471BA">
              <w:rPr>
                <w:noProof/>
                <w:webHidden/>
              </w:rPr>
            </w:r>
            <w:r w:rsidR="006471BA">
              <w:rPr>
                <w:noProof/>
                <w:webHidden/>
              </w:rPr>
              <w:fldChar w:fldCharType="separate"/>
            </w:r>
            <w:r w:rsidR="006471BA">
              <w:rPr>
                <w:noProof/>
                <w:webHidden/>
              </w:rPr>
              <w:t>7</w:t>
            </w:r>
            <w:r w:rsidR="006471BA">
              <w:rPr>
                <w:noProof/>
                <w:webHidden/>
              </w:rPr>
              <w:fldChar w:fldCharType="end"/>
            </w:r>
          </w:hyperlink>
        </w:p>
        <w:p w14:paraId="7407F259" w14:textId="105711B7" w:rsidR="006471BA" w:rsidRDefault="00615B0E">
          <w:pPr>
            <w:pStyle w:val="30"/>
            <w:tabs>
              <w:tab w:val="right" w:leader="dot" w:pos="9060"/>
            </w:tabs>
            <w:rPr>
              <w:rFonts w:asciiTheme="minorHAnsi" w:eastAsiaTheme="minorEastAsia" w:hAnsiTheme="minorHAnsi" w:cstheme="minorBidi"/>
              <w:noProof/>
              <w:sz w:val="21"/>
            </w:rPr>
          </w:pPr>
          <w:hyperlink w:anchor="_Toc69669616" w:history="1">
            <w:r w:rsidR="006471BA" w:rsidRPr="008806AD">
              <w:rPr>
                <w:rStyle w:val="ab"/>
                <w:rFonts w:ascii="宋体" w:hAnsi="宋体"/>
                <w:noProof/>
                <w:lang w:bidi="ar"/>
              </w:rPr>
              <w:t>6.1.3确立约束条件</w:t>
            </w:r>
            <w:r w:rsidR="006471BA">
              <w:rPr>
                <w:noProof/>
                <w:webHidden/>
              </w:rPr>
              <w:tab/>
            </w:r>
            <w:r w:rsidR="006471BA">
              <w:rPr>
                <w:noProof/>
                <w:webHidden/>
              </w:rPr>
              <w:fldChar w:fldCharType="begin"/>
            </w:r>
            <w:r w:rsidR="006471BA">
              <w:rPr>
                <w:noProof/>
                <w:webHidden/>
              </w:rPr>
              <w:instrText xml:space="preserve"> PAGEREF _Toc69669616 \h </w:instrText>
            </w:r>
            <w:r w:rsidR="006471BA">
              <w:rPr>
                <w:noProof/>
                <w:webHidden/>
              </w:rPr>
            </w:r>
            <w:r w:rsidR="006471BA">
              <w:rPr>
                <w:noProof/>
                <w:webHidden/>
              </w:rPr>
              <w:fldChar w:fldCharType="separate"/>
            </w:r>
            <w:r w:rsidR="006471BA">
              <w:rPr>
                <w:noProof/>
                <w:webHidden/>
              </w:rPr>
              <w:t>8</w:t>
            </w:r>
            <w:r w:rsidR="006471BA">
              <w:rPr>
                <w:noProof/>
                <w:webHidden/>
              </w:rPr>
              <w:fldChar w:fldCharType="end"/>
            </w:r>
          </w:hyperlink>
        </w:p>
        <w:p w14:paraId="6FE9258F" w14:textId="1F8D27CA" w:rsidR="006471BA" w:rsidRDefault="00615B0E">
          <w:pPr>
            <w:pStyle w:val="30"/>
            <w:tabs>
              <w:tab w:val="right" w:leader="dot" w:pos="9060"/>
            </w:tabs>
            <w:rPr>
              <w:rFonts w:asciiTheme="minorHAnsi" w:eastAsiaTheme="minorEastAsia" w:hAnsiTheme="minorHAnsi" w:cstheme="minorBidi"/>
              <w:noProof/>
              <w:sz w:val="21"/>
            </w:rPr>
          </w:pPr>
          <w:hyperlink w:anchor="_Toc69669617" w:history="1">
            <w:r w:rsidR="006471BA" w:rsidRPr="008806AD">
              <w:rPr>
                <w:rStyle w:val="ab"/>
                <w:rFonts w:ascii="宋体" w:hAnsi="宋体"/>
                <w:noProof/>
                <w:lang w:bidi="ar"/>
              </w:rPr>
              <w:t>6.1.4条件解释：</w:t>
            </w:r>
            <w:r w:rsidR="006471BA">
              <w:rPr>
                <w:noProof/>
                <w:webHidden/>
              </w:rPr>
              <w:tab/>
            </w:r>
            <w:r w:rsidR="006471BA">
              <w:rPr>
                <w:noProof/>
                <w:webHidden/>
              </w:rPr>
              <w:fldChar w:fldCharType="begin"/>
            </w:r>
            <w:r w:rsidR="006471BA">
              <w:rPr>
                <w:noProof/>
                <w:webHidden/>
              </w:rPr>
              <w:instrText xml:space="preserve"> PAGEREF _Toc69669617 \h </w:instrText>
            </w:r>
            <w:r w:rsidR="006471BA">
              <w:rPr>
                <w:noProof/>
                <w:webHidden/>
              </w:rPr>
            </w:r>
            <w:r w:rsidR="006471BA">
              <w:rPr>
                <w:noProof/>
                <w:webHidden/>
              </w:rPr>
              <w:fldChar w:fldCharType="separate"/>
            </w:r>
            <w:r w:rsidR="006471BA">
              <w:rPr>
                <w:noProof/>
                <w:webHidden/>
              </w:rPr>
              <w:t>8</w:t>
            </w:r>
            <w:r w:rsidR="006471BA">
              <w:rPr>
                <w:noProof/>
                <w:webHidden/>
              </w:rPr>
              <w:fldChar w:fldCharType="end"/>
            </w:r>
          </w:hyperlink>
        </w:p>
        <w:p w14:paraId="5E52C812" w14:textId="75BE2312" w:rsidR="006471BA" w:rsidRDefault="00615B0E">
          <w:pPr>
            <w:pStyle w:val="20"/>
            <w:tabs>
              <w:tab w:val="right" w:leader="dot" w:pos="9060"/>
            </w:tabs>
            <w:rPr>
              <w:rFonts w:asciiTheme="minorHAnsi" w:eastAsiaTheme="minorEastAsia" w:hAnsiTheme="minorHAnsi" w:cstheme="minorBidi"/>
              <w:b w:val="0"/>
              <w:noProof/>
              <w:sz w:val="21"/>
            </w:rPr>
          </w:pPr>
          <w:hyperlink w:anchor="_Toc69669618" w:history="1">
            <w:r w:rsidR="006471BA" w:rsidRPr="008806AD">
              <w:rPr>
                <w:rStyle w:val="ab"/>
                <w:rFonts w:ascii="Times New Roman" w:hAnsi="Times New Roman"/>
                <w:noProof/>
              </w:rPr>
              <w:t>6.2</w:t>
            </w:r>
            <w:r w:rsidR="006471BA" w:rsidRPr="008806AD">
              <w:rPr>
                <w:rStyle w:val="ab"/>
                <w:rFonts w:ascii="Times New Roman" w:hAnsi="Times New Roman"/>
                <w:noProof/>
              </w:rPr>
              <w:t>数据的求解</w:t>
            </w:r>
            <w:r w:rsidR="006471BA">
              <w:rPr>
                <w:noProof/>
                <w:webHidden/>
              </w:rPr>
              <w:tab/>
            </w:r>
            <w:r w:rsidR="006471BA">
              <w:rPr>
                <w:noProof/>
                <w:webHidden/>
              </w:rPr>
              <w:fldChar w:fldCharType="begin"/>
            </w:r>
            <w:r w:rsidR="006471BA">
              <w:rPr>
                <w:noProof/>
                <w:webHidden/>
              </w:rPr>
              <w:instrText xml:space="preserve"> PAGEREF _Toc69669618 \h </w:instrText>
            </w:r>
            <w:r w:rsidR="006471BA">
              <w:rPr>
                <w:noProof/>
                <w:webHidden/>
              </w:rPr>
            </w:r>
            <w:r w:rsidR="006471BA">
              <w:rPr>
                <w:noProof/>
                <w:webHidden/>
              </w:rPr>
              <w:fldChar w:fldCharType="separate"/>
            </w:r>
            <w:r w:rsidR="006471BA">
              <w:rPr>
                <w:noProof/>
                <w:webHidden/>
              </w:rPr>
              <w:t>8</w:t>
            </w:r>
            <w:r w:rsidR="006471BA">
              <w:rPr>
                <w:noProof/>
                <w:webHidden/>
              </w:rPr>
              <w:fldChar w:fldCharType="end"/>
            </w:r>
          </w:hyperlink>
        </w:p>
        <w:p w14:paraId="28D254C0" w14:textId="5ADEFE93" w:rsidR="006471BA" w:rsidRDefault="00615B0E">
          <w:pPr>
            <w:pStyle w:val="20"/>
            <w:tabs>
              <w:tab w:val="right" w:leader="dot" w:pos="9060"/>
            </w:tabs>
            <w:rPr>
              <w:rFonts w:asciiTheme="minorHAnsi" w:eastAsiaTheme="minorEastAsia" w:hAnsiTheme="minorHAnsi" w:cstheme="minorBidi"/>
              <w:b w:val="0"/>
              <w:noProof/>
              <w:sz w:val="21"/>
            </w:rPr>
          </w:pPr>
          <w:hyperlink w:anchor="_Toc69669619" w:history="1">
            <w:r w:rsidR="006471BA" w:rsidRPr="008806AD">
              <w:rPr>
                <w:rStyle w:val="ab"/>
                <w:rFonts w:ascii="Times New Roman" w:hAnsi="Times New Roman"/>
                <w:noProof/>
              </w:rPr>
              <w:t xml:space="preserve">6.3 </w:t>
            </w:r>
            <w:r w:rsidR="006471BA" w:rsidRPr="008806AD">
              <w:rPr>
                <w:rStyle w:val="ab"/>
                <w:rFonts w:ascii="Times New Roman" w:hAnsi="Times New Roman"/>
                <w:noProof/>
              </w:rPr>
              <w:t>小结</w:t>
            </w:r>
            <w:r w:rsidR="006471BA">
              <w:rPr>
                <w:noProof/>
                <w:webHidden/>
              </w:rPr>
              <w:tab/>
            </w:r>
            <w:r w:rsidR="006471BA">
              <w:rPr>
                <w:noProof/>
                <w:webHidden/>
              </w:rPr>
              <w:fldChar w:fldCharType="begin"/>
            </w:r>
            <w:r w:rsidR="006471BA">
              <w:rPr>
                <w:noProof/>
                <w:webHidden/>
              </w:rPr>
              <w:instrText xml:space="preserve"> PAGEREF _Toc69669619 \h </w:instrText>
            </w:r>
            <w:r w:rsidR="006471BA">
              <w:rPr>
                <w:noProof/>
                <w:webHidden/>
              </w:rPr>
            </w:r>
            <w:r w:rsidR="006471BA">
              <w:rPr>
                <w:noProof/>
                <w:webHidden/>
              </w:rPr>
              <w:fldChar w:fldCharType="separate"/>
            </w:r>
            <w:r w:rsidR="006471BA">
              <w:rPr>
                <w:noProof/>
                <w:webHidden/>
              </w:rPr>
              <w:t>9</w:t>
            </w:r>
            <w:r w:rsidR="006471BA">
              <w:rPr>
                <w:noProof/>
                <w:webHidden/>
              </w:rPr>
              <w:fldChar w:fldCharType="end"/>
            </w:r>
          </w:hyperlink>
        </w:p>
        <w:p w14:paraId="280A070B" w14:textId="6C3B3B58"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20" w:history="1">
            <w:r w:rsidR="006471BA" w:rsidRPr="008806AD">
              <w:rPr>
                <w:rStyle w:val="ab"/>
                <w:noProof/>
              </w:rPr>
              <w:t>七、问题三模型的建立与求解</w:t>
            </w:r>
            <w:r w:rsidR="006471BA">
              <w:rPr>
                <w:noProof/>
                <w:webHidden/>
              </w:rPr>
              <w:tab/>
            </w:r>
            <w:r w:rsidR="006471BA">
              <w:rPr>
                <w:noProof/>
                <w:webHidden/>
              </w:rPr>
              <w:fldChar w:fldCharType="begin"/>
            </w:r>
            <w:r w:rsidR="006471BA">
              <w:rPr>
                <w:noProof/>
                <w:webHidden/>
              </w:rPr>
              <w:instrText xml:space="preserve"> PAGEREF _Toc69669620 \h </w:instrText>
            </w:r>
            <w:r w:rsidR="006471BA">
              <w:rPr>
                <w:noProof/>
                <w:webHidden/>
              </w:rPr>
            </w:r>
            <w:r w:rsidR="006471BA">
              <w:rPr>
                <w:noProof/>
                <w:webHidden/>
              </w:rPr>
              <w:fldChar w:fldCharType="separate"/>
            </w:r>
            <w:r w:rsidR="006471BA">
              <w:rPr>
                <w:noProof/>
                <w:webHidden/>
              </w:rPr>
              <w:t>9</w:t>
            </w:r>
            <w:r w:rsidR="006471BA">
              <w:rPr>
                <w:noProof/>
                <w:webHidden/>
              </w:rPr>
              <w:fldChar w:fldCharType="end"/>
            </w:r>
          </w:hyperlink>
        </w:p>
        <w:p w14:paraId="23BCFACD" w14:textId="46D3EA4A" w:rsidR="006471BA" w:rsidRDefault="00615B0E">
          <w:pPr>
            <w:pStyle w:val="20"/>
            <w:tabs>
              <w:tab w:val="right" w:leader="dot" w:pos="9060"/>
            </w:tabs>
            <w:rPr>
              <w:rFonts w:asciiTheme="minorHAnsi" w:eastAsiaTheme="minorEastAsia" w:hAnsiTheme="minorHAnsi" w:cstheme="minorBidi"/>
              <w:b w:val="0"/>
              <w:noProof/>
              <w:sz w:val="21"/>
            </w:rPr>
          </w:pPr>
          <w:hyperlink w:anchor="_Toc69669621" w:history="1">
            <w:r w:rsidR="006471BA" w:rsidRPr="008806AD">
              <w:rPr>
                <w:rStyle w:val="ab"/>
                <w:rFonts w:ascii="Times New Roman" w:hAnsi="Times New Roman"/>
                <w:noProof/>
              </w:rPr>
              <w:t xml:space="preserve">7.1. </w:t>
            </w:r>
            <w:r w:rsidR="006471BA" w:rsidRPr="008806AD">
              <w:rPr>
                <w:rStyle w:val="ab"/>
                <w:rFonts w:ascii="Times New Roman" w:hAnsi="Times New Roman"/>
                <w:noProof/>
              </w:rPr>
              <w:t>基于熵权法的</w:t>
            </w:r>
            <w:r w:rsidR="006471BA" w:rsidRPr="008806AD">
              <w:rPr>
                <w:rStyle w:val="ab"/>
                <w:rFonts w:ascii="Times New Roman" w:hAnsi="Times New Roman"/>
                <w:noProof/>
              </w:rPr>
              <w:t>TOPSIS</w:t>
            </w:r>
            <w:r w:rsidR="006471BA" w:rsidRPr="008806AD">
              <w:rPr>
                <w:rStyle w:val="ab"/>
                <w:rFonts w:ascii="Times New Roman" w:hAnsi="Times New Roman"/>
                <w:noProof/>
              </w:rPr>
              <w:t>材料水下性能评价模型的建立</w:t>
            </w:r>
            <w:r w:rsidR="006471BA">
              <w:rPr>
                <w:noProof/>
                <w:webHidden/>
              </w:rPr>
              <w:tab/>
            </w:r>
            <w:r w:rsidR="006471BA">
              <w:rPr>
                <w:noProof/>
                <w:webHidden/>
              </w:rPr>
              <w:fldChar w:fldCharType="begin"/>
            </w:r>
            <w:r w:rsidR="006471BA">
              <w:rPr>
                <w:noProof/>
                <w:webHidden/>
              </w:rPr>
              <w:instrText xml:space="preserve"> PAGEREF _Toc69669621 \h </w:instrText>
            </w:r>
            <w:r w:rsidR="006471BA">
              <w:rPr>
                <w:noProof/>
                <w:webHidden/>
              </w:rPr>
            </w:r>
            <w:r w:rsidR="006471BA">
              <w:rPr>
                <w:noProof/>
                <w:webHidden/>
              </w:rPr>
              <w:fldChar w:fldCharType="separate"/>
            </w:r>
            <w:r w:rsidR="006471BA">
              <w:rPr>
                <w:noProof/>
                <w:webHidden/>
              </w:rPr>
              <w:t>9</w:t>
            </w:r>
            <w:r w:rsidR="006471BA">
              <w:rPr>
                <w:noProof/>
                <w:webHidden/>
              </w:rPr>
              <w:fldChar w:fldCharType="end"/>
            </w:r>
          </w:hyperlink>
        </w:p>
        <w:p w14:paraId="23EE6118" w14:textId="06A2D9FF" w:rsidR="006471BA" w:rsidRDefault="00615B0E">
          <w:pPr>
            <w:pStyle w:val="30"/>
            <w:tabs>
              <w:tab w:val="right" w:leader="dot" w:pos="9060"/>
            </w:tabs>
            <w:rPr>
              <w:rFonts w:asciiTheme="minorHAnsi" w:eastAsiaTheme="minorEastAsia" w:hAnsiTheme="minorHAnsi" w:cstheme="minorBidi"/>
              <w:noProof/>
              <w:sz w:val="21"/>
            </w:rPr>
          </w:pPr>
          <w:hyperlink w:anchor="_Toc69669622" w:history="1">
            <w:r w:rsidR="006471BA" w:rsidRPr="008806AD">
              <w:rPr>
                <w:rStyle w:val="ab"/>
                <w:rFonts w:ascii="宋体" w:hAnsi="宋体"/>
                <w:noProof/>
              </w:rPr>
              <w:t>7.1.1 基于熵权法的TOPSIS 算法背景</w:t>
            </w:r>
            <w:r w:rsidR="006471BA">
              <w:rPr>
                <w:noProof/>
                <w:webHidden/>
              </w:rPr>
              <w:tab/>
            </w:r>
            <w:r w:rsidR="006471BA">
              <w:rPr>
                <w:noProof/>
                <w:webHidden/>
              </w:rPr>
              <w:fldChar w:fldCharType="begin"/>
            </w:r>
            <w:r w:rsidR="006471BA">
              <w:rPr>
                <w:noProof/>
                <w:webHidden/>
              </w:rPr>
              <w:instrText xml:space="preserve"> PAGEREF _Toc69669622 \h </w:instrText>
            </w:r>
            <w:r w:rsidR="006471BA">
              <w:rPr>
                <w:noProof/>
                <w:webHidden/>
              </w:rPr>
            </w:r>
            <w:r w:rsidR="006471BA">
              <w:rPr>
                <w:noProof/>
                <w:webHidden/>
              </w:rPr>
              <w:fldChar w:fldCharType="separate"/>
            </w:r>
            <w:r w:rsidR="006471BA">
              <w:rPr>
                <w:noProof/>
                <w:webHidden/>
              </w:rPr>
              <w:t>9</w:t>
            </w:r>
            <w:r w:rsidR="006471BA">
              <w:rPr>
                <w:noProof/>
                <w:webHidden/>
              </w:rPr>
              <w:fldChar w:fldCharType="end"/>
            </w:r>
          </w:hyperlink>
        </w:p>
        <w:p w14:paraId="0B0F884D" w14:textId="10C52CFF" w:rsidR="006471BA" w:rsidRDefault="00615B0E">
          <w:pPr>
            <w:pStyle w:val="30"/>
            <w:tabs>
              <w:tab w:val="right" w:leader="dot" w:pos="9060"/>
            </w:tabs>
            <w:rPr>
              <w:rFonts w:asciiTheme="minorHAnsi" w:eastAsiaTheme="minorEastAsia" w:hAnsiTheme="minorHAnsi" w:cstheme="minorBidi"/>
              <w:noProof/>
              <w:sz w:val="21"/>
            </w:rPr>
          </w:pPr>
          <w:hyperlink w:anchor="_Toc69669623" w:history="1">
            <w:r w:rsidR="006471BA" w:rsidRPr="008806AD">
              <w:rPr>
                <w:rStyle w:val="ab"/>
                <w:rFonts w:ascii="宋体" w:hAnsi="宋体"/>
                <w:noProof/>
              </w:rPr>
              <w:t>7.1.2 候选材料预筛</w:t>
            </w:r>
            <w:r w:rsidR="006471BA">
              <w:rPr>
                <w:noProof/>
                <w:webHidden/>
              </w:rPr>
              <w:tab/>
            </w:r>
            <w:r w:rsidR="006471BA">
              <w:rPr>
                <w:noProof/>
                <w:webHidden/>
              </w:rPr>
              <w:fldChar w:fldCharType="begin"/>
            </w:r>
            <w:r w:rsidR="006471BA">
              <w:rPr>
                <w:noProof/>
                <w:webHidden/>
              </w:rPr>
              <w:instrText xml:space="preserve"> PAGEREF _Toc69669623 \h </w:instrText>
            </w:r>
            <w:r w:rsidR="006471BA">
              <w:rPr>
                <w:noProof/>
                <w:webHidden/>
              </w:rPr>
            </w:r>
            <w:r w:rsidR="006471BA">
              <w:rPr>
                <w:noProof/>
                <w:webHidden/>
              </w:rPr>
              <w:fldChar w:fldCharType="separate"/>
            </w:r>
            <w:r w:rsidR="006471BA">
              <w:rPr>
                <w:noProof/>
                <w:webHidden/>
              </w:rPr>
              <w:t>9</w:t>
            </w:r>
            <w:r w:rsidR="006471BA">
              <w:rPr>
                <w:noProof/>
                <w:webHidden/>
              </w:rPr>
              <w:fldChar w:fldCharType="end"/>
            </w:r>
          </w:hyperlink>
        </w:p>
        <w:p w14:paraId="6DEC9663" w14:textId="10DB4E39" w:rsidR="006471BA" w:rsidRDefault="00615B0E">
          <w:pPr>
            <w:pStyle w:val="30"/>
            <w:tabs>
              <w:tab w:val="right" w:leader="dot" w:pos="9060"/>
            </w:tabs>
            <w:rPr>
              <w:rFonts w:asciiTheme="minorHAnsi" w:eastAsiaTheme="minorEastAsia" w:hAnsiTheme="minorHAnsi" w:cstheme="minorBidi"/>
              <w:noProof/>
              <w:sz w:val="21"/>
            </w:rPr>
          </w:pPr>
          <w:hyperlink w:anchor="_Toc69669624" w:history="1">
            <w:r w:rsidR="006471BA" w:rsidRPr="008806AD">
              <w:rPr>
                <w:rStyle w:val="ab"/>
                <w:rFonts w:ascii="宋体" w:hAnsi="宋体"/>
                <w:noProof/>
              </w:rPr>
              <w:t>7.1.3 建立评价因子集</w:t>
            </w:r>
            <w:r w:rsidR="006471BA">
              <w:rPr>
                <w:noProof/>
                <w:webHidden/>
              </w:rPr>
              <w:tab/>
            </w:r>
            <w:r w:rsidR="006471BA">
              <w:rPr>
                <w:noProof/>
                <w:webHidden/>
              </w:rPr>
              <w:fldChar w:fldCharType="begin"/>
            </w:r>
            <w:r w:rsidR="006471BA">
              <w:rPr>
                <w:noProof/>
                <w:webHidden/>
              </w:rPr>
              <w:instrText xml:space="preserve"> PAGEREF _Toc69669624 \h </w:instrText>
            </w:r>
            <w:r w:rsidR="006471BA">
              <w:rPr>
                <w:noProof/>
                <w:webHidden/>
              </w:rPr>
            </w:r>
            <w:r w:rsidR="006471BA">
              <w:rPr>
                <w:noProof/>
                <w:webHidden/>
              </w:rPr>
              <w:fldChar w:fldCharType="separate"/>
            </w:r>
            <w:r w:rsidR="006471BA">
              <w:rPr>
                <w:noProof/>
                <w:webHidden/>
              </w:rPr>
              <w:t>10</w:t>
            </w:r>
            <w:r w:rsidR="006471BA">
              <w:rPr>
                <w:noProof/>
                <w:webHidden/>
              </w:rPr>
              <w:fldChar w:fldCharType="end"/>
            </w:r>
          </w:hyperlink>
        </w:p>
        <w:p w14:paraId="28523872" w14:textId="16BE0DB5" w:rsidR="006471BA" w:rsidRDefault="00615B0E">
          <w:pPr>
            <w:pStyle w:val="30"/>
            <w:tabs>
              <w:tab w:val="right" w:leader="dot" w:pos="9060"/>
            </w:tabs>
            <w:rPr>
              <w:rFonts w:asciiTheme="minorHAnsi" w:eastAsiaTheme="minorEastAsia" w:hAnsiTheme="minorHAnsi" w:cstheme="minorBidi"/>
              <w:noProof/>
              <w:sz w:val="21"/>
            </w:rPr>
          </w:pPr>
          <w:hyperlink w:anchor="_Toc69669625" w:history="1">
            <w:r w:rsidR="006471BA" w:rsidRPr="008806AD">
              <w:rPr>
                <w:rStyle w:val="ab"/>
                <w:rFonts w:ascii="宋体" w:hAnsi="宋体"/>
                <w:noProof/>
              </w:rPr>
              <w:t>7.1.4 建立评价集</w:t>
            </w:r>
            <w:r w:rsidR="006471BA">
              <w:rPr>
                <w:noProof/>
                <w:webHidden/>
              </w:rPr>
              <w:tab/>
            </w:r>
            <w:r w:rsidR="006471BA">
              <w:rPr>
                <w:noProof/>
                <w:webHidden/>
              </w:rPr>
              <w:fldChar w:fldCharType="begin"/>
            </w:r>
            <w:r w:rsidR="006471BA">
              <w:rPr>
                <w:noProof/>
                <w:webHidden/>
              </w:rPr>
              <w:instrText xml:space="preserve"> PAGEREF _Toc69669625 \h </w:instrText>
            </w:r>
            <w:r w:rsidR="006471BA">
              <w:rPr>
                <w:noProof/>
                <w:webHidden/>
              </w:rPr>
            </w:r>
            <w:r w:rsidR="006471BA">
              <w:rPr>
                <w:noProof/>
                <w:webHidden/>
              </w:rPr>
              <w:fldChar w:fldCharType="separate"/>
            </w:r>
            <w:r w:rsidR="006471BA">
              <w:rPr>
                <w:noProof/>
                <w:webHidden/>
              </w:rPr>
              <w:t>10</w:t>
            </w:r>
            <w:r w:rsidR="006471BA">
              <w:rPr>
                <w:noProof/>
                <w:webHidden/>
              </w:rPr>
              <w:fldChar w:fldCharType="end"/>
            </w:r>
          </w:hyperlink>
        </w:p>
        <w:p w14:paraId="754C3737" w14:textId="00F932DE" w:rsidR="006471BA" w:rsidRDefault="00615B0E">
          <w:pPr>
            <w:pStyle w:val="20"/>
            <w:tabs>
              <w:tab w:val="right" w:leader="dot" w:pos="9060"/>
            </w:tabs>
            <w:rPr>
              <w:rFonts w:asciiTheme="minorHAnsi" w:eastAsiaTheme="minorEastAsia" w:hAnsiTheme="minorHAnsi" w:cstheme="minorBidi"/>
              <w:b w:val="0"/>
              <w:noProof/>
              <w:sz w:val="21"/>
            </w:rPr>
          </w:pPr>
          <w:hyperlink w:anchor="_Toc69669626" w:history="1">
            <w:r w:rsidR="006471BA" w:rsidRPr="008806AD">
              <w:rPr>
                <w:rStyle w:val="ab"/>
                <w:rFonts w:ascii="Times New Roman" w:hAnsi="Times New Roman"/>
                <w:noProof/>
              </w:rPr>
              <w:t xml:space="preserve">7.2. </w:t>
            </w:r>
            <w:r w:rsidR="006471BA" w:rsidRPr="008806AD">
              <w:rPr>
                <w:rStyle w:val="ab"/>
                <w:rFonts w:ascii="Times New Roman" w:hAnsi="Times New Roman"/>
                <w:noProof/>
              </w:rPr>
              <w:t>模型求解</w:t>
            </w:r>
            <w:r w:rsidR="006471BA">
              <w:rPr>
                <w:noProof/>
                <w:webHidden/>
              </w:rPr>
              <w:tab/>
            </w:r>
            <w:r w:rsidR="006471BA">
              <w:rPr>
                <w:noProof/>
                <w:webHidden/>
              </w:rPr>
              <w:fldChar w:fldCharType="begin"/>
            </w:r>
            <w:r w:rsidR="006471BA">
              <w:rPr>
                <w:noProof/>
                <w:webHidden/>
              </w:rPr>
              <w:instrText xml:space="preserve"> PAGEREF _Toc69669626 \h </w:instrText>
            </w:r>
            <w:r w:rsidR="006471BA">
              <w:rPr>
                <w:noProof/>
                <w:webHidden/>
              </w:rPr>
            </w:r>
            <w:r w:rsidR="006471BA">
              <w:rPr>
                <w:noProof/>
                <w:webHidden/>
              </w:rPr>
              <w:fldChar w:fldCharType="separate"/>
            </w:r>
            <w:r w:rsidR="006471BA">
              <w:rPr>
                <w:noProof/>
                <w:webHidden/>
              </w:rPr>
              <w:t>11</w:t>
            </w:r>
            <w:r w:rsidR="006471BA">
              <w:rPr>
                <w:noProof/>
                <w:webHidden/>
              </w:rPr>
              <w:fldChar w:fldCharType="end"/>
            </w:r>
          </w:hyperlink>
        </w:p>
        <w:p w14:paraId="07EF35F7" w14:textId="33D00A79" w:rsidR="006471BA" w:rsidRDefault="00615B0E">
          <w:pPr>
            <w:pStyle w:val="30"/>
            <w:tabs>
              <w:tab w:val="right" w:leader="dot" w:pos="9060"/>
            </w:tabs>
            <w:rPr>
              <w:rFonts w:asciiTheme="minorHAnsi" w:eastAsiaTheme="minorEastAsia" w:hAnsiTheme="minorHAnsi" w:cstheme="minorBidi"/>
              <w:noProof/>
              <w:sz w:val="21"/>
            </w:rPr>
          </w:pPr>
          <w:hyperlink w:anchor="_Toc69669627" w:history="1">
            <w:r w:rsidR="006471BA" w:rsidRPr="008806AD">
              <w:rPr>
                <w:rStyle w:val="ab"/>
                <w:rFonts w:ascii="宋体" w:hAnsi="宋体"/>
                <w:noProof/>
              </w:rPr>
              <w:t>7.2.1 建立评价矩阵</w:t>
            </w:r>
            <w:r w:rsidR="006471BA">
              <w:rPr>
                <w:noProof/>
                <w:webHidden/>
              </w:rPr>
              <w:tab/>
            </w:r>
            <w:r w:rsidR="006471BA">
              <w:rPr>
                <w:noProof/>
                <w:webHidden/>
              </w:rPr>
              <w:fldChar w:fldCharType="begin"/>
            </w:r>
            <w:r w:rsidR="006471BA">
              <w:rPr>
                <w:noProof/>
                <w:webHidden/>
              </w:rPr>
              <w:instrText xml:space="preserve"> PAGEREF _Toc69669627 \h </w:instrText>
            </w:r>
            <w:r w:rsidR="006471BA">
              <w:rPr>
                <w:noProof/>
                <w:webHidden/>
              </w:rPr>
            </w:r>
            <w:r w:rsidR="006471BA">
              <w:rPr>
                <w:noProof/>
                <w:webHidden/>
              </w:rPr>
              <w:fldChar w:fldCharType="separate"/>
            </w:r>
            <w:r w:rsidR="006471BA">
              <w:rPr>
                <w:noProof/>
                <w:webHidden/>
              </w:rPr>
              <w:t>11</w:t>
            </w:r>
            <w:r w:rsidR="006471BA">
              <w:rPr>
                <w:noProof/>
                <w:webHidden/>
              </w:rPr>
              <w:fldChar w:fldCharType="end"/>
            </w:r>
          </w:hyperlink>
        </w:p>
        <w:p w14:paraId="7EF5F74E" w14:textId="68B2D846" w:rsidR="006471BA" w:rsidRDefault="00615B0E">
          <w:pPr>
            <w:pStyle w:val="30"/>
            <w:tabs>
              <w:tab w:val="right" w:leader="dot" w:pos="9060"/>
            </w:tabs>
            <w:rPr>
              <w:rFonts w:asciiTheme="minorHAnsi" w:eastAsiaTheme="minorEastAsia" w:hAnsiTheme="minorHAnsi" w:cstheme="minorBidi"/>
              <w:noProof/>
              <w:sz w:val="21"/>
            </w:rPr>
          </w:pPr>
          <w:hyperlink w:anchor="_Toc69669628" w:history="1">
            <w:r w:rsidR="006471BA" w:rsidRPr="008806AD">
              <w:rPr>
                <w:rStyle w:val="ab"/>
                <w:rFonts w:ascii="宋体" w:hAnsi="宋体"/>
                <w:noProof/>
              </w:rPr>
              <w:t>7.2.2 权重向量的计算</w:t>
            </w:r>
            <w:r w:rsidR="006471BA">
              <w:rPr>
                <w:noProof/>
                <w:webHidden/>
              </w:rPr>
              <w:tab/>
            </w:r>
            <w:r w:rsidR="006471BA">
              <w:rPr>
                <w:noProof/>
                <w:webHidden/>
              </w:rPr>
              <w:fldChar w:fldCharType="begin"/>
            </w:r>
            <w:r w:rsidR="006471BA">
              <w:rPr>
                <w:noProof/>
                <w:webHidden/>
              </w:rPr>
              <w:instrText xml:space="preserve"> PAGEREF _Toc69669628 \h </w:instrText>
            </w:r>
            <w:r w:rsidR="006471BA">
              <w:rPr>
                <w:noProof/>
                <w:webHidden/>
              </w:rPr>
            </w:r>
            <w:r w:rsidR="006471BA">
              <w:rPr>
                <w:noProof/>
                <w:webHidden/>
              </w:rPr>
              <w:fldChar w:fldCharType="separate"/>
            </w:r>
            <w:r w:rsidR="006471BA">
              <w:rPr>
                <w:noProof/>
                <w:webHidden/>
              </w:rPr>
              <w:t>12</w:t>
            </w:r>
            <w:r w:rsidR="006471BA">
              <w:rPr>
                <w:noProof/>
                <w:webHidden/>
              </w:rPr>
              <w:fldChar w:fldCharType="end"/>
            </w:r>
          </w:hyperlink>
        </w:p>
        <w:p w14:paraId="3D1D5C7A" w14:textId="5CB8AB7B" w:rsidR="006471BA" w:rsidRDefault="00615B0E">
          <w:pPr>
            <w:pStyle w:val="30"/>
            <w:tabs>
              <w:tab w:val="right" w:leader="dot" w:pos="9060"/>
            </w:tabs>
            <w:rPr>
              <w:rFonts w:asciiTheme="minorHAnsi" w:eastAsiaTheme="minorEastAsia" w:hAnsiTheme="minorHAnsi" w:cstheme="minorBidi"/>
              <w:noProof/>
              <w:sz w:val="21"/>
            </w:rPr>
          </w:pPr>
          <w:hyperlink w:anchor="_Toc69669629" w:history="1">
            <w:r w:rsidR="006471BA" w:rsidRPr="008806AD">
              <w:rPr>
                <w:rStyle w:val="ab"/>
                <w:rFonts w:ascii="宋体" w:hAnsi="宋体"/>
                <w:noProof/>
              </w:rPr>
              <w:t>7.2.3 TOPSIS评价模型求解结果</w:t>
            </w:r>
            <w:r w:rsidR="006471BA">
              <w:rPr>
                <w:noProof/>
                <w:webHidden/>
              </w:rPr>
              <w:tab/>
            </w:r>
            <w:r w:rsidR="006471BA">
              <w:rPr>
                <w:noProof/>
                <w:webHidden/>
              </w:rPr>
              <w:fldChar w:fldCharType="begin"/>
            </w:r>
            <w:r w:rsidR="006471BA">
              <w:rPr>
                <w:noProof/>
                <w:webHidden/>
              </w:rPr>
              <w:instrText xml:space="preserve"> PAGEREF _Toc69669629 \h </w:instrText>
            </w:r>
            <w:r w:rsidR="006471BA">
              <w:rPr>
                <w:noProof/>
                <w:webHidden/>
              </w:rPr>
            </w:r>
            <w:r w:rsidR="006471BA">
              <w:rPr>
                <w:noProof/>
                <w:webHidden/>
              </w:rPr>
              <w:fldChar w:fldCharType="separate"/>
            </w:r>
            <w:r w:rsidR="006471BA">
              <w:rPr>
                <w:noProof/>
                <w:webHidden/>
              </w:rPr>
              <w:t>13</w:t>
            </w:r>
            <w:r w:rsidR="006471BA">
              <w:rPr>
                <w:noProof/>
                <w:webHidden/>
              </w:rPr>
              <w:fldChar w:fldCharType="end"/>
            </w:r>
          </w:hyperlink>
        </w:p>
        <w:p w14:paraId="2A7198F3" w14:textId="7BEACE09" w:rsidR="006471BA" w:rsidRDefault="00615B0E">
          <w:pPr>
            <w:pStyle w:val="30"/>
            <w:tabs>
              <w:tab w:val="right" w:leader="dot" w:pos="9060"/>
            </w:tabs>
            <w:rPr>
              <w:rFonts w:asciiTheme="minorHAnsi" w:eastAsiaTheme="minorEastAsia" w:hAnsiTheme="minorHAnsi" w:cstheme="minorBidi"/>
              <w:noProof/>
              <w:sz w:val="21"/>
            </w:rPr>
          </w:pPr>
          <w:hyperlink w:anchor="_Toc69669630" w:history="1">
            <w:r w:rsidR="006471BA" w:rsidRPr="008806AD">
              <w:rPr>
                <w:rStyle w:val="ab"/>
                <w:rFonts w:ascii="宋体" w:hAnsi="宋体"/>
                <w:noProof/>
              </w:rPr>
              <w:t>7.2.4 最优水深的求解</w:t>
            </w:r>
            <w:r w:rsidR="006471BA">
              <w:rPr>
                <w:noProof/>
                <w:webHidden/>
              </w:rPr>
              <w:tab/>
            </w:r>
            <w:r w:rsidR="006471BA">
              <w:rPr>
                <w:noProof/>
                <w:webHidden/>
              </w:rPr>
              <w:fldChar w:fldCharType="begin"/>
            </w:r>
            <w:r w:rsidR="006471BA">
              <w:rPr>
                <w:noProof/>
                <w:webHidden/>
              </w:rPr>
              <w:instrText xml:space="preserve"> PAGEREF _Toc69669630 \h </w:instrText>
            </w:r>
            <w:r w:rsidR="006471BA">
              <w:rPr>
                <w:noProof/>
                <w:webHidden/>
              </w:rPr>
            </w:r>
            <w:r w:rsidR="006471BA">
              <w:rPr>
                <w:noProof/>
                <w:webHidden/>
              </w:rPr>
              <w:fldChar w:fldCharType="separate"/>
            </w:r>
            <w:r w:rsidR="006471BA">
              <w:rPr>
                <w:noProof/>
                <w:webHidden/>
              </w:rPr>
              <w:t>13</w:t>
            </w:r>
            <w:r w:rsidR="006471BA">
              <w:rPr>
                <w:noProof/>
                <w:webHidden/>
              </w:rPr>
              <w:fldChar w:fldCharType="end"/>
            </w:r>
          </w:hyperlink>
        </w:p>
        <w:p w14:paraId="630579F1" w14:textId="4310ADE5" w:rsidR="006471BA" w:rsidRDefault="00615B0E">
          <w:pPr>
            <w:pStyle w:val="20"/>
            <w:tabs>
              <w:tab w:val="right" w:leader="dot" w:pos="9060"/>
            </w:tabs>
            <w:rPr>
              <w:rFonts w:asciiTheme="minorHAnsi" w:eastAsiaTheme="minorEastAsia" w:hAnsiTheme="minorHAnsi" w:cstheme="minorBidi"/>
              <w:b w:val="0"/>
              <w:noProof/>
              <w:sz w:val="21"/>
            </w:rPr>
          </w:pPr>
          <w:hyperlink w:anchor="_Toc69669631" w:history="1">
            <w:r w:rsidR="006471BA" w:rsidRPr="008806AD">
              <w:rPr>
                <w:rStyle w:val="ab"/>
                <w:rFonts w:ascii="Times New Roman" w:hAnsi="Times New Roman"/>
                <w:noProof/>
              </w:rPr>
              <w:t>7.3.</w:t>
            </w:r>
            <w:r w:rsidR="006471BA" w:rsidRPr="008806AD">
              <w:rPr>
                <w:rStyle w:val="ab"/>
                <w:rFonts w:ascii="Times New Roman" w:hAnsi="Times New Roman"/>
                <w:noProof/>
              </w:rPr>
              <w:t>小结</w:t>
            </w:r>
            <w:r w:rsidR="006471BA">
              <w:rPr>
                <w:noProof/>
                <w:webHidden/>
              </w:rPr>
              <w:tab/>
            </w:r>
            <w:r w:rsidR="006471BA">
              <w:rPr>
                <w:noProof/>
                <w:webHidden/>
              </w:rPr>
              <w:fldChar w:fldCharType="begin"/>
            </w:r>
            <w:r w:rsidR="006471BA">
              <w:rPr>
                <w:noProof/>
                <w:webHidden/>
              </w:rPr>
              <w:instrText xml:space="preserve"> PAGEREF _Toc69669631 \h </w:instrText>
            </w:r>
            <w:r w:rsidR="006471BA">
              <w:rPr>
                <w:noProof/>
                <w:webHidden/>
              </w:rPr>
            </w:r>
            <w:r w:rsidR="006471BA">
              <w:rPr>
                <w:noProof/>
                <w:webHidden/>
              </w:rPr>
              <w:fldChar w:fldCharType="separate"/>
            </w:r>
            <w:r w:rsidR="006471BA">
              <w:rPr>
                <w:noProof/>
                <w:webHidden/>
              </w:rPr>
              <w:t>14</w:t>
            </w:r>
            <w:r w:rsidR="006471BA">
              <w:rPr>
                <w:noProof/>
                <w:webHidden/>
              </w:rPr>
              <w:fldChar w:fldCharType="end"/>
            </w:r>
          </w:hyperlink>
        </w:p>
        <w:p w14:paraId="64240052" w14:textId="7FD70A0F"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32" w:history="1">
            <w:r w:rsidR="006471BA" w:rsidRPr="008806AD">
              <w:rPr>
                <w:rStyle w:val="ab"/>
                <w:noProof/>
              </w:rPr>
              <w:t>八、问题四模型的建立与求解</w:t>
            </w:r>
            <w:r w:rsidR="006471BA">
              <w:rPr>
                <w:noProof/>
                <w:webHidden/>
              </w:rPr>
              <w:tab/>
            </w:r>
            <w:r w:rsidR="006471BA">
              <w:rPr>
                <w:noProof/>
                <w:webHidden/>
              </w:rPr>
              <w:fldChar w:fldCharType="begin"/>
            </w:r>
            <w:r w:rsidR="006471BA">
              <w:rPr>
                <w:noProof/>
                <w:webHidden/>
              </w:rPr>
              <w:instrText xml:space="preserve"> PAGEREF _Toc69669632 \h </w:instrText>
            </w:r>
            <w:r w:rsidR="006471BA">
              <w:rPr>
                <w:noProof/>
                <w:webHidden/>
              </w:rPr>
            </w:r>
            <w:r w:rsidR="006471BA">
              <w:rPr>
                <w:noProof/>
                <w:webHidden/>
              </w:rPr>
              <w:fldChar w:fldCharType="separate"/>
            </w:r>
            <w:r w:rsidR="006471BA">
              <w:rPr>
                <w:noProof/>
                <w:webHidden/>
              </w:rPr>
              <w:t>14</w:t>
            </w:r>
            <w:r w:rsidR="006471BA">
              <w:rPr>
                <w:noProof/>
                <w:webHidden/>
              </w:rPr>
              <w:fldChar w:fldCharType="end"/>
            </w:r>
          </w:hyperlink>
        </w:p>
        <w:p w14:paraId="542D2799" w14:textId="6D476F63" w:rsidR="006471BA" w:rsidRDefault="00615B0E">
          <w:pPr>
            <w:pStyle w:val="20"/>
            <w:tabs>
              <w:tab w:val="right" w:leader="dot" w:pos="9060"/>
            </w:tabs>
            <w:rPr>
              <w:rFonts w:asciiTheme="minorHAnsi" w:eastAsiaTheme="minorEastAsia" w:hAnsiTheme="minorHAnsi" w:cstheme="minorBidi"/>
              <w:b w:val="0"/>
              <w:noProof/>
              <w:sz w:val="21"/>
            </w:rPr>
          </w:pPr>
          <w:hyperlink w:anchor="_Toc69669633" w:history="1">
            <w:r w:rsidR="006471BA" w:rsidRPr="008806AD">
              <w:rPr>
                <w:rStyle w:val="ab"/>
                <w:rFonts w:ascii="Times New Roman" w:hAnsi="Times New Roman"/>
                <w:noProof/>
              </w:rPr>
              <w:t>8.1</w:t>
            </w:r>
            <w:r w:rsidR="006471BA" w:rsidRPr="008806AD">
              <w:rPr>
                <w:rStyle w:val="ab"/>
                <w:rFonts w:ascii="Times New Roman" w:hAnsi="Times New Roman"/>
                <w:noProof/>
              </w:rPr>
              <w:t>散热效果变化模型</w:t>
            </w:r>
            <w:r w:rsidR="006471BA">
              <w:rPr>
                <w:noProof/>
                <w:webHidden/>
              </w:rPr>
              <w:tab/>
            </w:r>
            <w:r w:rsidR="006471BA">
              <w:rPr>
                <w:noProof/>
                <w:webHidden/>
              </w:rPr>
              <w:fldChar w:fldCharType="begin"/>
            </w:r>
            <w:r w:rsidR="006471BA">
              <w:rPr>
                <w:noProof/>
                <w:webHidden/>
              </w:rPr>
              <w:instrText xml:space="preserve"> PAGEREF _Toc69669633 \h </w:instrText>
            </w:r>
            <w:r w:rsidR="006471BA">
              <w:rPr>
                <w:noProof/>
                <w:webHidden/>
              </w:rPr>
            </w:r>
            <w:r w:rsidR="006471BA">
              <w:rPr>
                <w:noProof/>
                <w:webHidden/>
              </w:rPr>
              <w:fldChar w:fldCharType="separate"/>
            </w:r>
            <w:r w:rsidR="006471BA">
              <w:rPr>
                <w:noProof/>
                <w:webHidden/>
              </w:rPr>
              <w:t>14</w:t>
            </w:r>
            <w:r w:rsidR="006471BA">
              <w:rPr>
                <w:noProof/>
                <w:webHidden/>
              </w:rPr>
              <w:fldChar w:fldCharType="end"/>
            </w:r>
          </w:hyperlink>
        </w:p>
        <w:p w14:paraId="6355024E" w14:textId="7EEC1D24" w:rsidR="006471BA" w:rsidRDefault="00615B0E">
          <w:pPr>
            <w:pStyle w:val="30"/>
            <w:tabs>
              <w:tab w:val="right" w:leader="dot" w:pos="9060"/>
            </w:tabs>
            <w:rPr>
              <w:rFonts w:asciiTheme="minorHAnsi" w:eastAsiaTheme="minorEastAsia" w:hAnsiTheme="minorHAnsi" w:cstheme="minorBidi"/>
              <w:noProof/>
              <w:sz w:val="21"/>
            </w:rPr>
          </w:pPr>
          <w:hyperlink w:anchor="_Toc69669634" w:history="1">
            <w:r w:rsidR="006471BA" w:rsidRPr="008806AD">
              <w:rPr>
                <w:rStyle w:val="ab"/>
                <w:rFonts w:ascii="Times New Roman" w:hAnsi="Times New Roman"/>
                <w:noProof/>
                <w:lang w:bidi="ar"/>
              </w:rPr>
              <w:t>8.1</w:t>
            </w:r>
            <w:r w:rsidR="006471BA" w:rsidRPr="008806AD">
              <w:rPr>
                <w:rStyle w:val="ab"/>
                <w:rFonts w:ascii="Times New Roman" w:hAnsi="Times New Roman"/>
                <w:noProof/>
              </w:rPr>
              <w:t>.1</w:t>
            </w:r>
            <w:r w:rsidR="006471BA" w:rsidRPr="008806AD">
              <w:rPr>
                <w:rStyle w:val="ab"/>
                <w:rFonts w:ascii="Times New Roman" w:hAnsi="Times New Roman"/>
                <w:noProof/>
              </w:rPr>
              <w:t>建立散热效率与温度，水速之间的关系式</w:t>
            </w:r>
            <w:r w:rsidR="006471BA">
              <w:rPr>
                <w:noProof/>
                <w:webHidden/>
              </w:rPr>
              <w:tab/>
            </w:r>
            <w:r w:rsidR="006471BA">
              <w:rPr>
                <w:noProof/>
                <w:webHidden/>
              </w:rPr>
              <w:fldChar w:fldCharType="begin"/>
            </w:r>
            <w:r w:rsidR="006471BA">
              <w:rPr>
                <w:noProof/>
                <w:webHidden/>
              </w:rPr>
              <w:instrText xml:space="preserve"> PAGEREF _Toc69669634 \h </w:instrText>
            </w:r>
            <w:r w:rsidR="006471BA">
              <w:rPr>
                <w:noProof/>
                <w:webHidden/>
              </w:rPr>
            </w:r>
            <w:r w:rsidR="006471BA">
              <w:rPr>
                <w:noProof/>
                <w:webHidden/>
              </w:rPr>
              <w:fldChar w:fldCharType="separate"/>
            </w:r>
            <w:r w:rsidR="006471BA">
              <w:rPr>
                <w:noProof/>
                <w:webHidden/>
              </w:rPr>
              <w:t>14</w:t>
            </w:r>
            <w:r w:rsidR="006471BA">
              <w:rPr>
                <w:noProof/>
                <w:webHidden/>
              </w:rPr>
              <w:fldChar w:fldCharType="end"/>
            </w:r>
          </w:hyperlink>
        </w:p>
        <w:p w14:paraId="4F464F7D" w14:textId="76BA4382" w:rsidR="006471BA" w:rsidRDefault="00615B0E">
          <w:pPr>
            <w:pStyle w:val="30"/>
            <w:tabs>
              <w:tab w:val="right" w:leader="dot" w:pos="9060"/>
            </w:tabs>
            <w:rPr>
              <w:rFonts w:asciiTheme="minorHAnsi" w:eastAsiaTheme="minorEastAsia" w:hAnsiTheme="minorHAnsi" w:cstheme="minorBidi"/>
              <w:noProof/>
              <w:sz w:val="21"/>
            </w:rPr>
          </w:pPr>
          <w:hyperlink w:anchor="_Toc69669635" w:history="1">
            <w:r w:rsidR="006471BA" w:rsidRPr="008806AD">
              <w:rPr>
                <w:rStyle w:val="ab"/>
                <w:rFonts w:ascii="Times New Roman" w:hAnsi="Times New Roman"/>
                <w:noProof/>
                <w:lang w:bidi="ar"/>
              </w:rPr>
              <w:t>8.1</w:t>
            </w:r>
            <w:r w:rsidR="006471BA" w:rsidRPr="008806AD">
              <w:rPr>
                <w:rStyle w:val="ab"/>
                <w:rFonts w:ascii="Times New Roman" w:hAnsi="Times New Roman"/>
                <w:noProof/>
              </w:rPr>
              <w:t>.2</w:t>
            </w:r>
            <w:r w:rsidR="006471BA" w:rsidRPr="008806AD">
              <w:rPr>
                <w:rStyle w:val="ab"/>
                <w:rFonts w:ascii="Times New Roman" w:hAnsi="Times New Roman"/>
                <w:noProof/>
              </w:rPr>
              <w:t>潮汐数据分析</w:t>
            </w:r>
            <w:r w:rsidR="006471BA">
              <w:rPr>
                <w:noProof/>
                <w:webHidden/>
              </w:rPr>
              <w:tab/>
            </w:r>
            <w:r w:rsidR="006471BA">
              <w:rPr>
                <w:noProof/>
                <w:webHidden/>
              </w:rPr>
              <w:fldChar w:fldCharType="begin"/>
            </w:r>
            <w:r w:rsidR="006471BA">
              <w:rPr>
                <w:noProof/>
                <w:webHidden/>
              </w:rPr>
              <w:instrText xml:space="preserve"> PAGEREF _Toc69669635 \h </w:instrText>
            </w:r>
            <w:r w:rsidR="006471BA">
              <w:rPr>
                <w:noProof/>
                <w:webHidden/>
              </w:rPr>
            </w:r>
            <w:r w:rsidR="006471BA">
              <w:rPr>
                <w:noProof/>
                <w:webHidden/>
              </w:rPr>
              <w:fldChar w:fldCharType="separate"/>
            </w:r>
            <w:r w:rsidR="006471BA">
              <w:rPr>
                <w:noProof/>
                <w:webHidden/>
              </w:rPr>
              <w:t>15</w:t>
            </w:r>
            <w:r w:rsidR="006471BA">
              <w:rPr>
                <w:noProof/>
                <w:webHidden/>
              </w:rPr>
              <w:fldChar w:fldCharType="end"/>
            </w:r>
          </w:hyperlink>
        </w:p>
        <w:p w14:paraId="5764507D" w14:textId="64FCE379" w:rsidR="006471BA" w:rsidRDefault="00615B0E">
          <w:pPr>
            <w:pStyle w:val="30"/>
            <w:tabs>
              <w:tab w:val="right" w:leader="dot" w:pos="9060"/>
            </w:tabs>
            <w:rPr>
              <w:rFonts w:asciiTheme="minorHAnsi" w:eastAsiaTheme="minorEastAsia" w:hAnsiTheme="minorHAnsi" w:cstheme="minorBidi"/>
              <w:noProof/>
              <w:sz w:val="21"/>
            </w:rPr>
          </w:pPr>
          <w:hyperlink w:anchor="_Toc69669636" w:history="1">
            <w:r w:rsidR="006471BA" w:rsidRPr="008806AD">
              <w:rPr>
                <w:rStyle w:val="ab"/>
                <w:rFonts w:ascii="Times New Roman" w:hAnsi="Times New Roman"/>
                <w:noProof/>
                <w:lang w:bidi="ar"/>
              </w:rPr>
              <w:t>8.1</w:t>
            </w:r>
            <w:r w:rsidR="006471BA" w:rsidRPr="008806AD">
              <w:rPr>
                <w:rStyle w:val="ab"/>
                <w:rFonts w:ascii="Times New Roman" w:hAnsi="Times New Roman"/>
                <w:noProof/>
              </w:rPr>
              <w:t>.3</w:t>
            </w:r>
            <w:r w:rsidR="006471BA" w:rsidRPr="008806AD">
              <w:rPr>
                <w:rStyle w:val="ab"/>
                <w:rFonts w:ascii="Times New Roman" w:hAnsi="Times New Roman"/>
                <w:noProof/>
              </w:rPr>
              <w:t>季节变化数据</w:t>
            </w:r>
            <w:r w:rsidR="006471BA">
              <w:rPr>
                <w:noProof/>
                <w:webHidden/>
              </w:rPr>
              <w:tab/>
            </w:r>
            <w:r w:rsidR="006471BA">
              <w:rPr>
                <w:noProof/>
                <w:webHidden/>
              </w:rPr>
              <w:fldChar w:fldCharType="begin"/>
            </w:r>
            <w:r w:rsidR="006471BA">
              <w:rPr>
                <w:noProof/>
                <w:webHidden/>
              </w:rPr>
              <w:instrText xml:space="preserve"> PAGEREF _Toc69669636 \h </w:instrText>
            </w:r>
            <w:r w:rsidR="006471BA">
              <w:rPr>
                <w:noProof/>
                <w:webHidden/>
              </w:rPr>
            </w:r>
            <w:r w:rsidR="006471BA">
              <w:rPr>
                <w:noProof/>
                <w:webHidden/>
              </w:rPr>
              <w:fldChar w:fldCharType="separate"/>
            </w:r>
            <w:r w:rsidR="006471BA">
              <w:rPr>
                <w:noProof/>
                <w:webHidden/>
              </w:rPr>
              <w:t>15</w:t>
            </w:r>
            <w:r w:rsidR="006471BA">
              <w:rPr>
                <w:noProof/>
                <w:webHidden/>
              </w:rPr>
              <w:fldChar w:fldCharType="end"/>
            </w:r>
          </w:hyperlink>
        </w:p>
        <w:p w14:paraId="3E70C2B2" w14:textId="4A9B39AA" w:rsidR="006471BA" w:rsidRDefault="00615B0E">
          <w:pPr>
            <w:pStyle w:val="10"/>
            <w:tabs>
              <w:tab w:val="right" w:leader="dot" w:pos="9060"/>
            </w:tabs>
            <w:rPr>
              <w:rFonts w:asciiTheme="minorHAnsi" w:eastAsiaTheme="minorEastAsia" w:hAnsiTheme="minorHAnsi" w:cstheme="minorBidi"/>
              <w:b w:val="0"/>
              <w:noProof/>
              <w:sz w:val="21"/>
              <w:szCs w:val="22"/>
            </w:rPr>
          </w:pPr>
          <w:hyperlink w:anchor="_Toc69669637" w:history="1">
            <w:r w:rsidR="006471BA" w:rsidRPr="008806AD">
              <w:rPr>
                <w:rStyle w:val="ab"/>
                <w:noProof/>
              </w:rPr>
              <w:t>九、问题五：致海底散热中心的一封信</w:t>
            </w:r>
            <w:r w:rsidR="006471BA">
              <w:rPr>
                <w:noProof/>
                <w:webHidden/>
              </w:rPr>
              <w:tab/>
            </w:r>
            <w:r w:rsidR="006471BA">
              <w:rPr>
                <w:noProof/>
                <w:webHidden/>
              </w:rPr>
              <w:fldChar w:fldCharType="begin"/>
            </w:r>
            <w:r w:rsidR="006471BA">
              <w:rPr>
                <w:noProof/>
                <w:webHidden/>
              </w:rPr>
              <w:instrText xml:space="preserve"> PAGEREF _Toc69669637 \h </w:instrText>
            </w:r>
            <w:r w:rsidR="006471BA">
              <w:rPr>
                <w:noProof/>
                <w:webHidden/>
              </w:rPr>
            </w:r>
            <w:r w:rsidR="006471BA">
              <w:rPr>
                <w:noProof/>
                <w:webHidden/>
              </w:rPr>
              <w:fldChar w:fldCharType="separate"/>
            </w:r>
            <w:r w:rsidR="006471BA">
              <w:rPr>
                <w:noProof/>
                <w:webHidden/>
              </w:rPr>
              <w:t>17</w:t>
            </w:r>
            <w:r w:rsidR="006471BA">
              <w:rPr>
                <w:noProof/>
                <w:webHidden/>
              </w:rPr>
              <w:fldChar w:fldCharType="end"/>
            </w:r>
          </w:hyperlink>
        </w:p>
        <w:p w14:paraId="6B93A249" w14:textId="7967ABAD" w:rsidR="004703A0" w:rsidRDefault="00402478">
          <w:pPr>
            <w:rPr>
              <w:rFonts w:ascii="Times New Roman" w:hAnsi="Times New Roman"/>
            </w:rPr>
            <w:sectPr w:rsidR="004703A0">
              <w:headerReference w:type="default" r:id="rId11"/>
              <w:pgSz w:w="11906" w:h="16838"/>
              <w:pgMar w:top="1134" w:right="1418" w:bottom="1134" w:left="1418" w:header="851" w:footer="992" w:gutter="0"/>
              <w:cols w:space="425"/>
              <w:docGrid w:type="lines" w:linePitch="312"/>
            </w:sectPr>
          </w:pPr>
          <w:r>
            <w:rPr>
              <w:rFonts w:ascii="Times New Roman" w:hAnsi="Times New Roman"/>
              <w:b/>
              <w:bCs/>
              <w:lang w:val="zh-CN"/>
            </w:rPr>
            <w:fldChar w:fldCharType="end"/>
          </w:r>
        </w:p>
      </w:sdtContent>
    </w:sdt>
    <w:p w14:paraId="19C5B3CC" w14:textId="77777777" w:rsidR="004703A0" w:rsidRDefault="00402478">
      <w:pPr>
        <w:pStyle w:val="1"/>
        <w:jc w:val="center"/>
      </w:pPr>
      <w:bookmarkStart w:id="0" w:name="_Toc69669601"/>
      <w:r>
        <w:rPr>
          <w:rFonts w:hint="eastAsia"/>
        </w:rPr>
        <w:lastRenderedPageBreak/>
        <w:t>一、问题重述</w:t>
      </w:r>
      <w:bookmarkEnd w:id="0"/>
    </w:p>
    <w:p w14:paraId="508F5487"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据统计，全球数据中心每年消耗的电量，占全球总电量的2%左右，而其中能源消耗的成本占整个IT行业的 30%-50%，特别是电子器件散热所需消耗的能量</w:t>
      </w:r>
      <w:proofErr w:type="gramStart"/>
      <w:r>
        <w:rPr>
          <w:rFonts w:ascii="宋体" w:hAnsi="宋体" w:hint="eastAsia"/>
          <w:sz w:val="24"/>
          <w:szCs w:val="24"/>
        </w:rPr>
        <w:t>占比极大</w:t>
      </w:r>
      <w:proofErr w:type="gramEnd"/>
      <w:r>
        <w:rPr>
          <w:rFonts w:ascii="宋体" w:hAnsi="宋体" w:hint="eastAsia"/>
          <w:sz w:val="24"/>
          <w:szCs w:val="24"/>
        </w:rPr>
        <w:t>。目前，国内大数据中心主要建设在内陆地区。但大数据中心建设在陆地上需要占用大量土地， 冷却时需要消耗大量的电能和冷却水资源，并花费大量建设成本。由于沿海发达省市数据中心增长迅猛，类似的资源矛盾尤为突出。“海底数据中心项目（Project UDC）”是将服务器等互联网设施安装在 带有先进冷却功能的海底密闭的压力容器中，用海底复合</w:t>
      </w:r>
      <w:proofErr w:type="gramStart"/>
      <w:r>
        <w:rPr>
          <w:rFonts w:ascii="宋体" w:hAnsi="宋体" w:hint="eastAsia"/>
          <w:sz w:val="24"/>
          <w:szCs w:val="24"/>
        </w:rPr>
        <w:t>缆</w:t>
      </w:r>
      <w:proofErr w:type="gramEnd"/>
      <w:r>
        <w:rPr>
          <w:rFonts w:ascii="宋体" w:hAnsi="宋体" w:hint="eastAsia"/>
          <w:sz w:val="24"/>
          <w:szCs w:val="24"/>
        </w:rPr>
        <w:t>供电，并将数据回传至互联网；将数据中心部署在沿海城市的附近水域可以极大地缩短数据与用户的距离，不仅无需占用陆上资源，还能节约能源消耗，是完全绿色可持续发展的大 数据中心解决方案。本文的目的在于，如何在有限的体积内存放更多的服务器且保证服务器工作过程中向海水中正常快速的散热。</w:t>
      </w:r>
    </w:p>
    <w:p w14:paraId="25AA9A75" w14:textId="77777777" w:rsidR="004703A0" w:rsidRDefault="00402478">
      <w:pPr>
        <w:adjustRightInd w:val="0"/>
        <w:snapToGrid w:val="0"/>
        <w:spacing w:line="360" w:lineRule="auto"/>
        <w:rPr>
          <w:rFonts w:ascii="宋体" w:hAnsi="宋体"/>
          <w:sz w:val="24"/>
          <w:szCs w:val="24"/>
        </w:rPr>
      </w:pPr>
      <w:r>
        <w:rPr>
          <w:rFonts w:ascii="宋体" w:hAnsi="宋体" w:hint="eastAsia"/>
          <w:b/>
          <w:bCs/>
          <w:sz w:val="24"/>
          <w:szCs w:val="24"/>
        </w:rPr>
        <w:t>问题1：</w:t>
      </w:r>
      <w:r>
        <w:rPr>
          <w:rFonts w:ascii="宋体" w:hAnsi="宋体" w:hint="eastAsia"/>
          <w:sz w:val="24"/>
          <w:szCs w:val="24"/>
        </w:rPr>
        <w:t xml:space="preserve">固体在液体中的冷却的方式主要是对流传热，对流传热可分 为自然对流和强制对流。假定数据中心集装箱的尺寸为直径 1m，长 12m 的圆柱形，悬空放置（圆柱形轴线与海平面平行）在中国南海温度为 20 摄 氏度的海域深度，其中单个 1U 服务器的产热为 500W（正常工作温度不能 超过 80 摄氏度），1U 服务器机箱的高度为 44.45 毫米，宽度为 482.6 毫米， 长度为 525 毫米，请评估单个集装箱外壳中最多可以放多少个服务器（仅 考虑服务器的散热需求）。 </w:t>
      </w:r>
    </w:p>
    <w:p w14:paraId="1CF4450F" w14:textId="77777777" w:rsidR="004703A0" w:rsidRDefault="00402478">
      <w:pPr>
        <w:adjustRightInd w:val="0"/>
        <w:snapToGrid w:val="0"/>
        <w:spacing w:line="360" w:lineRule="auto"/>
        <w:rPr>
          <w:rFonts w:ascii="宋体" w:hAnsi="宋体"/>
          <w:sz w:val="24"/>
          <w:szCs w:val="24"/>
        </w:rPr>
      </w:pPr>
      <w:r>
        <w:rPr>
          <w:rFonts w:ascii="宋体" w:hAnsi="宋体" w:hint="eastAsia"/>
          <w:b/>
          <w:bCs/>
          <w:sz w:val="24"/>
          <w:szCs w:val="24"/>
        </w:rPr>
        <w:t>问题2：</w:t>
      </w:r>
      <w:r>
        <w:rPr>
          <w:rFonts w:ascii="宋体" w:hAnsi="宋体" w:hint="eastAsia"/>
          <w:sz w:val="24"/>
          <w:szCs w:val="24"/>
        </w:rPr>
        <w:t xml:space="preserve">假定集装箱外壳最大尺寸不超过 1m×1m×12m，结合第一问的 分析，如何设计集装箱外壳的结构（如在圆柱体，长方体等上考虑翅片结 构），可以实现最大化的散热效果，即存放更多的服务器。 </w:t>
      </w:r>
    </w:p>
    <w:p w14:paraId="620A2005" w14:textId="77777777" w:rsidR="004703A0" w:rsidRDefault="00402478">
      <w:pPr>
        <w:adjustRightInd w:val="0"/>
        <w:snapToGrid w:val="0"/>
        <w:spacing w:line="360" w:lineRule="auto"/>
        <w:rPr>
          <w:rFonts w:ascii="宋体" w:hAnsi="宋体"/>
          <w:sz w:val="24"/>
          <w:szCs w:val="24"/>
        </w:rPr>
      </w:pPr>
      <w:r>
        <w:rPr>
          <w:rFonts w:ascii="宋体" w:hAnsi="宋体" w:hint="eastAsia"/>
          <w:b/>
          <w:bCs/>
          <w:sz w:val="24"/>
          <w:szCs w:val="24"/>
        </w:rPr>
        <w:t>问题3：</w:t>
      </w:r>
      <w:r>
        <w:rPr>
          <w:rFonts w:ascii="宋体" w:hAnsi="宋体" w:hint="eastAsia"/>
          <w:sz w:val="24"/>
          <w:szCs w:val="24"/>
        </w:rPr>
        <w:t xml:space="preserve">较深的海水具有较低的温度，能取得更好的散热效果，同时 增大的压力会对集装箱外壳的耐压能力提出更高的要求；值得注意的是海 水本身是一种强的腐蚀介质，直接与海水接触的各种金属结构物都不可避 免地受到海水的腐蚀。请在问题 2 的基础上进一步选择合适的材料和海底 深度进行优化设计，进一步提高散热效果，并尽可能降低成本，提高使用 年限。 </w:t>
      </w:r>
    </w:p>
    <w:p w14:paraId="397B5C46" w14:textId="77777777" w:rsidR="004703A0" w:rsidRDefault="00402478">
      <w:pPr>
        <w:adjustRightInd w:val="0"/>
        <w:snapToGrid w:val="0"/>
        <w:spacing w:line="360" w:lineRule="auto"/>
        <w:rPr>
          <w:rFonts w:ascii="宋体" w:hAnsi="宋体"/>
          <w:sz w:val="24"/>
          <w:szCs w:val="24"/>
        </w:rPr>
      </w:pPr>
      <w:r>
        <w:rPr>
          <w:rFonts w:ascii="宋体" w:hAnsi="宋体" w:hint="eastAsia"/>
          <w:b/>
          <w:bCs/>
          <w:sz w:val="24"/>
          <w:szCs w:val="24"/>
        </w:rPr>
        <w:t>问题4：</w:t>
      </w:r>
      <w:r>
        <w:rPr>
          <w:rFonts w:ascii="宋体" w:hAnsi="宋体" w:hint="eastAsia"/>
          <w:sz w:val="24"/>
          <w:szCs w:val="24"/>
        </w:rPr>
        <w:t xml:space="preserve">潮汐和季节会改变局部水位和温度，并带来暂时性的海水流 动，可能对数据中心的散热带来一定影响。请考虑潮汐和季节变化等因素 对海底数据中心集装箱散热效果的影响。 </w:t>
      </w:r>
    </w:p>
    <w:p w14:paraId="4C8FB7F4" w14:textId="77777777" w:rsidR="004703A0" w:rsidRDefault="00402478">
      <w:pPr>
        <w:adjustRightInd w:val="0"/>
        <w:snapToGrid w:val="0"/>
        <w:spacing w:line="360" w:lineRule="auto"/>
        <w:rPr>
          <w:rFonts w:ascii="宋体" w:hAnsi="宋体"/>
          <w:sz w:val="24"/>
          <w:szCs w:val="24"/>
        </w:rPr>
      </w:pPr>
      <w:r>
        <w:rPr>
          <w:rFonts w:ascii="宋体" w:hAnsi="宋体" w:hint="eastAsia"/>
          <w:b/>
          <w:bCs/>
          <w:sz w:val="24"/>
          <w:szCs w:val="24"/>
        </w:rPr>
        <w:t>问题5：</w:t>
      </w:r>
      <w:r>
        <w:rPr>
          <w:rFonts w:ascii="宋体" w:hAnsi="宋体" w:hint="eastAsia"/>
          <w:sz w:val="24"/>
          <w:szCs w:val="24"/>
        </w:rPr>
        <w:t>竞赛组委会希望大家可以根据自己的分析结果写一封建议信 给相关公司的海底</w:t>
      </w:r>
      <w:r>
        <w:rPr>
          <w:rFonts w:ascii="宋体" w:hAnsi="宋体" w:hint="eastAsia"/>
          <w:sz w:val="24"/>
          <w:szCs w:val="24"/>
        </w:rPr>
        <w:lastRenderedPageBreak/>
        <w:t>数据中心散热设计部门。</w:t>
      </w:r>
    </w:p>
    <w:p w14:paraId="4090F344" w14:textId="77777777" w:rsidR="004703A0" w:rsidRDefault="004703A0">
      <w:pPr>
        <w:adjustRightInd w:val="0"/>
        <w:snapToGrid w:val="0"/>
        <w:rPr>
          <w:rFonts w:ascii="宋体" w:hAnsi="宋体"/>
          <w:sz w:val="24"/>
          <w:szCs w:val="24"/>
        </w:rPr>
      </w:pPr>
    </w:p>
    <w:p w14:paraId="13D15990" w14:textId="77777777" w:rsidR="004703A0" w:rsidRDefault="00402478">
      <w:pPr>
        <w:pStyle w:val="1"/>
        <w:jc w:val="center"/>
      </w:pPr>
      <w:bookmarkStart w:id="1" w:name="_Toc69669602"/>
      <w:r>
        <w:rPr>
          <w:rFonts w:hint="eastAsia"/>
        </w:rPr>
        <w:t>二、问题分析</w:t>
      </w:r>
      <w:bookmarkEnd w:id="1"/>
    </w:p>
    <w:p w14:paraId="6165A554" w14:textId="77777777" w:rsidR="004703A0" w:rsidRDefault="00402478">
      <w:pPr>
        <w:pStyle w:val="2"/>
        <w:rPr>
          <w:rFonts w:ascii="Times New Roman" w:eastAsia="宋体" w:hAnsi="Times New Roman" w:cs="Times New Roman"/>
        </w:rPr>
      </w:pPr>
      <w:bookmarkStart w:id="2" w:name="_Toc69669603"/>
      <w:r>
        <w:rPr>
          <w:rFonts w:ascii="Times New Roman" w:eastAsia="宋体" w:hAnsi="Times New Roman" w:cs="Times New Roman"/>
        </w:rPr>
        <w:t>2.1</w:t>
      </w:r>
      <w:r>
        <w:rPr>
          <w:rFonts w:ascii="Times New Roman" w:eastAsia="宋体" w:hAnsi="Times New Roman" w:cs="Times New Roman" w:hint="eastAsia"/>
        </w:rPr>
        <w:t>问题</w:t>
      </w:r>
      <w:proofErr w:type="gramStart"/>
      <w:r>
        <w:rPr>
          <w:rFonts w:ascii="Times New Roman" w:eastAsia="宋体" w:hAnsi="Times New Roman" w:cs="Times New Roman" w:hint="eastAsia"/>
        </w:rPr>
        <w:t>一</w:t>
      </w:r>
      <w:proofErr w:type="gramEnd"/>
      <w:r>
        <w:rPr>
          <w:rFonts w:ascii="Times New Roman" w:eastAsia="宋体" w:hAnsi="Times New Roman" w:cs="Times New Roman" w:hint="eastAsia"/>
        </w:rPr>
        <w:t>的分析：</w:t>
      </w:r>
      <w:bookmarkEnd w:id="2"/>
    </w:p>
    <w:p w14:paraId="13847451"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如题在海水中冷却考虑，自然对流与强制对流，假设海水为自然状态，通过自然对流换热的公式对于集装箱进行放热与海水吸热进行分析，考虑加热表面形状与位置为横圆柱时的自然对流换热，建立放热与吸热的方程，找出水流速度、温差与服务器数量的关系。通过对集装箱空间进行计算，算出在题设情况下是否满足服务器的数量。</w:t>
      </w:r>
    </w:p>
    <w:p w14:paraId="5B6EF102" w14:textId="77777777" w:rsidR="004703A0" w:rsidRDefault="004703A0">
      <w:pPr>
        <w:adjustRightInd w:val="0"/>
        <w:snapToGrid w:val="0"/>
        <w:rPr>
          <w:rFonts w:ascii="宋体" w:hAnsi="宋体"/>
          <w:sz w:val="24"/>
          <w:szCs w:val="24"/>
        </w:rPr>
      </w:pPr>
    </w:p>
    <w:p w14:paraId="4A20D2A9" w14:textId="77777777" w:rsidR="004703A0" w:rsidRDefault="00402478">
      <w:pPr>
        <w:pStyle w:val="2"/>
        <w:rPr>
          <w:rFonts w:ascii="Times New Roman" w:eastAsia="宋体" w:hAnsi="Times New Roman" w:cs="Times New Roman"/>
        </w:rPr>
      </w:pPr>
      <w:bookmarkStart w:id="3" w:name="_Toc69669604"/>
      <w:r>
        <w:rPr>
          <w:rFonts w:ascii="Times New Roman" w:eastAsia="宋体" w:hAnsi="Times New Roman" w:cs="Times New Roman"/>
        </w:rPr>
        <w:t>2.2</w:t>
      </w:r>
      <w:r>
        <w:rPr>
          <w:rFonts w:ascii="Times New Roman" w:eastAsia="宋体" w:hAnsi="Times New Roman" w:cs="Times New Roman" w:hint="eastAsia"/>
        </w:rPr>
        <w:t>问题二的分析：</w:t>
      </w:r>
      <w:bookmarkEnd w:id="3"/>
    </w:p>
    <w:p w14:paraId="683E7DAD"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在问题</w:t>
      </w:r>
      <w:proofErr w:type="gramStart"/>
      <w:r>
        <w:rPr>
          <w:rFonts w:ascii="宋体" w:hAnsi="宋体" w:hint="eastAsia"/>
          <w:sz w:val="24"/>
          <w:szCs w:val="24"/>
        </w:rPr>
        <w:t>一</w:t>
      </w:r>
      <w:proofErr w:type="gramEnd"/>
      <w:r>
        <w:rPr>
          <w:rFonts w:ascii="宋体" w:hAnsi="宋体" w:hint="eastAsia"/>
          <w:sz w:val="24"/>
          <w:szCs w:val="24"/>
        </w:rPr>
        <w:t>的基础上，先考虑长方体作为集装箱，又由物理学知识可知长方体的自然对流散热系数显然小于圆柱体，虽然可以装更多服务器，但相比圆柱体存在密闭性不强，人工操作难度大，散热效果不好等因素，所以考虑圆柱体添加矩形翅片结构，增强散热效果的同时增加服务器数量。通过非线性规划，得到全局最优解，在最优解的基础上调整变量数值，确定翅片结构的参数，使得散热效果提高，从而服务器数量大于第一问的N。对于第一问模型进行优化。</w:t>
      </w:r>
    </w:p>
    <w:p w14:paraId="40683F59" w14:textId="77777777" w:rsidR="004703A0" w:rsidRDefault="00402478">
      <w:pPr>
        <w:pStyle w:val="2"/>
        <w:rPr>
          <w:rFonts w:ascii="Times New Roman" w:eastAsia="宋体" w:hAnsi="Times New Roman" w:cs="Times New Roman"/>
        </w:rPr>
      </w:pPr>
      <w:bookmarkStart w:id="4" w:name="_Toc69669605"/>
      <w:r>
        <w:rPr>
          <w:rFonts w:ascii="Times New Roman" w:eastAsia="宋体" w:hAnsi="Times New Roman" w:cs="Times New Roman"/>
        </w:rPr>
        <w:t>2.</w:t>
      </w:r>
      <w:r>
        <w:rPr>
          <w:rFonts w:ascii="Times New Roman" w:eastAsia="宋体" w:hAnsi="Times New Roman" w:cs="Times New Roman" w:hint="eastAsia"/>
        </w:rPr>
        <w:t>3</w:t>
      </w:r>
      <w:r>
        <w:rPr>
          <w:rFonts w:ascii="Times New Roman" w:eastAsia="宋体" w:hAnsi="Times New Roman" w:cs="Times New Roman" w:hint="eastAsia"/>
        </w:rPr>
        <w:t>问题三的分析：</w:t>
      </w:r>
      <w:bookmarkEnd w:id="4"/>
    </w:p>
    <w:p w14:paraId="7A530994"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目前大部分对于材料性能的评价法是由专家提供不同指标的权重，并针对材料的具体理化参数来评估其实际性能，因此具有一定的主观性。本文由选定的多角度</w:t>
      </w:r>
      <w:proofErr w:type="gramStart"/>
      <w:r>
        <w:rPr>
          <w:rFonts w:ascii="宋体" w:hAnsi="宋体" w:hint="eastAsia"/>
          <w:sz w:val="24"/>
          <w:szCs w:val="24"/>
        </w:rPr>
        <w:t>评价因</w:t>
      </w:r>
      <w:proofErr w:type="gramEnd"/>
      <w:r>
        <w:rPr>
          <w:rFonts w:ascii="宋体" w:hAnsi="宋体" w:hint="eastAsia"/>
          <w:sz w:val="24"/>
          <w:szCs w:val="24"/>
        </w:rPr>
        <w:t>子集建立</w:t>
      </w:r>
      <w:proofErr w:type="gramStart"/>
      <w:r>
        <w:rPr>
          <w:rFonts w:ascii="宋体" w:hAnsi="宋体" w:hint="eastAsia"/>
          <w:sz w:val="24"/>
          <w:szCs w:val="24"/>
        </w:rPr>
        <w:t>基于熵权法</w:t>
      </w:r>
      <w:proofErr w:type="gramEnd"/>
      <w:r>
        <w:rPr>
          <w:rFonts w:ascii="宋体" w:hAnsi="宋体" w:hint="eastAsia"/>
          <w:sz w:val="24"/>
          <w:szCs w:val="24"/>
        </w:rPr>
        <w:t>的TOPSIS材料水下性能评价模型，以降低赋权的主观性。由于已知材料关于的腐蚀性质描述难以量化成精确地评价指标，故本文基于金属腐蚀的相关文献对腐蚀性质设定了分级标准。</w:t>
      </w:r>
    </w:p>
    <w:p w14:paraId="26B97C2C" w14:textId="3489D230" w:rsidR="006471BA" w:rsidRDefault="006471BA" w:rsidP="006471BA">
      <w:pPr>
        <w:pStyle w:val="2"/>
        <w:rPr>
          <w:rFonts w:ascii="Times New Roman" w:eastAsia="宋体" w:hAnsi="Times New Roman" w:cs="Times New Roman"/>
        </w:rPr>
      </w:pPr>
      <w:bookmarkStart w:id="5" w:name="_Toc69669606"/>
      <w:r>
        <w:rPr>
          <w:rFonts w:ascii="Times New Roman" w:eastAsia="宋体" w:hAnsi="Times New Roman" w:cs="Times New Roman"/>
        </w:rPr>
        <w:t>2.</w:t>
      </w:r>
      <w:r>
        <w:rPr>
          <w:rFonts w:ascii="Times New Roman" w:eastAsia="宋体" w:hAnsi="Times New Roman" w:cs="Times New Roman" w:hint="eastAsia"/>
        </w:rPr>
        <w:t>3</w:t>
      </w:r>
      <w:r>
        <w:rPr>
          <w:rFonts w:ascii="Times New Roman" w:eastAsia="宋体" w:hAnsi="Times New Roman" w:cs="Times New Roman" w:hint="eastAsia"/>
        </w:rPr>
        <w:t>问题四的分析：</w:t>
      </w:r>
      <w:bookmarkEnd w:id="5"/>
    </w:p>
    <w:p w14:paraId="553C6F49" w14:textId="77777777" w:rsidR="006471BA" w:rsidRDefault="006471BA">
      <w:pPr>
        <w:widowControl/>
        <w:jc w:val="left"/>
        <w:rPr>
          <w:rFonts w:ascii="Times New Roman" w:hAnsi="Times New Roman"/>
          <w:b/>
          <w:bCs/>
          <w:sz w:val="32"/>
          <w:szCs w:val="32"/>
        </w:rPr>
      </w:pPr>
    </w:p>
    <w:p w14:paraId="5EA36135" w14:textId="1026C0B4" w:rsidR="004703A0" w:rsidRDefault="00C025F8">
      <w:pPr>
        <w:widowControl/>
        <w:jc w:val="left"/>
        <w:rPr>
          <w:rFonts w:ascii="Times New Roman" w:hAnsi="Times New Roman"/>
          <w:b/>
          <w:bCs/>
          <w:sz w:val="32"/>
          <w:szCs w:val="32"/>
        </w:rPr>
      </w:pPr>
      <w:r w:rsidRPr="00C025F8">
        <w:rPr>
          <w:rFonts w:ascii="Times New Roman" w:hAnsi="Times New Roman"/>
          <w:b/>
          <w:bCs/>
          <w:sz w:val="32"/>
          <w:szCs w:val="32"/>
        </w:rPr>
        <w:lastRenderedPageBreak/>
        <w:t>2.</w:t>
      </w:r>
      <w:r>
        <w:rPr>
          <w:rFonts w:ascii="Times New Roman" w:hAnsi="Times New Roman"/>
          <w:b/>
          <w:bCs/>
          <w:sz w:val="32"/>
          <w:szCs w:val="32"/>
        </w:rPr>
        <w:t>4</w:t>
      </w:r>
      <w:r w:rsidRPr="00C025F8">
        <w:rPr>
          <w:rFonts w:ascii="Times New Roman" w:hAnsi="Times New Roman" w:hint="eastAsia"/>
          <w:b/>
          <w:bCs/>
          <w:sz w:val="32"/>
          <w:szCs w:val="32"/>
        </w:rPr>
        <w:t>问题</w:t>
      </w:r>
      <w:r>
        <w:rPr>
          <w:rFonts w:ascii="Times New Roman" w:hAnsi="Times New Roman" w:hint="eastAsia"/>
          <w:b/>
          <w:bCs/>
          <w:sz w:val="32"/>
          <w:szCs w:val="32"/>
        </w:rPr>
        <w:t>四的</w:t>
      </w:r>
    </w:p>
    <w:p w14:paraId="258C7227" w14:textId="77777777" w:rsidR="00C025F8" w:rsidRPr="00C025F8" w:rsidRDefault="00C025F8" w:rsidP="00C025F8">
      <w:pPr>
        <w:ind w:firstLineChars="200" w:firstLine="480"/>
        <w:rPr>
          <w:rFonts w:ascii="宋体" w:hAnsi="宋体"/>
          <w:sz w:val="24"/>
          <w:szCs w:val="24"/>
        </w:rPr>
      </w:pPr>
      <w:r w:rsidRPr="00C025F8">
        <w:rPr>
          <w:rFonts w:ascii="宋体" w:hAnsi="宋体" w:hint="eastAsia"/>
          <w:sz w:val="24"/>
          <w:szCs w:val="24"/>
        </w:rPr>
        <w:t>对于本问题，对于潮汐分析其对于散热效果的影响，最主要的因素在于水速，其水位变化对于压强的影响较小。对于季节分析对于散热效果的影响，其主要因素为对水温的影响较大，从而影响散热效率，尤其夏季的影响较为严重，于是分析夏天最高温度时是否散热效率能达到目标值。</w:t>
      </w:r>
    </w:p>
    <w:p w14:paraId="291E1EE4" w14:textId="77777777" w:rsidR="00C025F8" w:rsidRPr="00C025F8" w:rsidRDefault="00C025F8">
      <w:pPr>
        <w:widowControl/>
        <w:jc w:val="left"/>
        <w:rPr>
          <w:rFonts w:ascii="Times New Roman" w:hAnsi="Times New Roman"/>
          <w:b/>
          <w:bCs/>
          <w:sz w:val="32"/>
          <w:szCs w:val="32"/>
        </w:rPr>
      </w:pPr>
    </w:p>
    <w:p w14:paraId="3CD52491" w14:textId="77777777" w:rsidR="004703A0" w:rsidRDefault="00402478">
      <w:pPr>
        <w:adjustRightInd w:val="0"/>
        <w:snapToGrid w:val="0"/>
        <w:spacing w:line="360" w:lineRule="auto"/>
        <w:ind w:firstLineChars="200" w:firstLine="420"/>
        <w:rPr>
          <w:rFonts w:ascii="宋体" w:hAnsi="宋体"/>
          <w:sz w:val="24"/>
          <w:szCs w:val="24"/>
        </w:rPr>
      </w:pPr>
      <w:r>
        <w:rPr>
          <w:noProof/>
        </w:rPr>
        <w:drawing>
          <wp:inline distT="0" distB="0" distL="0" distR="0" wp14:anchorId="21399DA4" wp14:editId="3A615753">
            <wp:extent cx="5311140" cy="186690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311600" cy="1867062"/>
                    </a:xfrm>
                    <a:prstGeom prst="rect">
                      <a:avLst/>
                    </a:prstGeom>
                  </pic:spPr>
                </pic:pic>
              </a:graphicData>
            </a:graphic>
          </wp:inline>
        </w:drawing>
      </w:r>
    </w:p>
    <w:p w14:paraId="57E8A13F" w14:textId="77777777" w:rsidR="004703A0" w:rsidRDefault="004703A0">
      <w:pPr>
        <w:adjustRightInd w:val="0"/>
        <w:snapToGrid w:val="0"/>
        <w:spacing w:line="360" w:lineRule="auto"/>
        <w:ind w:firstLineChars="200" w:firstLine="480"/>
        <w:rPr>
          <w:rFonts w:ascii="宋体" w:hAnsi="宋体"/>
          <w:sz w:val="24"/>
          <w:szCs w:val="24"/>
        </w:rPr>
      </w:pPr>
    </w:p>
    <w:p w14:paraId="127ECE2C" w14:textId="77777777" w:rsidR="004703A0" w:rsidRDefault="004703A0">
      <w:pPr>
        <w:adjustRightInd w:val="0"/>
        <w:snapToGrid w:val="0"/>
        <w:rPr>
          <w:rFonts w:ascii="宋体" w:hAnsi="宋体"/>
          <w:b/>
          <w:bCs/>
          <w:sz w:val="24"/>
          <w:szCs w:val="24"/>
        </w:rPr>
      </w:pPr>
    </w:p>
    <w:p w14:paraId="25B8311F" w14:textId="77777777" w:rsidR="004703A0" w:rsidRDefault="004703A0">
      <w:pPr>
        <w:adjustRightInd w:val="0"/>
        <w:snapToGrid w:val="0"/>
        <w:rPr>
          <w:rFonts w:ascii="宋体" w:hAnsi="宋体"/>
          <w:sz w:val="24"/>
          <w:szCs w:val="24"/>
        </w:rPr>
      </w:pPr>
    </w:p>
    <w:p w14:paraId="26414283" w14:textId="77777777" w:rsidR="004703A0" w:rsidRDefault="00402478">
      <w:pPr>
        <w:pStyle w:val="1"/>
        <w:jc w:val="center"/>
      </w:pPr>
      <w:bookmarkStart w:id="6" w:name="_Toc69669607"/>
      <w:r>
        <w:rPr>
          <w:rFonts w:hint="eastAsia"/>
        </w:rPr>
        <w:t>三、模型假设</w:t>
      </w:r>
      <w:bookmarkEnd w:id="6"/>
    </w:p>
    <w:p w14:paraId="30A163AC" w14:textId="77777777" w:rsidR="004703A0" w:rsidRDefault="00402478">
      <w:pPr>
        <w:adjustRightInd w:val="0"/>
        <w:snapToGrid w:val="0"/>
        <w:spacing w:line="360" w:lineRule="auto"/>
        <w:rPr>
          <w:rFonts w:ascii="宋体" w:hAnsi="宋体"/>
          <w:sz w:val="24"/>
          <w:szCs w:val="24"/>
        </w:rPr>
      </w:pPr>
      <w:r>
        <w:rPr>
          <w:rFonts w:ascii="宋体" w:hAnsi="宋体" w:hint="eastAsia"/>
          <w:sz w:val="24"/>
          <w:szCs w:val="24"/>
        </w:rPr>
        <w:t>1、由于海水中不存在风力，也没有人为提供水泵，故假设集装箱在海水中的冷却方式主要为对流传热中的自然对流。</w:t>
      </w:r>
    </w:p>
    <w:p w14:paraId="3A798D49" w14:textId="77777777" w:rsidR="004703A0" w:rsidRDefault="00402478">
      <w:pPr>
        <w:adjustRightInd w:val="0"/>
        <w:snapToGrid w:val="0"/>
        <w:spacing w:line="360" w:lineRule="auto"/>
        <w:rPr>
          <w:rFonts w:ascii="宋体" w:hAnsi="宋体"/>
          <w:sz w:val="24"/>
          <w:szCs w:val="24"/>
        </w:rPr>
      </w:pPr>
      <w:r>
        <w:rPr>
          <w:rFonts w:ascii="宋体" w:hAnsi="宋体" w:hint="eastAsia"/>
          <w:sz w:val="24"/>
          <w:szCs w:val="24"/>
        </w:rPr>
        <w:t>2、在正常情况下，海水流速缓慢，故假设海水的流动状态为层流，并假设其流速为0.1m/s。</w:t>
      </w:r>
    </w:p>
    <w:p w14:paraId="642DEE27" w14:textId="77777777" w:rsidR="004703A0" w:rsidRDefault="00402478">
      <w:pPr>
        <w:adjustRightInd w:val="0"/>
        <w:snapToGrid w:val="0"/>
        <w:spacing w:line="360" w:lineRule="auto"/>
        <w:rPr>
          <w:rFonts w:ascii="宋体" w:hAnsi="宋体"/>
          <w:sz w:val="24"/>
          <w:szCs w:val="24"/>
        </w:rPr>
      </w:pPr>
      <w:r>
        <w:rPr>
          <w:rFonts w:ascii="宋体" w:hAnsi="宋体" w:hint="eastAsia"/>
          <w:sz w:val="24"/>
          <w:szCs w:val="24"/>
        </w:rPr>
        <w:t>3、假设海水的平均盐度是35‰，即每千克大洋水中的含盐量为35克。</w:t>
      </w:r>
    </w:p>
    <w:p w14:paraId="511636B1" w14:textId="77777777" w:rsidR="004703A0" w:rsidRDefault="00402478">
      <w:pPr>
        <w:adjustRightInd w:val="0"/>
        <w:snapToGrid w:val="0"/>
        <w:spacing w:line="360" w:lineRule="auto"/>
        <w:rPr>
          <w:rFonts w:ascii="宋体" w:hAnsi="宋体"/>
          <w:sz w:val="24"/>
          <w:szCs w:val="24"/>
        </w:rPr>
      </w:pPr>
      <w:r>
        <w:rPr>
          <w:rFonts w:ascii="宋体" w:hAnsi="宋体" w:hint="eastAsia"/>
          <w:sz w:val="24"/>
          <w:szCs w:val="24"/>
        </w:rPr>
        <w:t>4、假设自然对流传热的过程进行的很快。</w:t>
      </w:r>
    </w:p>
    <w:p w14:paraId="5C3D0D0D" w14:textId="77777777" w:rsidR="004703A0" w:rsidRDefault="00402478">
      <w:pPr>
        <w:pStyle w:val="1"/>
        <w:jc w:val="center"/>
      </w:pPr>
      <w:bookmarkStart w:id="7" w:name="_Toc69669608"/>
      <w:r>
        <w:rPr>
          <w:rFonts w:hint="eastAsia"/>
        </w:rPr>
        <w:t>四、符号说明</w:t>
      </w:r>
      <w:bookmarkEnd w:id="7"/>
    </w:p>
    <w:tbl>
      <w:tblPr>
        <w:tblStyle w:val="aa"/>
        <w:tblpPr w:leftFromText="180" w:rightFromText="180" w:vertAnchor="text" w:horzAnchor="page" w:tblpXSpec="center" w:tblpY="116"/>
        <w:tblW w:w="793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36"/>
        <w:gridCol w:w="910"/>
        <w:gridCol w:w="6189"/>
      </w:tblGrid>
      <w:tr w:rsidR="004703A0" w14:paraId="55E7B084" w14:textId="77777777">
        <w:tc>
          <w:tcPr>
            <w:tcW w:w="837" w:type="dxa"/>
            <w:tcBorders>
              <w:top w:val="single" w:sz="12" w:space="0" w:color="auto"/>
              <w:left w:val="nil"/>
              <w:bottom w:val="single" w:sz="6" w:space="0" w:color="auto"/>
              <w:right w:val="nil"/>
            </w:tcBorders>
          </w:tcPr>
          <w:p w14:paraId="2D2A8304" w14:textId="77777777" w:rsidR="004703A0" w:rsidRDefault="00402478">
            <w:pPr>
              <w:adjustRightInd w:val="0"/>
              <w:snapToGrid w:val="0"/>
              <w:spacing w:line="360" w:lineRule="auto"/>
              <w:jc w:val="center"/>
              <w:rPr>
                <w:rFonts w:ascii="Times New Roman" w:hAnsi="Times New Roman"/>
                <w:b/>
                <w:bCs/>
                <w:kern w:val="0"/>
                <w:sz w:val="24"/>
                <w:szCs w:val="24"/>
              </w:rPr>
            </w:pPr>
            <w:r>
              <w:rPr>
                <w:rFonts w:ascii="Times New Roman" w:hAnsi="Times New Roman" w:hint="eastAsia"/>
                <w:b/>
                <w:bCs/>
                <w:kern w:val="0"/>
                <w:sz w:val="24"/>
                <w:szCs w:val="24"/>
              </w:rPr>
              <w:t>序号</w:t>
            </w:r>
          </w:p>
        </w:tc>
        <w:tc>
          <w:tcPr>
            <w:tcW w:w="910" w:type="dxa"/>
            <w:tcBorders>
              <w:top w:val="single" w:sz="12" w:space="0" w:color="auto"/>
              <w:left w:val="nil"/>
              <w:bottom w:val="single" w:sz="6" w:space="0" w:color="auto"/>
              <w:right w:val="nil"/>
            </w:tcBorders>
          </w:tcPr>
          <w:p w14:paraId="52F0FB61" w14:textId="77777777" w:rsidR="004703A0" w:rsidRDefault="00402478">
            <w:pPr>
              <w:adjustRightInd w:val="0"/>
              <w:snapToGrid w:val="0"/>
              <w:spacing w:line="360" w:lineRule="auto"/>
              <w:jc w:val="left"/>
              <w:rPr>
                <w:rFonts w:ascii="Times New Roman" w:hAnsi="Times New Roman"/>
                <w:b/>
                <w:bCs/>
                <w:kern w:val="0"/>
                <w:sz w:val="24"/>
                <w:szCs w:val="24"/>
              </w:rPr>
            </w:pPr>
            <w:r>
              <w:rPr>
                <w:rFonts w:ascii="Times New Roman" w:hAnsi="Times New Roman" w:hint="eastAsia"/>
                <w:b/>
                <w:bCs/>
                <w:kern w:val="0"/>
                <w:sz w:val="24"/>
                <w:szCs w:val="24"/>
              </w:rPr>
              <w:t>符号</w:t>
            </w:r>
          </w:p>
        </w:tc>
        <w:tc>
          <w:tcPr>
            <w:tcW w:w="6191" w:type="dxa"/>
            <w:tcBorders>
              <w:top w:val="single" w:sz="12" w:space="0" w:color="auto"/>
              <w:left w:val="nil"/>
              <w:bottom w:val="single" w:sz="6" w:space="0" w:color="auto"/>
              <w:right w:val="nil"/>
            </w:tcBorders>
          </w:tcPr>
          <w:p w14:paraId="01E8AAA8" w14:textId="77777777" w:rsidR="004703A0" w:rsidRDefault="00402478">
            <w:pPr>
              <w:adjustRightInd w:val="0"/>
              <w:snapToGrid w:val="0"/>
              <w:spacing w:line="360" w:lineRule="auto"/>
              <w:jc w:val="left"/>
              <w:rPr>
                <w:rFonts w:ascii="Times New Roman" w:hAnsi="Times New Roman"/>
                <w:b/>
                <w:bCs/>
                <w:kern w:val="0"/>
                <w:sz w:val="24"/>
                <w:szCs w:val="24"/>
              </w:rPr>
            </w:pPr>
            <w:r>
              <w:rPr>
                <w:rFonts w:ascii="Times New Roman" w:hAnsi="Times New Roman" w:hint="eastAsia"/>
                <w:b/>
                <w:bCs/>
                <w:kern w:val="0"/>
                <w:sz w:val="24"/>
                <w:szCs w:val="24"/>
              </w:rPr>
              <w:t>符号说明</w:t>
            </w:r>
          </w:p>
        </w:tc>
      </w:tr>
      <w:tr w:rsidR="004703A0" w14:paraId="4C009744" w14:textId="77777777">
        <w:tc>
          <w:tcPr>
            <w:tcW w:w="837" w:type="dxa"/>
            <w:tcBorders>
              <w:top w:val="single" w:sz="6" w:space="0" w:color="auto"/>
              <w:left w:val="nil"/>
              <w:bottom w:val="nil"/>
              <w:right w:val="nil"/>
            </w:tcBorders>
          </w:tcPr>
          <w:p w14:paraId="346BAEB8"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w:t>
            </w:r>
          </w:p>
        </w:tc>
        <w:tc>
          <w:tcPr>
            <w:tcW w:w="910" w:type="dxa"/>
            <w:tcBorders>
              <w:top w:val="single" w:sz="6" w:space="0" w:color="auto"/>
              <w:left w:val="nil"/>
              <w:bottom w:val="nil"/>
              <w:right w:val="nil"/>
            </w:tcBorders>
          </w:tcPr>
          <w:p w14:paraId="221A8F81"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Q</w:t>
            </w:r>
          </w:p>
        </w:tc>
        <w:tc>
          <w:tcPr>
            <w:tcW w:w="6191" w:type="dxa"/>
            <w:tcBorders>
              <w:top w:val="single" w:sz="6" w:space="0" w:color="auto"/>
              <w:left w:val="nil"/>
              <w:bottom w:val="nil"/>
              <w:right w:val="nil"/>
            </w:tcBorders>
          </w:tcPr>
          <w:p w14:paraId="7000065A"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对流换热的换热量</w:t>
            </w:r>
          </w:p>
        </w:tc>
      </w:tr>
      <w:tr w:rsidR="004703A0" w14:paraId="0C124400" w14:textId="77777777">
        <w:tc>
          <w:tcPr>
            <w:tcW w:w="837" w:type="dxa"/>
            <w:tcBorders>
              <w:top w:val="nil"/>
              <w:left w:val="nil"/>
              <w:bottom w:val="nil"/>
              <w:right w:val="nil"/>
            </w:tcBorders>
          </w:tcPr>
          <w:p w14:paraId="4DB7ED2F"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w:t>
            </w:r>
          </w:p>
        </w:tc>
        <w:tc>
          <w:tcPr>
            <w:tcW w:w="910" w:type="dxa"/>
            <w:tcBorders>
              <w:top w:val="nil"/>
              <w:left w:val="nil"/>
              <w:bottom w:val="nil"/>
              <w:right w:val="nil"/>
            </w:tcBorders>
          </w:tcPr>
          <w:p w14:paraId="241309F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240" w:dyaOrig="360" w14:anchorId="435FC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8pt" o:ole="">
                  <v:imagedata r:id="rId13" o:title=""/>
                </v:shape>
                <o:OLEObject Type="Embed" ProgID="Equation.AxMath" ShapeID="_x0000_i1025" DrawAspect="Content" ObjectID="_1680287460" r:id="rId14"/>
              </w:object>
            </w:r>
          </w:p>
        </w:tc>
        <w:tc>
          <w:tcPr>
            <w:tcW w:w="6191" w:type="dxa"/>
            <w:tcBorders>
              <w:top w:val="nil"/>
              <w:left w:val="nil"/>
              <w:bottom w:val="nil"/>
              <w:right w:val="nil"/>
            </w:tcBorders>
          </w:tcPr>
          <w:p w14:paraId="097296DD"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集装箱外壳侧面的自然对流换热系数</w:t>
            </w:r>
          </w:p>
        </w:tc>
      </w:tr>
      <w:tr w:rsidR="004703A0" w14:paraId="6A9ACCF6" w14:textId="77777777">
        <w:tc>
          <w:tcPr>
            <w:tcW w:w="837" w:type="dxa"/>
            <w:tcBorders>
              <w:top w:val="nil"/>
              <w:left w:val="nil"/>
              <w:bottom w:val="nil"/>
              <w:right w:val="nil"/>
            </w:tcBorders>
          </w:tcPr>
          <w:p w14:paraId="33C771D1"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3</w:t>
            </w:r>
          </w:p>
        </w:tc>
        <w:tc>
          <w:tcPr>
            <w:tcW w:w="910" w:type="dxa"/>
            <w:tcBorders>
              <w:top w:val="nil"/>
              <w:left w:val="nil"/>
              <w:bottom w:val="nil"/>
              <w:right w:val="nil"/>
            </w:tcBorders>
          </w:tcPr>
          <w:p w14:paraId="05663326"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240" w:dyaOrig="360" w14:anchorId="4D76DD43">
                <v:shape id="_x0000_i1026" type="#_x0000_t75" style="width:12pt;height:18pt" o:ole="">
                  <v:imagedata r:id="rId15" o:title=""/>
                </v:shape>
                <o:OLEObject Type="Embed" ProgID="Equation.AxMath" ShapeID="_x0000_i1026" DrawAspect="Content" ObjectID="_1680287461" r:id="rId16"/>
              </w:object>
            </w:r>
          </w:p>
        </w:tc>
        <w:tc>
          <w:tcPr>
            <w:tcW w:w="6191" w:type="dxa"/>
            <w:tcBorders>
              <w:top w:val="nil"/>
              <w:left w:val="nil"/>
              <w:bottom w:val="nil"/>
              <w:right w:val="nil"/>
            </w:tcBorders>
          </w:tcPr>
          <w:p w14:paraId="3CC4F293"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集装箱外壳表面积</w:t>
            </w:r>
          </w:p>
        </w:tc>
      </w:tr>
      <w:tr w:rsidR="004703A0" w14:paraId="5FAD87CD" w14:textId="77777777">
        <w:tc>
          <w:tcPr>
            <w:tcW w:w="837" w:type="dxa"/>
            <w:tcBorders>
              <w:top w:val="nil"/>
              <w:left w:val="nil"/>
              <w:bottom w:val="nil"/>
              <w:right w:val="nil"/>
            </w:tcBorders>
          </w:tcPr>
          <w:p w14:paraId="4FB5F838"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lastRenderedPageBreak/>
              <w:t>4</w:t>
            </w:r>
          </w:p>
        </w:tc>
        <w:tc>
          <w:tcPr>
            <w:tcW w:w="910" w:type="dxa"/>
            <w:tcBorders>
              <w:top w:val="nil"/>
              <w:left w:val="nil"/>
              <w:bottom w:val="nil"/>
              <w:right w:val="nil"/>
            </w:tcBorders>
          </w:tcPr>
          <w:p w14:paraId="13006A0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V</w:t>
            </w:r>
          </w:p>
        </w:tc>
        <w:tc>
          <w:tcPr>
            <w:tcW w:w="6191" w:type="dxa"/>
            <w:tcBorders>
              <w:top w:val="nil"/>
              <w:left w:val="nil"/>
              <w:bottom w:val="nil"/>
              <w:right w:val="nil"/>
            </w:tcBorders>
          </w:tcPr>
          <w:p w14:paraId="11F0D87A"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海水流动速度</w:t>
            </w:r>
          </w:p>
        </w:tc>
      </w:tr>
      <w:tr w:rsidR="004703A0" w14:paraId="6FC78BC4" w14:textId="77777777">
        <w:tc>
          <w:tcPr>
            <w:tcW w:w="837" w:type="dxa"/>
            <w:tcBorders>
              <w:top w:val="nil"/>
              <w:left w:val="nil"/>
              <w:bottom w:val="nil"/>
              <w:right w:val="nil"/>
            </w:tcBorders>
          </w:tcPr>
          <w:p w14:paraId="1F3FA841"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5</w:t>
            </w:r>
          </w:p>
        </w:tc>
        <w:tc>
          <w:tcPr>
            <w:tcW w:w="910" w:type="dxa"/>
            <w:tcBorders>
              <w:top w:val="nil"/>
              <w:left w:val="nil"/>
              <w:bottom w:val="nil"/>
              <w:right w:val="nil"/>
            </w:tcBorders>
          </w:tcPr>
          <w:p w14:paraId="682684DA"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480" w:dyaOrig="360" w14:anchorId="64131F8A">
                <v:shape id="_x0000_i1027" type="#_x0000_t75" style="width:24pt;height:18pt" o:ole="">
                  <v:imagedata r:id="rId17" o:title=""/>
                </v:shape>
                <o:OLEObject Type="Embed" ProgID="Equation.AxMath" ShapeID="_x0000_i1027" DrawAspect="Content" ObjectID="_1680287462" r:id="rId18"/>
              </w:object>
            </w:r>
          </w:p>
        </w:tc>
        <w:tc>
          <w:tcPr>
            <w:tcW w:w="6191" w:type="dxa"/>
            <w:tcBorders>
              <w:top w:val="nil"/>
              <w:left w:val="nil"/>
              <w:bottom w:val="nil"/>
              <w:right w:val="nil"/>
            </w:tcBorders>
          </w:tcPr>
          <w:p w14:paraId="28C384BA"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为壁温和流体表面温度之间的温差</w:t>
            </w:r>
          </w:p>
        </w:tc>
      </w:tr>
      <w:tr w:rsidR="004703A0" w14:paraId="40EACDA2" w14:textId="77777777">
        <w:tc>
          <w:tcPr>
            <w:tcW w:w="837" w:type="dxa"/>
            <w:tcBorders>
              <w:top w:val="nil"/>
              <w:left w:val="nil"/>
              <w:bottom w:val="nil"/>
              <w:right w:val="nil"/>
            </w:tcBorders>
          </w:tcPr>
          <w:p w14:paraId="5549C0E2"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6</w:t>
            </w:r>
          </w:p>
        </w:tc>
        <w:tc>
          <w:tcPr>
            <w:tcW w:w="910" w:type="dxa"/>
            <w:tcBorders>
              <w:top w:val="nil"/>
              <w:left w:val="nil"/>
              <w:bottom w:val="nil"/>
              <w:right w:val="nil"/>
            </w:tcBorders>
          </w:tcPr>
          <w:p w14:paraId="0979807C"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0"/>
                <w:sz w:val="24"/>
                <w:szCs w:val="24"/>
              </w:rPr>
              <w:object w:dxaOrig="240" w:dyaOrig="360" w14:anchorId="4CADE6EB">
                <v:shape id="_x0000_i1028" type="#_x0000_t75" style="width:12pt;height:18pt" o:ole="">
                  <v:imagedata r:id="rId19" o:title=""/>
                </v:shape>
                <o:OLEObject Type="Embed" ProgID="Equation.AxMath" ShapeID="_x0000_i1028" DrawAspect="Content" ObjectID="_1680287463" r:id="rId20"/>
              </w:object>
            </w:r>
          </w:p>
        </w:tc>
        <w:tc>
          <w:tcPr>
            <w:tcW w:w="6191" w:type="dxa"/>
            <w:tcBorders>
              <w:top w:val="nil"/>
              <w:left w:val="nil"/>
              <w:bottom w:val="nil"/>
              <w:right w:val="nil"/>
            </w:tcBorders>
          </w:tcPr>
          <w:p w14:paraId="1542DB7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流体热传导率</w:t>
            </w:r>
          </w:p>
        </w:tc>
      </w:tr>
      <w:tr w:rsidR="004703A0" w14:paraId="75962063" w14:textId="77777777">
        <w:tc>
          <w:tcPr>
            <w:tcW w:w="837" w:type="dxa"/>
            <w:tcBorders>
              <w:top w:val="nil"/>
              <w:left w:val="nil"/>
              <w:bottom w:val="nil"/>
              <w:right w:val="nil"/>
            </w:tcBorders>
          </w:tcPr>
          <w:p w14:paraId="0ADF926D"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7</w:t>
            </w:r>
          </w:p>
        </w:tc>
        <w:tc>
          <w:tcPr>
            <w:tcW w:w="910" w:type="dxa"/>
            <w:tcBorders>
              <w:top w:val="nil"/>
              <w:left w:val="nil"/>
              <w:bottom w:val="nil"/>
              <w:right w:val="nil"/>
            </w:tcBorders>
          </w:tcPr>
          <w:p w14:paraId="3E011985"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L</w:t>
            </w:r>
          </w:p>
        </w:tc>
        <w:tc>
          <w:tcPr>
            <w:tcW w:w="6191" w:type="dxa"/>
            <w:tcBorders>
              <w:top w:val="nil"/>
              <w:left w:val="nil"/>
              <w:bottom w:val="nil"/>
              <w:right w:val="nil"/>
            </w:tcBorders>
          </w:tcPr>
          <w:p w14:paraId="4B3CC674"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集装箱外壳的特征长度</w:t>
            </w:r>
          </w:p>
        </w:tc>
      </w:tr>
      <w:tr w:rsidR="004703A0" w14:paraId="5BD1B62A" w14:textId="77777777">
        <w:tc>
          <w:tcPr>
            <w:tcW w:w="837" w:type="dxa"/>
            <w:tcBorders>
              <w:top w:val="nil"/>
              <w:left w:val="nil"/>
              <w:bottom w:val="nil"/>
              <w:right w:val="nil"/>
            </w:tcBorders>
          </w:tcPr>
          <w:p w14:paraId="1B656469"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8</w:t>
            </w:r>
          </w:p>
        </w:tc>
        <w:tc>
          <w:tcPr>
            <w:tcW w:w="910" w:type="dxa"/>
            <w:tcBorders>
              <w:top w:val="nil"/>
              <w:left w:val="nil"/>
              <w:bottom w:val="nil"/>
              <w:right w:val="nil"/>
            </w:tcBorders>
          </w:tcPr>
          <w:p w14:paraId="1BC9E018"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g</w:t>
            </w:r>
          </w:p>
        </w:tc>
        <w:tc>
          <w:tcPr>
            <w:tcW w:w="6191" w:type="dxa"/>
            <w:tcBorders>
              <w:top w:val="nil"/>
              <w:left w:val="nil"/>
              <w:bottom w:val="nil"/>
              <w:right w:val="nil"/>
            </w:tcBorders>
          </w:tcPr>
          <w:p w14:paraId="2AA6CB4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重力加速度</w:t>
            </w:r>
          </w:p>
        </w:tc>
      </w:tr>
      <w:tr w:rsidR="004703A0" w14:paraId="59E08D9D" w14:textId="77777777">
        <w:tc>
          <w:tcPr>
            <w:tcW w:w="837" w:type="dxa"/>
            <w:tcBorders>
              <w:top w:val="nil"/>
              <w:left w:val="nil"/>
              <w:bottom w:val="nil"/>
              <w:right w:val="nil"/>
            </w:tcBorders>
          </w:tcPr>
          <w:p w14:paraId="174652C2"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9</w:t>
            </w:r>
          </w:p>
        </w:tc>
        <w:tc>
          <w:tcPr>
            <w:tcW w:w="910" w:type="dxa"/>
            <w:tcBorders>
              <w:top w:val="nil"/>
              <w:left w:val="nil"/>
              <w:bottom w:val="nil"/>
              <w:right w:val="nil"/>
            </w:tcBorders>
          </w:tcPr>
          <w:p w14:paraId="7FE1ACB9"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240" w:dyaOrig="360" w14:anchorId="4680B3E4">
                <v:shape id="_x0000_i1029" type="#_x0000_t75" style="width:12pt;height:18pt" o:ole="">
                  <v:imagedata r:id="rId21" o:title=""/>
                </v:shape>
                <o:OLEObject Type="Embed" ProgID="Equation.AxMath" ShapeID="_x0000_i1029" DrawAspect="Content" ObjectID="_1680287464" r:id="rId22"/>
              </w:object>
            </w:r>
          </w:p>
        </w:tc>
        <w:tc>
          <w:tcPr>
            <w:tcW w:w="6191" w:type="dxa"/>
            <w:tcBorders>
              <w:top w:val="nil"/>
              <w:left w:val="nil"/>
              <w:bottom w:val="nil"/>
              <w:right w:val="nil"/>
            </w:tcBorders>
          </w:tcPr>
          <w:p w14:paraId="0FAC23A8"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普朗特数，表征流体热边界层与流动边界层的相对厚度</w:t>
            </w:r>
          </w:p>
        </w:tc>
      </w:tr>
      <w:tr w:rsidR="004703A0" w14:paraId="53F6411F" w14:textId="77777777">
        <w:tc>
          <w:tcPr>
            <w:tcW w:w="837" w:type="dxa"/>
            <w:tcBorders>
              <w:top w:val="nil"/>
              <w:left w:val="nil"/>
              <w:bottom w:val="nil"/>
              <w:right w:val="nil"/>
            </w:tcBorders>
          </w:tcPr>
          <w:p w14:paraId="16A5B8F9"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10</w:t>
            </w:r>
          </w:p>
        </w:tc>
        <w:tc>
          <w:tcPr>
            <w:tcW w:w="910" w:type="dxa"/>
            <w:tcBorders>
              <w:top w:val="nil"/>
              <w:left w:val="nil"/>
              <w:bottom w:val="nil"/>
              <w:right w:val="nil"/>
            </w:tcBorders>
          </w:tcPr>
          <w:p w14:paraId="6EB5E260"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240" w:dyaOrig="360" w14:anchorId="52820898">
                <v:shape id="_x0000_i1030" type="#_x0000_t75" style="width:12pt;height:18pt" o:ole="">
                  <v:imagedata r:id="rId23" o:title=""/>
                </v:shape>
                <o:OLEObject Type="Embed" ProgID="Equation.AxMath" ShapeID="_x0000_i1030" DrawAspect="Content" ObjectID="_1680287465" r:id="rId24"/>
              </w:object>
            </w:r>
          </w:p>
        </w:tc>
        <w:tc>
          <w:tcPr>
            <w:tcW w:w="6191" w:type="dxa"/>
            <w:tcBorders>
              <w:top w:val="nil"/>
              <w:left w:val="nil"/>
              <w:bottom w:val="nil"/>
              <w:right w:val="nil"/>
            </w:tcBorders>
          </w:tcPr>
          <w:p w14:paraId="52BA6660"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体膨胀系数</w:t>
            </w:r>
          </w:p>
        </w:tc>
      </w:tr>
      <w:tr w:rsidR="004703A0" w14:paraId="4E6B3FDE" w14:textId="77777777">
        <w:tc>
          <w:tcPr>
            <w:tcW w:w="837" w:type="dxa"/>
            <w:tcBorders>
              <w:top w:val="nil"/>
              <w:left w:val="nil"/>
              <w:bottom w:val="nil"/>
              <w:right w:val="nil"/>
            </w:tcBorders>
          </w:tcPr>
          <w:p w14:paraId="292D30B5"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11</w:t>
            </w:r>
          </w:p>
        </w:tc>
        <w:tc>
          <w:tcPr>
            <w:tcW w:w="910" w:type="dxa"/>
            <w:tcBorders>
              <w:top w:val="nil"/>
              <w:left w:val="nil"/>
              <w:bottom w:val="nil"/>
              <w:right w:val="nil"/>
            </w:tcBorders>
          </w:tcPr>
          <w:p w14:paraId="45B25F8D"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v</w:t>
            </w:r>
          </w:p>
        </w:tc>
        <w:tc>
          <w:tcPr>
            <w:tcW w:w="6191" w:type="dxa"/>
            <w:tcBorders>
              <w:top w:val="nil"/>
              <w:left w:val="nil"/>
              <w:bottom w:val="nil"/>
              <w:right w:val="nil"/>
            </w:tcBorders>
          </w:tcPr>
          <w:p w14:paraId="67088F38"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流体粘度</w:t>
            </w:r>
          </w:p>
        </w:tc>
      </w:tr>
      <w:tr w:rsidR="004703A0" w14:paraId="7F264363" w14:textId="77777777">
        <w:tc>
          <w:tcPr>
            <w:tcW w:w="837" w:type="dxa"/>
            <w:tcBorders>
              <w:top w:val="nil"/>
              <w:left w:val="nil"/>
              <w:bottom w:val="nil"/>
              <w:right w:val="nil"/>
            </w:tcBorders>
          </w:tcPr>
          <w:p w14:paraId="037E1067"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12</w:t>
            </w:r>
          </w:p>
        </w:tc>
        <w:tc>
          <w:tcPr>
            <w:tcW w:w="910" w:type="dxa"/>
            <w:tcBorders>
              <w:top w:val="nil"/>
              <w:left w:val="nil"/>
              <w:bottom w:val="nil"/>
              <w:right w:val="nil"/>
            </w:tcBorders>
          </w:tcPr>
          <w:p w14:paraId="1647F059"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360" w:dyaOrig="360" w14:anchorId="61909618">
                <v:shape id="_x0000_i1031" type="#_x0000_t75" style="width:18pt;height:18pt" o:ole="">
                  <v:imagedata r:id="rId25" o:title=""/>
                </v:shape>
                <o:OLEObject Type="Embed" ProgID="Equation.AxMath" ShapeID="_x0000_i1031" DrawAspect="Content" ObjectID="_1680287466" r:id="rId26"/>
              </w:object>
            </w:r>
          </w:p>
        </w:tc>
        <w:tc>
          <w:tcPr>
            <w:tcW w:w="6191" w:type="dxa"/>
            <w:tcBorders>
              <w:top w:val="nil"/>
              <w:left w:val="nil"/>
              <w:bottom w:val="nil"/>
              <w:right w:val="nil"/>
            </w:tcBorders>
          </w:tcPr>
          <w:p w14:paraId="60DC5142"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流体动力粘度</w:t>
            </w:r>
          </w:p>
        </w:tc>
      </w:tr>
      <w:tr w:rsidR="004703A0" w14:paraId="7EFAFF01" w14:textId="77777777">
        <w:tc>
          <w:tcPr>
            <w:tcW w:w="837" w:type="dxa"/>
            <w:tcBorders>
              <w:top w:val="nil"/>
              <w:left w:val="nil"/>
              <w:bottom w:val="nil"/>
              <w:right w:val="nil"/>
            </w:tcBorders>
          </w:tcPr>
          <w:p w14:paraId="79F43B2D"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13</w:t>
            </w:r>
          </w:p>
        </w:tc>
        <w:tc>
          <w:tcPr>
            <w:tcW w:w="910" w:type="dxa"/>
            <w:tcBorders>
              <w:top w:val="nil"/>
              <w:left w:val="nil"/>
              <w:bottom w:val="nil"/>
              <w:right w:val="nil"/>
            </w:tcBorders>
          </w:tcPr>
          <w:p w14:paraId="298F2443"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240" w:dyaOrig="360" w14:anchorId="02DAFF9F">
                <v:shape id="_x0000_i1032" type="#_x0000_t75" style="width:12pt;height:18pt" o:ole="">
                  <v:imagedata r:id="rId27" o:title=""/>
                </v:shape>
                <o:OLEObject Type="Embed" ProgID="Equation.AxMath" ShapeID="_x0000_i1032" DrawAspect="Content" ObjectID="_1680287467" r:id="rId28"/>
              </w:object>
            </w:r>
          </w:p>
        </w:tc>
        <w:tc>
          <w:tcPr>
            <w:tcW w:w="6191" w:type="dxa"/>
            <w:tcBorders>
              <w:top w:val="nil"/>
              <w:left w:val="nil"/>
              <w:bottom w:val="nil"/>
              <w:right w:val="nil"/>
            </w:tcBorders>
          </w:tcPr>
          <w:p w14:paraId="736EDC01"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流体比热</w:t>
            </w:r>
          </w:p>
        </w:tc>
      </w:tr>
      <w:tr w:rsidR="004703A0" w14:paraId="354D24F0" w14:textId="77777777">
        <w:tc>
          <w:tcPr>
            <w:tcW w:w="837" w:type="dxa"/>
            <w:tcBorders>
              <w:top w:val="nil"/>
              <w:left w:val="nil"/>
              <w:bottom w:val="nil"/>
              <w:right w:val="nil"/>
            </w:tcBorders>
          </w:tcPr>
          <w:p w14:paraId="7E15D840"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14</w:t>
            </w:r>
          </w:p>
        </w:tc>
        <w:tc>
          <w:tcPr>
            <w:tcW w:w="910" w:type="dxa"/>
            <w:tcBorders>
              <w:top w:val="nil"/>
              <w:left w:val="nil"/>
              <w:bottom w:val="nil"/>
              <w:right w:val="nil"/>
            </w:tcBorders>
          </w:tcPr>
          <w:p w14:paraId="2715F814"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C</w:t>
            </w:r>
          </w:p>
        </w:tc>
        <w:tc>
          <w:tcPr>
            <w:tcW w:w="6191" w:type="dxa"/>
            <w:tcBorders>
              <w:top w:val="nil"/>
              <w:left w:val="nil"/>
              <w:bottom w:val="nil"/>
              <w:right w:val="nil"/>
            </w:tcBorders>
          </w:tcPr>
          <w:p w14:paraId="10DACF3E"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换热系数公式的实验系数</w:t>
            </w:r>
          </w:p>
        </w:tc>
      </w:tr>
      <w:tr w:rsidR="004703A0" w14:paraId="27E8DD4B" w14:textId="77777777">
        <w:tc>
          <w:tcPr>
            <w:tcW w:w="837" w:type="dxa"/>
            <w:tcBorders>
              <w:top w:val="nil"/>
              <w:left w:val="nil"/>
              <w:bottom w:val="nil"/>
              <w:right w:val="nil"/>
            </w:tcBorders>
          </w:tcPr>
          <w:p w14:paraId="6B8ED37E"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15</w:t>
            </w:r>
          </w:p>
        </w:tc>
        <w:tc>
          <w:tcPr>
            <w:tcW w:w="910" w:type="dxa"/>
            <w:tcBorders>
              <w:top w:val="nil"/>
              <w:left w:val="nil"/>
              <w:bottom w:val="nil"/>
              <w:right w:val="nil"/>
            </w:tcBorders>
          </w:tcPr>
          <w:p w14:paraId="61546D7A"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n</w:t>
            </w:r>
          </w:p>
        </w:tc>
        <w:tc>
          <w:tcPr>
            <w:tcW w:w="6191" w:type="dxa"/>
            <w:tcBorders>
              <w:top w:val="nil"/>
              <w:left w:val="nil"/>
              <w:bottom w:val="nil"/>
              <w:right w:val="nil"/>
            </w:tcBorders>
          </w:tcPr>
          <w:p w14:paraId="7EF8BFF4"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换热系数公式的实验系数</w:t>
            </w:r>
          </w:p>
        </w:tc>
      </w:tr>
      <w:tr w:rsidR="004703A0" w14:paraId="521AB061" w14:textId="77777777">
        <w:tc>
          <w:tcPr>
            <w:tcW w:w="837" w:type="dxa"/>
            <w:tcBorders>
              <w:top w:val="nil"/>
              <w:left w:val="nil"/>
              <w:bottom w:val="nil"/>
              <w:right w:val="nil"/>
            </w:tcBorders>
          </w:tcPr>
          <w:p w14:paraId="2B7E3E38"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16</w:t>
            </w:r>
          </w:p>
        </w:tc>
        <w:tc>
          <w:tcPr>
            <w:tcW w:w="910" w:type="dxa"/>
            <w:tcBorders>
              <w:top w:val="nil"/>
              <w:left w:val="nil"/>
              <w:bottom w:val="nil"/>
              <w:right w:val="nil"/>
            </w:tcBorders>
          </w:tcPr>
          <w:p w14:paraId="2525B81F"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N</w:t>
            </w:r>
          </w:p>
        </w:tc>
        <w:tc>
          <w:tcPr>
            <w:tcW w:w="6191" w:type="dxa"/>
            <w:tcBorders>
              <w:top w:val="nil"/>
              <w:left w:val="nil"/>
              <w:bottom w:val="nil"/>
              <w:right w:val="nil"/>
            </w:tcBorders>
          </w:tcPr>
          <w:p w14:paraId="33154592"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集装箱内可放置的服务器数量</w:t>
            </w:r>
          </w:p>
        </w:tc>
      </w:tr>
      <w:tr w:rsidR="004703A0" w14:paraId="744787F7" w14:textId="77777777">
        <w:tc>
          <w:tcPr>
            <w:tcW w:w="837" w:type="dxa"/>
            <w:tcBorders>
              <w:top w:val="nil"/>
              <w:left w:val="nil"/>
              <w:bottom w:val="nil"/>
              <w:right w:val="nil"/>
            </w:tcBorders>
          </w:tcPr>
          <w:p w14:paraId="64ED57DF"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17</w:t>
            </w:r>
          </w:p>
        </w:tc>
        <w:tc>
          <w:tcPr>
            <w:tcW w:w="910" w:type="dxa"/>
            <w:tcBorders>
              <w:top w:val="nil"/>
              <w:left w:val="nil"/>
              <w:bottom w:val="nil"/>
              <w:right w:val="nil"/>
            </w:tcBorders>
          </w:tcPr>
          <w:p w14:paraId="0050EFAA"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h</w:t>
            </w:r>
          </w:p>
        </w:tc>
        <w:tc>
          <w:tcPr>
            <w:tcW w:w="6191" w:type="dxa"/>
            <w:tcBorders>
              <w:top w:val="nil"/>
              <w:left w:val="nil"/>
              <w:bottom w:val="nil"/>
              <w:right w:val="nil"/>
            </w:tcBorders>
          </w:tcPr>
          <w:p w14:paraId="3C070494"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翅片高度</w:t>
            </w:r>
          </w:p>
        </w:tc>
      </w:tr>
      <w:tr w:rsidR="004703A0" w14:paraId="477BD5D1" w14:textId="77777777">
        <w:tc>
          <w:tcPr>
            <w:tcW w:w="837" w:type="dxa"/>
            <w:tcBorders>
              <w:top w:val="nil"/>
              <w:left w:val="nil"/>
              <w:bottom w:val="nil"/>
              <w:right w:val="nil"/>
            </w:tcBorders>
          </w:tcPr>
          <w:p w14:paraId="77381406"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18</w:t>
            </w:r>
          </w:p>
        </w:tc>
        <w:tc>
          <w:tcPr>
            <w:tcW w:w="910" w:type="dxa"/>
            <w:tcBorders>
              <w:top w:val="nil"/>
              <w:left w:val="nil"/>
              <w:bottom w:val="nil"/>
              <w:right w:val="nil"/>
            </w:tcBorders>
          </w:tcPr>
          <w:p w14:paraId="3D652FC7"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l</w:t>
            </w:r>
          </w:p>
        </w:tc>
        <w:tc>
          <w:tcPr>
            <w:tcW w:w="6191" w:type="dxa"/>
            <w:tcBorders>
              <w:top w:val="nil"/>
              <w:left w:val="nil"/>
              <w:bottom w:val="nil"/>
              <w:right w:val="nil"/>
            </w:tcBorders>
          </w:tcPr>
          <w:p w14:paraId="6DE6BA09"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翅片宽度</w:t>
            </w:r>
          </w:p>
        </w:tc>
      </w:tr>
      <w:tr w:rsidR="004703A0" w14:paraId="66E879FE" w14:textId="77777777">
        <w:tc>
          <w:tcPr>
            <w:tcW w:w="837" w:type="dxa"/>
            <w:tcBorders>
              <w:top w:val="nil"/>
              <w:left w:val="nil"/>
              <w:bottom w:val="nil"/>
              <w:right w:val="nil"/>
            </w:tcBorders>
          </w:tcPr>
          <w:p w14:paraId="74C69827"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19</w:t>
            </w:r>
          </w:p>
        </w:tc>
        <w:tc>
          <w:tcPr>
            <w:tcW w:w="910" w:type="dxa"/>
            <w:tcBorders>
              <w:top w:val="nil"/>
              <w:left w:val="nil"/>
              <w:bottom w:val="nil"/>
              <w:right w:val="nil"/>
            </w:tcBorders>
          </w:tcPr>
          <w:p w14:paraId="01C7F939"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s</w:t>
            </w:r>
          </w:p>
        </w:tc>
        <w:tc>
          <w:tcPr>
            <w:tcW w:w="6191" w:type="dxa"/>
            <w:tcBorders>
              <w:top w:val="nil"/>
              <w:left w:val="nil"/>
              <w:bottom w:val="nil"/>
              <w:right w:val="nil"/>
            </w:tcBorders>
          </w:tcPr>
          <w:p w14:paraId="6FB0A64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翅片间距</w:t>
            </w:r>
          </w:p>
        </w:tc>
      </w:tr>
      <w:tr w:rsidR="004703A0" w14:paraId="1395E610" w14:textId="77777777">
        <w:tc>
          <w:tcPr>
            <w:tcW w:w="837" w:type="dxa"/>
            <w:tcBorders>
              <w:top w:val="nil"/>
              <w:left w:val="nil"/>
              <w:bottom w:val="nil"/>
              <w:right w:val="nil"/>
            </w:tcBorders>
          </w:tcPr>
          <w:p w14:paraId="7F9CE1A8"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20</w:t>
            </w:r>
          </w:p>
        </w:tc>
        <w:tc>
          <w:tcPr>
            <w:tcW w:w="910" w:type="dxa"/>
            <w:tcBorders>
              <w:top w:val="nil"/>
              <w:left w:val="nil"/>
              <w:bottom w:val="nil"/>
              <w:right w:val="nil"/>
            </w:tcBorders>
          </w:tcPr>
          <w:p w14:paraId="4089E8CF"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position w:val="-12"/>
                <w:sz w:val="24"/>
                <w:szCs w:val="24"/>
              </w:rPr>
              <w:object w:dxaOrig="360" w:dyaOrig="360" w14:anchorId="268D35A1">
                <v:shape id="_x0000_i1033" type="#_x0000_t75" style="width:18pt;height:18pt" o:ole="">
                  <v:imagedata r:id="rId29" o:title=""/>
                </v:shape>
                <o:OLEObject Type="Embed" ProgID="Equation.AxMath" ShapeID="_x0000_i1033" DrawAspect="Content" ObjectID="_1680287468" r:id="rId30"/>
              </w:object>
            </w:r>
          </w:p>
        </w:tc>
        <w:tc>
          <w:tcPr>
            <w:tcW w:w="6191" w:type="dxa"/>
            <w:tcBorders>
              <w:top w:val="nil"/>
              <w:left w:val="nil"/>
              <w:bottom w:val="nil"/>
              <w:right w:val="nil"/>
            </w:tcBorders>
          </w:tcPr>
          <w:p w14:paraId="05B533EE"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散热效果指标</w:t>
            </w:r>
          </w:p>
        </w:tc>
      </w:tr>
      <w:tr w:rsidR="004703A0" w14:paraId="663D652B" w14:textId="77777777">
        <w:tc>
          <w:tcPr>
            <w:tcW w:w="837" w:type="dxa"/>
            <w:tcBorders>
              <w:top w:val="nil"/>
              <w:left w:val="nil"/>
              <w:bottom w:val="nil"/>
              <w:right w:val="nil"/>
            </w:tcBorders>
          </w:tcPr>
          <w:p w14:paraId="78A7BAEB"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21</w:t>
            </w:r>
          </w:p>
        </w:tc>
        <w:tc>
          <w:tcPr>
            <w:tcW w:w="910" w:type="dxa"/>
            <w:tcBorders>
              <w:top w:val="nil"/>
              <w:left w:val="nil"/>
              <w:bottom w:val="nil"/>
              <w:right w:val="nil"/>
            </w:tcBorders>
          </w:tcPr>
          <w:p w14:paraId="55BAB1AC"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A</w:t>
            </w:r>
          </w:p>
        </w:tc>
        <w:tc>
          <w:tcPr>
            <w:tcW w:w="6191" w:type="dxa"/>
            <w:tcBorders>
              <w:top w:val="nil"/>
              <w:left w:val="nil"/>
              <w:bottom w:val="nil"/>
              <w:right w:val="nil"/>
            </w:tcBorders>
          </w:tcPr>
          <w:p w14:paraId="763EE753"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翅片结构表面积</w:t>
            </w:r>
          </w:p>
        </w:tc>
      </w:tr>
      <w:tr w:rsidR="004703A0" w14:paraId="53F456BC" w14:textId="77777777">
        <w:tc>
          <w:tcPr>
            <w:tcW w:w="837" w:type="dxa"/>
            <w:tcBorders>
              <w:top w:val="nil"/>
              <w:left w:val="nil"/>
              <w:bottom w:val="nil"/>
              <w:right w:val="nil"/>
            </w:tcBorders>
          </w:tcPr>
          <w:p w14:paraId="5C5F12F0"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22</w:t>
            </w:r>
          </w:p>
        </w:tc>
        <w:tc>
          <w:tcPr>
            <w:tcW w:w="910" w:type="dxa"/>
            <w:tcBorders>
              <w:top w:val="nil"/>
              <w:left w:val="nil"/>
              <w:bottom w:val="nil"/>
              <w:right w:val="nil"/>
            </w:tcBorders>
          </w:tcPr>
          <w:p w14:paraId="466665BE"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D</w:t>
            </w:r>
          </w:p>
        </w:tc>
        <w:tc>
          <w:tcPr>
            <w:tcW w:w="6191" w:type="dxa"/>
            <w:tcBorders>
              <w:top w:val="nil"/>
              <w:left w:val="nil"/>
              <w:bottom w:val="nil"/>
              <w:right w:val="nil"/>
            </w:tcBorders>
          </w:tcPr>
          <w:p w14:paraId="6159FAB8"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集装箱外壳底面直径</w:t>
            </w:r>
          </w:p>
        </w:tc>
      </w:tr>
      <w:tr w:rsidR="004703A0" w14:paraId="5501F204" w14:textId="77777777">
        <w:tc>
          <w:tcPr>
            <w:tcW w:w="837" w:type="dxa"/>
            <w:tcBorders>
              <w:top w:val="nil"/>
              <w:left w:val="nil"/>
              <w:bottom w:val="nil"/>
              <w:right w:val="nil"/>
            </w:tcBorders>
          </w:tcPr>
          <w:p w14:paraId="5FB047BB"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23</w:t>
            </w:r>
          </w:p>
        </w:tc>
        <w:tc>
          <w:tcPr>
            <w:tcW w:w="910" w:type="dxa"/>
            <w:tcBorders>
              <w:top w:val="nil"/>
              <w:left w:val="nil"/>
              <w:bottom w:val="nil"/>
              <w:right w:val="nil"/>
            </w:tcBorders>
          </w:tcPr>
          <w:p w14:paraId="08BCBE2F"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a</w:t>
            </w:r>
          </w:p>
        </w:tc>
        <w:tc>
          <w:tcPr>
            <w:tcW w:w="6191" w:type="dxa"/>
            <w:tcBorders>
              <w:top w:val="nil"/>
              <w:left w:val="nil"/>
              <w:bottom w:val="nil"/>
              <w:right w:val="nil"/>
            </w:tcBorders>
          </w:tcPr>
          <w:p w14:paraId="4BD8BE1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1U</w:t>
            </w:r>
            <w:r>
              <w:rPr>
                <w:rFonts w:ascii="Times New Roman" w:hAnsi="Times New Roman" w:hint="eastAsia"/>
                <w:kern w:val="0"/>
                <w:sz w:val="24"/>
                <w:szCs w:val="24"/>
              </w:rPr>
              <w:t>服务器的长</w:t>
            </w:r>
          </w:p>
        </w:tc>
      </w:tr>
      <w:tr w:rsidR="004703A0" w14:paraId="57DCFD96" w14:textId="77777777">
        <w:tc>
          <w:tcPr>
            <w:tcW w:w="837" w:type="dxa"/>
            <w:tcBorders>
              <w:top w:val="nil"/>
              <w:left w:val="nil"/>
              <w:bottom w:val="nil"/>
              <w:right w:val="nil"/>
            </w:tcBorders>
          </w:tcPr>
          <w:p w14:paraId="46AE65FC"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24</w:t>
            </w:r>
          </w:p>
        </w:tc>
        <w:tc>
          <w:tcPr>
            <w:tcW w:w="910" w:type="dxa"/>
            <w:tcBorders>
              <w:top w:val="nil"/>
              <w:left w:val="nil"/>
              <w:bottom w:val="nil"/>
              <w:right w:val="nil"/>
            </w:tcBorders>
          </w:tcPr>
          <w:p w14:paraId="2B8B48EB"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b</w:t>
            </w:r>
          </w:p>
        </w:tc>
        <w:tc>
          <w:tcPr>
            <w:tcW w:w="6191" w:type="dxa"/>
            <w:tcBorders>
              <w:top w:val="nil"/>
              <w:left w:val="nil"/>
              <w:bottom w:val="nil"/>
              <w:right w:val="nil"/>
            </w:tcBorders>
          </w:tcPr>
          <w:p w14:paraId="19792715"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1U</w:t>
            </w:r>
            <w:r>
              <w:rPr>
                <w:rFonts w:ascii="Times New Roman" w:hAnsi="Times New Roman" w:hint="eastAsia"/>
                <w:kern w:val="0"/>
                <w:sz w:val="24"/>
                <w:szCs w:val="24"/>
              </w:rPr>
              <w:t>服务器的宽</w:t>
            </w:r>
          </w:p>
        </w:tc>
      </w:tr>
      <w:tr w:rsidR="004703A0" w14:paraId="20A254A4" w14:textId="77777777">
        <w:trPr>
          <w:trHeight w:val="93"/>
        </w:trPr>
        <w:tc>
          <w:tcPr>
            <w:tcW w:w="837" w:type="dxa"/>
            <w:tcBorders>
              <w:top w:val="nil"/>
              <w:left w:val="nil"/>
              <w:bottom w:val="nil"/>
              <w:right w:val="nil"/>
            </w:tcBorders>
          </w:tcPr>
          <w:p w14:paraId="53F93CBB"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25</w:t>
            </w:r>
          </w:p>
        </w:tc>
        <w:tc>
          <w:tcPr>
            <w:tcW w:w="910" w:type="dxa"/>
            <w:tcBorders>
              <w:top w:val="nil"/>
              <w:left w:val="nil"/>
              <w:bottom w:val="nil"/>
              <w:right w:val="nil"/>
            </w:tcBorders>
          </w:tcPr>
          <w:p w14:paraId="1B9BB897"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c</w:t>
            </w:r>
          </w:p>
        </w:tc>
        <w:tc>
          <w:tcPr>
            <w:tcW w:w="6191" w:type="dxa"/>
            <w:tcBorders>
              <w:top w:val="nil"/>
              <w:left w:val="nil"/>
              <w:bottom w:val="nil"/>
              <w:right w:val="nil"/>
            </w:tcBorders>
          </w:tcPr>
          <w:p w14:paraId="4005267D"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1U</w:t>
            </w:r>
            <w:r>
              <w:rPr>
                <w:rFonts w:ascii="Times New Roman" w:hAnsi="Times New Roman" w:hint="eastAsia"/>
                <w:kern w:val="0"/>
                <w:sz w:val="24"/>
                <w:szCs w:val="24"/>
              </w:rPr>
              <w:t>服务器的高</w:t>
            </w:r>
          </w:p>
        </w:tc>
      </w:tr>
      <w:tr w:rsidR="004703A0" w14:paraId="165208FF" w14:textId="77777777">
        <w:tc>
          <w:tcPr>
            <w:tcW w:w="837" w:type="dxa"/>
            <w:tcBorders>
              <w:top w:val="nil"/>
              <w:left w:val="nil"/>
              <w:bottom w:val="single" w:sz="12" w:space="0" w:color="auto"/>
              <w:right w:val="nil"/>
            </w:tcBorders>
          </w:tcPr>
          <w:p w14:paraId="0E95D925" w14:textId="77777777" w:rsidR="004703A0" w:rsidRDefault="00402478">
            <w:pPr>
              <w:adjustRightInd w:val="0"/>
              <w:snapToGrid w:val="0"/>
              <w:spacing w:line="360" w:lineRule="auto"/>
              <w:jc w:val="center"/>
              <w:rPr>
                <w:rFonts w:ascii="Times New Roman" w:hAnsi="Times New Roman"/>
                <w:kern w:val="0"/>
                <w:sz w:val="24"/>
                <w:szCs w:val="24"/>
              </w:rPr>
            </w:pPr>
            <w:r>
              <w:rPr>
                <w:rFonts w:ascii="Times New Roman" w:hAnsi="Times New Roman"/>
                <w:kern w:val="0"/>
                <w:sz w:val="24"/>
                <w:szCs w:val="24"/>
              </w:rPr>
              <w:t>26</w:t>
            </w:r>
          </w:p>
        </w:tc>
        <w:tc>
          <w:tcPr>
            <w:tcW w:w="910" w:type="dxa"/>
            <w:tcBorders>
              <w:top w:val="nil"/>
              <w:left w:val="nil"/>
              <w:bottom w:val="single" w:sz="12" w:space="0" w:color="auto"/>
              <w:right w:val="nil"/>
            </w:tcBorders>
          </w:tcPr>
          <w:p w14:paraId="25B81172"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kern w:val="0"/>
                <w:sz w:val="24"/>
                <w:szCs w:val="24"/>
              </w:rPr>
              <w:t>N</w:t>
            </w:r>
          </w:p>
        </w:tc>
        <w:tc>
          <w:tcPr>
            <w:tcW w:w="6191" w:type="dxa"/>
            <w:tcBorders>
              <w:top w:val="nil"/>
              <w:left w:val="nil"/>
              <w:bottom w:val="single" w:sz="12" w:space="0" w:color="auto"/>
              <w:right w:val="nil"/>
            </w:tcBorders>
          </w:tcPr>
          <w:p w14:paraId="21821450" w14:textId="77777777" w:rsidR="004703A0" w:rsidRDefault="00402478">
            <w:pPr>
              <w:adjustRightInd w:val="0"/>
              <w:snapToGrid w:val="0"/>
              <w:spacing w:line="360" w:lineRule="auto"/>
              <w:jc w:val="left"/>
              <w:rPr>
                <w:rFonts w:ascii="Times New Roman" w:hAnsi="Times New Roman"/>
                <w:kern w:val="0"/>
                <w:sz w:val="24"/>
                <w:szCs w:val="24"/>
              </w:rPr>
            </w:pPr>
            <w:r>
              <w:rPr>
                <w:rFonts w:ascii="Times New Roman" w:hAnsi="Times New Roman" w:hint="eastAsia"/>
                <w:kern w:val="0"/>
                <w:sz w:val="24"/>
                <w:szCs w:val="24"/>
              </w:rPr>
              <w:t>集装箱内可放置的服务器数量</w:t>
            </w:r>
          </w:p>
        </w:tc>
      </w:tr>
    </w:tbl>
    <w:p w14:paraId="642FE07F" w14:textId="77777777" w:rsidR="004703A0" w:rsidRDefault="004703A0">
      <w:pPr>
        <w:pStyle w:val="1"/>
        <w:jc w:val="center"/>
      </w:pPr>
    </w:p>
    <w:p w14:paraId="1BC45B61" w14:textId="77777777" w:rsidR="004703A0" w:rsidRDefault="00402478">
      <w:pPr>
        <w:pStyle w:val="1"/>
        <w:jc w:val="center"/>
      </w:pPr>
      <w:bookmarkStart w:id="8" w:name="_Toc69669609"/>
      <w:r>
        <w:rPr>
          <w:rFonts w:hint="eastAsia"/>
        </w:rPr>
        <w:lastRenderedPageBreak/>
        <w:t>五、问题</w:t>
      </w:r>
      <w:proofErr w:type="gramStart"/>
      <w:r>
        <w:rPr>
          <w:rFonts w:hint="eastAsia"/>
        </w:rPr>
        <w:t>一</w:t>
      </w:r>
      <w:proofErr w:type="gramEnd"/>
      <w:r>
        <w:rPr>
          <w:rFonts w:hint="eastAsia"/>
        </w:rPr>
        <w:t>模型的建立与求解</w:t>
      </w:r>
      <w:bookmarkEnd w:id="8"/>
    </w:p>
    <w:p w14:paraId="56F259A6" w14:textId="77777777" w:rsidR="004703A0" w:rsidRDefault="00402478">
      <w:pPr>
        <w:pStyle w:val="2"/>
        <w:rPr>
          <w:rFonts w:ascii="Times New Roman" w:eastAsia="宋体" w:hAnsi="Times New Roman" w:cs="Times New Roman"/>
        </w:rPr>
      </w:pPr>
      <w:bookmarkStart w:id="9" w:name="_Toc69669610"/>
      <w:r>
        <w:rPr>
          <w:rFonts w:ascii="Times New Roman" w:eastAsia="宋体" w:hAnsi="Times New Roman" w:cs="Times New Roman"/>
        </w:rPr>
        <w:t>5.1</w:t>
      </w:r>
      <w:r>
        <w:rPr>
          <w:rFonts w:ascii="Times New Roman" w:eastAsia="宋体" w:hAnsi="Times New Roman" w:cs="Times New Roman" w:hint="eastAsia"/>
        </w:rPr>
        <w:t>横圆柱型自然对流换热模型的准备</w:t>
      </w:r>
      <w:bookmarkEnd w:id="9"/>
    </w:p>
    <w:p w14:paraId="2A662519"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固体在液体中的冷却的方式主要是对流传热，而对流传热可分为自然对流和强制对流。且由于海水中不存在风力，也没有人为提供水泵，故假设集装箱在海水中的冷却方式主要为对流传热中的自然对流。又由集装箱外壳轴线与海平面平行，故根据视为横圆柱型自然对流换热模型。模型如图所示：</w:t>
      </w:r>
    </w:p>
    <w:p w14:paraId="2BAA0A39" w14:textId="77777777" w:rsidR="004703A0" w:rsidRDefault="00402478">
      <w:pPr>
        <w:adjustRightInd w:val="0"/>
        <w:snapToGrid w:val="0"/>
        <w:jc w:val="center"/>
        <w:rPr>
          <w:rFonts w:ascii="宋体" w:hAnsi="宋体"/>
          <w:sz w:val="24"/>
          <w:szCs w:val="24"/>
        </w:rPr>
      </w:pPr>
      <w:r>
        <w:rPr>
          <w:rFonts w:ascii="宋体" w:hAnsi="宋体"/>
          <w:noProof/>
          <w:sz w:val="24"/>
          <w:szCs w:val="24"/>
        </w:rPr>
        <w:drawing>
          <wp:inline distT="0" distB="0" distL="0" distR="0" wp14:anchorId="124F242E" wp14:editId="012BB628">
            <wp:extent cx="2308860" cy="19888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2308860" cy="1988820"/>
                    </a:xfrm>
                    <a:prstGeom prst="rect">
                      <a:avLst/>
                    </a:prstGeom>
                    <a:noFill/>
                    <a:ln>
                      <a:noFill/>
                    </a:ln>
                  </pic:spPr>
                </pic:pic>
              </a:graphicData>
            </a:graphic>
          </wp:inline>
        </w:drawing>
      </w:r>
    </w:p>
    <w:p w14:paraId="3556F3E4" w14:textId="77777777" w:rsidR="004703A0" w:rsidRDefault="00402478">
      <w:pPr>
        <w:adjustRightInd w:val="0"/>
        <w:snapToGrid w:val="0"/>
        <w:jc w:val="center"/>
        <w:rPr>
          <w:rFonts w:ascii="宋体" w:hAnsi="宋体"/>
          <w:b/>
          <w:bCs/>
          <w:sz w:val="24"/>
          <w:szCs w:val="24"/>
        </w:rPr>
      </w:pPr>
      <w:r>
        <w:rPr>
          <w:rFonts w:ascii="宋体" w:hAnsi="宋体" w:hint="eastAsia"/>
          <w:b/>
          <w:bCs/>
          <w:sz w:val="24"/>
          <w:szCs w:val="24"/>
        </w:rPr>
        <w:t>图1 横圆柱型自然对流换热模型</w:t>
      </w:r>
    </w:p>
    <w:p w14:paraId="63D73ABB" w14:textId="77777777" w:rsidR="004703A0" w:rsidRDefault="004703A0">
      <w:pPr>
        <w:adjustRightInd w:val="0"/>
        <w:snapToGrid w:val="0"/>
        <w:rPr>
          <w:rFonts w:ascii="宋体" w:hAnsi="宋体"/>
          <w:sz w:val="24"/>
          <w:szCs w:val="24"/>
        </w:rPr>
      </w:pPr>
    </w:p>
    <w:p w14:paraId="52F50E05" w14:textId="77777777" w:rsidR="004703A0" w:rsidRDefault="004703A0">
      <w:pPr>
        <w:adjustRightInd w:val="0"/>
        <w:snapToGrid w:val="0"/>
        <w:rPr>
          <w:rFonts w:ascii="宋体" w:hAnsi="宋体"/>
          <w:sz w:val="24"/>
          <w:szCs w:val="24"/>
        </w:rPr>
      </w:pPr>
    </w:p>
    <w:p w14:paraId="1E27B9D9" w14:textId="77777777" w:rsidR="004703A0" w:rsidRDefault="00402478">
      <w:pPr>
        <w:pStyle w:val="2"/>
        <w:rPr>
          <w:rFonts w:ascii="Times New Roman" w:eastAsia="宋体" w:hAnsi="Times New Roman" w:cs="Times New Roman"/>
        </w:rPr>
      </w:pPr>
      <w:bookmarkStart w:id="10" w:name="_Toc69669611"/>
      <w:r>
        <w:rPr>
          <w:rFonts w:ascii="Times New Roman" w:eastAsia="宋体" w:hAnsi="Times New Roman" w:cs="Times New Roman"/>
        </w:rPr>
        <w:t>5.2</w:t>
      </w:r>
      <w:r>
        <w:rPr>
          <w:rFonts w:ascii="Times New Roman" w:eastAsia="宋体" w:hAnsi="Times New Roman" w:cs="Times New Roman" w:hint="eastAsia"/>
        </w:rPr>
        <w:t>数据的求解</w:t>
      </w:r>
      <w:bookmarkEnd w:id="10"/>
    </w:p>
    <w:p w14:paraId="7511801D" w14:textId="77777777" w:rsidR="004703A0" w:rsidRDefault="00402478">
      <w:pPr>
        <w:adjustRightInd w:val="0"/>
        <w:snapToGrid w:val="0"/>
        <w:spacing w:line="360" w:lineRule="auto"/>
        <w:ind w:firstLineChars="200" w:firstLine="480"/>
        <w:jc w:val="left"/>
        <w:rPr>
          <w:rFonts w:ascii="宋体" w:hAnsi="宋体"/>
          <w:sz w:val="24"/>
          <w:szCs w:val="24"/>
        </w:rPr>
      </w:pPr>
      <w:r>
        <w:rPr>
          <w:rFonts w:ascii="宋体" w:hAnsi="宋体" w:hint="eastAsia"/>
          <w:sz w:val="24"/>
          <w:szCs w:val="24"/>
        </w:rPr>
        <w:t>由自然对流换热公式得：</w:t>
      </w:r>
    </w:p>
    <w:p w14:paraId="3B6CC0E9"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12"/>
          <w:sz w:val="24"/>
          <w:szCs w:val="24"/>
        </w:rPr>
        <w:object w:dxaOrig="1320" w:dyaOrig="360" w14:anchorId="04F7CDEA">
          <v:shape id="_x0000_i1034" type="#_x0000_t75" style="width:66pt;height:18pt" o:ole="">
            <v:imagedata r:id="rId32" o:title=""/>
          </v:shape>
          <o:OLEObject Type="Embed" ProgID="Equation.AxMath" ShapeID="_x0000_i1034" DrawAspect="Content" ObjectID="_1680287469" r:id="rId33"/>
        </w:object>
      </w:r>
    </w:p>
    <w:p w14:paraId="56318588" w14:textId="77777777" w:rsidR="004703A0" w:rsidRDefault="00402478">
      <w:pPr>
        <w:adjustRightInd w:val="0"/>
        <w:snapToGrid w:val="0"/>
        <w:spacing w:line="360" w:lineRule="auto"/>
        <w:ind w:firstLineChars="200" w:firstLine="480"/>
        <w:jc w:val="left"/>
        <w:rPr>
          <w:rStyle w:val="3Char"/>
          <w:rFonts w:ascii="宋体" w:hAnsi="宋体"/>
          <w:b w:val="0"/>
          <w:bCs w:val="0"/>
          <w:sz w:val="24"/>
          <w:szCs w:val="24"/>
        </w:rPr>
      </w:pPr>
      <w:r>
        <w:rPr>
          <w:rFonts w:ascii="宋体" w:hAnsi="宋体" w:hint="eastAsia"/>
          <w:sz w:val="24"/>
          <w:szCs w:val="24"/>
        </w:rPr>
        <w:t>其中，Q为</w:t>
      </w:r>
      <w:r>
        <w:rPr>
          <w:rStyle w:val="3Char"/>
          <w:rFonts w:ascii="宋体" w:hAnsi="宋体" w:hint="eastAsia"/>
          <w:b w:val="0"/>
          <w:bCs w:val="0"/>
          <w:sz w:val="24"/>
          <w:szCs w:val="24"/>
        </w:rPr>
        <w:t>对流换热的换热量</w:t>
      </w:r>
      <w:r>
        <w:rPr>
          <w:rStyle w:val="3Char"/>
          <w:rFonts w:ascii="宋体" w:hAnsi="宋体" w:hint="eastAsia"/>
          <w:sz w:val="24"/>
          <w:szCs w:val="24"/>
        </w:rPr>
        <w:t>，</w:t>
      </w:r>
      <w:r>
        <w:rPr>
          <w:rFonts w:ascii="宋体" w:hAnsi="宋体" w:hint="eastAsia"/>
          <w:position w:val="-12"/>
          <w:sz w:val="24"/>
          <w:szCs w:val="24"/>
        </w:rPr>
        <w:object w:dxaOrig="240" w:dyaOrig="360" w14:anchorId="31A33206">
          <v:shape id="_x0000_i1035" type="#_x0000_t75" style="width:12pt;height:18pt" o:ole="">
            <v:imagedata r:id="rId13" o:title=""/>
          </v:shape>
          <o:OLEObject Type="Embed" ProgID="Equation.AxMath" ShapeID="_x0000_i1035" DrawAspect="Content" ObjectID="_1680287470" r:id="rId34"/>
        </w:object>
      </w:r>
      <w:r>
        <w:rPr>
          <w:rFonts w:ascii="宋体" w:hAnsi="宋体" w:hint="eastAsia"/>
          <w:sz w:val="24"/>
          <w:szCs w:val="24"/>
        </w:rPr>
        <w:t>为</w:t>
      </w:r>
      <w:r>
        <w:rPr>
          <w:rStyle w:val="3Char"/>
          <w:rFonts w:ascii="宋体" w:hAnsi="宋体" w:hint="eastAsia"/>
          <w:b w:val="0"/>
          <w:bCs w:val="0"/>
          <w:sz w:val="24"/>
          <w:szCs w:val="24"/>
        </w:rPr>
        <w:t>集装箱外壳侧面的自然对流换热系数，S为集装箱表面积。</w:t>
      </w:r>
    </w:p>
    <w:p w14:paraId="44DC98E8" w14:textId="77777777" w:rsidR="004703A0" w:rsidRDefault="00402478">
      <w:pPr>
        <w:adjustRightInd w:val="0"/>
        <w:snapToGrid w:val="0"/>
        <w:spacing w:line="360" w:lineRule="auto"/>
        <w:ind w:firstLineChars="200" w:firstLine="480"/>
        <w:jc w:val="left"/>
      </w:pPr>
      <w:r>
        <w:rPr>
          <w:rFonts w:ascii="宋体" w:hAnsi="宋体" w:hint="eastAsia"/>
          <w:sz w:val="24"/>
          <w:szCs w:val="24"/>
        </w:rPr>
        <w:t>而</w:t>
      </w:r>
      <w:r>
        <w:rPr>
          <w:rFonts w:ascii="宋体" w:hAnsi="宋体" w:hint="eastAsia"/>
          <w:position w:val="-12"/>
          <w:sz w:val="24"/>
          <w:szCs w:val="24"/>
        </w:rPr>
        <w:object w:dxaOrig="240" w:dyaOrig="360" w14:anchorId="5CC2CF00">
          <v:shape id="_x0000_i1036" type="#_x0000_t75" style="width:12pt;height:18pt" o:ole="">
            <v:imagedata r:id="rId13" o:title=""/>
          </v:shape>
          <o:OLEObject Type="Embed" ProgID="Equation.AxMath" ShapeID="_x0000_i1036" DrawAspect="Content" ObjectID="_1680287471" r:id="rId35"/>
        </w:object>
      </w:r>
      <w:r>
        <w:rPr>
          <w:rFonts w:ascii="宋体" w:hAnsi="宋体" w:hint="eastAsia"/>
          <w:sz w:val="24"/>
          <w:szCs w:val="24"/>
        </w:rPr>
        <w:t>可由自然对流换热系数公式</w:t>
      </w:r>
      <w:r>
        <w:rPr>
          <w:rFonts w:ascii="宋体" w:hAnsi="宋体" w:hint="eastAsia"/>
          <w:sz w:val="24"/>
          <w:szCs w:val="24"/>
          <w:vertAlign w:val="superscript"/>
        </w:rPr>
        <w:t>[1]</w:t>
      </w:r>
      <w:r>
        <w:rPr>
          <w:rFonts w:ascii="宋体" w:hAnsi="宋体" w:hint="eastAsia"/>
          <w:sz w:val="24"/>
          <w:szCs w:val="24"/>
        </w:rPr>
        <w:t>求得：</w:t>
      </w:r>
    </w:p>
    <w:p w14:paraId="5DE2E8B3" w14:textId="77777777" w:rsidR="004703A0" w:rsidRDefault="004703A0">
      <w:pPr>
        <w:adjustRightInd w:val="0"/>
        <w:snapToGrid w:val="0"/>
        <w:spacing w:line="360" w:lineRule="auto"/>
        <w:ind w:firstLineChars="200" w:firstLine="480"/>
        <w:jc w:val="left"/>
        <w:rPr>
          <w:rFonts w:ascii="宋体" w:hAnsi="宋体"/>
          <w:sz w:val="24"/>
          <w:szCs w:val="24"/>
        </w:rPr>
      </w:pPr>
    </w:p>
    <w:p w14:paraId="650614DC"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27"/>
          <w:sz w:val="24"/>
          <w:szCs w:val="24"/>
        </w:rPr>
        <w:object w:dxaOrig="3120" w:dyaOrig="720" w14:anchorId="388C241B">
          <v:shape id="_x0000_i1037" type="#_x0000_t75" style="width:156pt;height:36pt" o:ole="">
            <v:imagedata r:id="rId36" o:title=""/>
          </v:shape>
          <o:OLEObject Type="Embed" ProgID="Equation.AxMath" ShapeID="_x0000_i1037" DrawAspect="Content" ObjectID="_1680287472" r:id="rId37"/>
        </w:object>
      </w:r>
    </w:p>
    <w:p w14:paraId="355B2319" w14:textId="77777777" w:rsidR="004703A0" w:rsidRDefault="00402478">
      <w:pPr>
        <w:adjustRightInd w:val="0"/>
        <w:snapToGrid w:val="0"/>
        <w:spacing w:line="360" w:lineRule="auto"/>
        <w:ind w:firstLineChars="200" w:firstLine="480"/>
        <w:jc w:val="left"/>
        <w:rPr>
          <w:rFonts w:ascii="宋体" w:hAnsi="宋体"/>
          <w:sz w:val="24"/>
          <w:szCs w:val="24"/>
        </w:rPr>
      </w:pPr>
      <w:r>
        <w:rPr>
          <w:rFonts w:ascii="宋体" w:hAnsi="宋体" w:hint="eastAsia"/>
          <w:sz w:val="24"/>
          <w:szCs w:val="24"/>
        </w:rPr>
        <w:t>题设条件设置该集装箱放置在南海海域，查阅资料知，南海海域与黄海海域海水性质相仿，由参考资料</w:t>
      </w:r>
      <w:r>
        <w:rPr>
          <w:rFonts w:ascii="宋体" w:hAnsi="宋体" w:hint="eastAsia"/>
          <w:sz w:val="24"/>
          <w:szCs w:val="24"/>
          <w:vertAlign w:val="superscript"/>
        </w:rPr>
        <w:t>[2]</w:t>
      </w:r>
      <w:r>
        <w:rPr>
          <w:rFonts w:ascii="宋体" w:hAnsi="宋体" w:hint="eastAsia"/>
          <w:sz w:val="24"/>
          <w:szCs w:val="24"/>
        </w:rPr>
        <w:t>得</w:t>
      </w:r>
    </w:p>
    <w:p w14:paraId="045E547F" w14:textId="77777777" w:rsidR="004703A0" w:rsidRDefault="00402478">
      <w:pPr>
        <w:adjustRightInd w:val="0"/>
        <w:snapToGrid w:val="0"/>
        <w:jc w:val="center"/>
        <w:rPr>
          <w:rFonts w:ascii="宋体" w:hAnsi="宋体"/>
          <w:sz w:val="24"/>
          <w:szCs w:val="24"/>
        </w:rPr>
      </w:pPr>
      <w:r>
        <w:rPr>
          <w:rFonts w:ascii="宋体" w:hAnsi="宋体"/>
          <w:noProof/>
          <w:sz w:val="24"/>
          <w:szCs w:val="24"/>
        </w:rPr>
        <w:lastRenderedPageBreak/>
        <w:drawing>
          <wp:inline distT="0" distB="0" distL="0" distR="0" wp14:anchorId="7351ED95" wp14:editId="29145BCD">
            <wp:extent cx="5273040" cy="263652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273040" cy="2636520"/>
                    </a:xfrm>
                    <a:prstGeom prst="rect">
                      <a:avLst/>
                    </a:prstGeom>
                    <a:noFill/>
                    <a:ln>
                      <a:noFill/>
                    </a:ln>
                  </pic:spPr>
                </pic:pic>
              </a:graphicData>
            </a:graphic>
          </wp:inline>
        </w:drawing>
      </w:r>
    </w:p>
    <w:p w14:paraId="31DC3A85" w14:textId="77777777" w:rsidR="004703A0" w:rsidRDefault="00402478">
      <w:pPr>
        <w:adjustRightInd w:val="0"/>
        <w:snapToGrid w:val="0"/>
        <w:spacing w:afterLines="50" w:after="156"/>
        <w:jc w:val="center"/>
        <w:rPr>
          <w:rFonts w:ascii="宋体" w:hAnsi="宋体"/>
          <w:b/>
          <w:bCs/>
          <w:sz w:val="24"/>
          <w:szCs w:val="24"/>
        </w:rPr>
      </w:pPr>
      <w:r>
        <w:rPr>
          <w:rFonts w:ascii="宋体" w:hAnsi="宋体" w:hint="eastAsia"/>
          <w:b/>
          <w:bCs/>
          <w:sz w:val="24"/>
          <w:szCs w:val="24"/>
        </w:rPr>
        <w:t>图2 常见的海水热物性参数</w:t>
      </w:r>
    </w:p>
    <w:p w14:paraId="68BDC480"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由物理学实验知：C=0.48,n=1/4,</w:t>
      </w:r>
      <w:r>
        <w:rPr>
          <w:rFonts w:ascii="宋体" w:hAnsi="宋体" w:hint="eastAsia"/>
          <w:position w:val="-12"/>
          <w:sz w:val="24"/>
          <w:szCs w:val="24"/>
        </w:rPr>
        <w:object w:dxaOrig="240" w:dyaOrig="360" w14:anchorId="0D1285E4">
          <v:shape id="_x0000_i1038" type="#_x0000_t75" style="width:12pt;height:18pt" o:ole="">
            <v:imagedata r:id="rId23" o:title=""/>
          </v:shape>
          <o:OLEObject Type="Embed" ProgID="Equation.AxMath" ShapeID="_x0000_i1038" DrawAspect="Content" ObjectID="_1680287473" r:id="rId39"/>
        </w:object>
      </w:r>
      <w:r>
        <w:rPr>
          <w:rFonts w:ascii="宋体" w:hAnsi="宋体" w:hint="eastAsia"/>
          <w:sz w:val="24"/>
          <w:szCs w:val="24"/>
        </w:rPr>
        <w:t>=0.0018。</w:t>
      </w:r>
    </w:p>
    <w:p w14:paraId="53284794" w14:textId="77777777" w:rsidR="004703A0" w:rsidRDefault="00402478">
      <w:pPr>
        <w:adjustRightInd w:val="0"/>
        <w:snapToGrid w:val="0"/>
        <w:spacing w:line="360" w:lineRule="auto"/>
        <w:ind w:firstLineChars="200" w:firstLine="480"/>
        <w:rPr>
          <w:rFonts w:ascii="宋体" w:hAnsi="宋体"/>
          <w:b/>
          <w:bCs/>
          <w:sz w:val="24"/>
          <w:szCs w:val="24"/>
        </w:rPr>
      </w:pPr>
      <w:bookmarkStart w:id="11" w:name="_Toc69632343"/>
      <w:r>
        <w:rPr>
          <w:rFonts w:ascii="宋体" w:hAnsi="宋体" w:hint="eastAsia"/>
          <w:sz w:val="24"/>
          <w:szCs w:val="24"/>
        </w:rPr>
        <w:t>代入数据可得：</w:t>
      </w:r>
      <w:bookmarkEnd w:id="11"/>
      <w:r>
        <w:rPr>
          <w:rFonts w:ascii="宋体" w:hAnsi="宋体" w:hint="eastAsia"/>
          <w:position w:val="-12"/>
          <w:sz w:val="24"/>
          <w:szCs w:val="24"/>
        </w:rPr>
        <w:object w:dxaOrig="480" w:dyaOrig="360" w14:anchorId="1AA73B12">
          <v:shape id="_x0000_i1039" type="#_x0000_t75" style="width:24pt;height:18pt" o:ole="">
            <v:imagedata r:id="rId40" o:title=""/>
          </v:shape>
          <o:OLEObject Type="Embed" ProgID="Equation.AxMath" ShapeID="_x0000_i1039" DrawAspect="Content" ObjectID="_1680287474" r:id="rId41"/>
        </w:object>
      </w:r>
    </w:p>
    <w:p w14:paraId="4B4ED3E1" w14:textId="77777777" w:rsidR="004703A0" w:rsidRDefault="00402478">
      <w:pPr>
        <w:adjustRightInd w:val="0"/>
        <w:snapToGrid w:val="0"/>
        <w:spacing w:line="360" w:lineRule="auto"/>
        <w:ind w:firstLineChars="200" w:firstLine="480"/>
        <w:rPr>
          <w:rFonts w:ascii="宋体" w:hAnsi="宋体"/>
          <w:b/>
          <w:bCs/>
          <w:sz w:val="24"/>
          <w:szCs w:val="24"/>
        </w:rPr>
      </w:pPr>
      <w:bookmarkStart w:id="12" w:name="_Toc69632344"/>
      <w:r>
        <w:rPr>
          <w:rFonts w:ascii="宋体" w:hAnsi="宋体" w:hint="eastAsia"/>
          <w:sz w:val="24"/>
          <w:szCs w:val="24"/>
        </w:rPr>
        <w:t>而</w:t>
      </w:r>
      <w:r>
        <w:rPr>
          <w:rFonts w:ascii="宋体" w:hAnsi="宋体" w:hint="eastAsia"/>
          <w:position w:val="-12"/>
          <w:sz w:val="24"/>
          <w:szCs w:val="24"/>
        </w:rPr>
        <w:object w:dxaOrig="1920" w:dyaOrig="360" w14:anchorId="1C91E0B5">
          <v:shape id="_x0000_i1040" type="#_x0000_t75" style="width:96pt;height:18pt" o:ole="">
            <v:imagedata r:id="rId42" o:title=""/>
          </v:shape>
          <o:OLEObject Type="Embed" ProgID="Equation.AxMath" ShapeID="_x0000_i1040" DrawAspect="Content" ObjectID="_1680287475" r:id="rId43"/>
        </w:object>
      </w:r>
      <w:r>
        <w:rPr>
          <w:rFonts w:ascii="宋体" w:hAnsi="宋体" w:hint="eastAsia"/>
          <w:sz w:val="24"/>
          <w:szCs w:val="24"/>
        </w:rPr>
        <w:t>，故为了不使单个 1U 服务器的温度超过80℃得到的最大服务器数量</w:t>
      </w:r>
      <w:bookmarkEnd w:id="12"/>
      <w:r>
        <w:rPr>
          <w:rFonts w:ascii="宋体" w:hAnsi="宋体" w:hint="eastAsia"/>
          <w:position w:val="-12"/>
          <w:sz w:val="24"/>
          <w:szCs w:val="24"/>
        </w:rPr>
        <w:object w:dxaOrig="960" w:dyaOrig="360" w14:anchorId="236637F4">
          <v:shape id="_x0000_i1041" type="#_x0000_t75" style="width:48pt;height:18pt" o:ole="">
            <v:imagedata r:id="rId44" o:title=""/>
          </v:shape>
          <o:OLEObject Type="Embed" ProgID="Equation.AxMath" ShapeID="_x0000_i1041" DrawAspect="Content" ObjectID="_1680287476" r:id="rId45"/>
        </w:object>
      </w:r>
    </w:p>
    <w:p w14:paraId="2A2333C9" w14:textId="77777777" w:rsidR="004703A0" w:rsidRDefault="00402478">
      <w:pPr>
        <w:adjustRightInd w:val="0"/>
        <w:snapToGrid w:val="0"/>
        <w:spacing w:line="360" w:lineRule="auto"/>
        <w:ind w:firstLineChars="200" w:firstLine="480"/>
        <w:rPr>
          <w:rStyle w:val="3Char"/>
          <w:rFonts w:ascii="宋体" w:hAnsi="宋体"/>
          <w:sz w:val="24"/>
          <w:szCs w:val="24"/>
        </w:rPr>
      </w:pPr>
      <w:bookmarkStart w:id="13" w:name="_Toc69632345"/>
      <w:r>
        <w:rPr>
          <w:rFonts w:ascii="宋体" w:hAnsi="宋体" w:hint="eastAsia"/>
          <w:sz w:val="24"/>
          <w:szCs w:val="24"/>
        </w:rPr>
        <w:t>而从集装箱外壳和服务器尺寸考虑，得到的最大服务器数量</w:t>
      </w:r>
      <w:r>
        <w:rPr>
          <w:rFonts w:ascii="宋体" w:hAnsi="宋体" w:hint="eastAsia"/>
          <w:position w:val="-12"/>
          <w:sz w:val="24"/>
          <w:szCs w:val="24"/>
        </w:rPr>
        <w:object w:dxaOrig="240" w:dyaOrig="360" w14:anchorId="237D47F6">
          <v:shape id="_x0000_i1042" type="#_x0000_t75" style="width:12pt;height:18pt" o:ole="">
            <v:imagedata r:id="rId46" o:title=""/>
          </v:shape>
          <o:OLEObject Type="Embed" ProgID="Equation.AxMath" ShapeID="_x0000_i1042" DrawAspect="Content" ObjectID="_1680287477" r:id="rId47"/>
        </w:object>
      </w:r>
      <w:r>
        <w:rPr>
          <w:rStyle w:val="3Char"/>
          <w:rFonts w:ascii="宋体" w:hAnsi="宋体" w:hint="eastAsia"/>
          <w:b w:val="0"/>
          <w:bCs w:val="0"/>
          <w:sz w:val="24"/>
          <w:szCs w:val="24"/>
        </w:rPr>
        <w:t>,放置方式分为三种：</w:t>
      </w:r>
      <w:bookmarkEnd w:id="13"/>
    </w:p>
    <w:p w14:paraId="23865FB7" w14:textId="77777777" w:rsidR="004703A0" w:rsidRDefault="00402478">
      <w:pPr>
        <w:adjustRightInd w:val="0"/>
        <w:snapToGrid w:val="0"/>
        <w:spacing w:line="360" w:lineRule="auto"/>
        <w:ind w:firstLineChars="200" w:firstLine="480"/>
      </w:pPr>
      <w:r>
        <w:rPr>
          <w:rFonts w:ascii="宋体" w:hAnsi="宋体" w:hint="eastAsia"/>
          <w:sz w:val="24"/>
          <w:szCs w:val="24"/>
        </w:rPr>
        <w:t>以长度为 525 毫米和宽度为482.6毫米的面放在集装箱外壳的圆形底面；</w:t>
      </w:r>
    </w:p>
    <w:p w14:paraId="7512C412"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以长度为 525 毫米和宽度为44.45 毫米的面放在集装箱外壳的圆形底面；</w:t>
      </w:r>
    </w:p>
    <w:p w14:paraId="6BF8E983"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以长度为 482.6毫米和宽度为44.45 毫米的面放在集装箱外壳的圆形底面</w:t>
      </w:r>
      <w:bookmarkStart w:id="14" w:name="_Toc69632346"/>
      <w:r>
        <w:rPr>
          <w:rFonts w:ascii="宋体" w:hAnsi="宋体" w:hint="eastAsia"/>
          <w:sz w:val="24"/>
          <w:szCs w:val="24"/>
        </w:rPr>
        <w:t>。</w:t>
      </w:r>
    </w:p>
    <w:p w14:paraId="472333E9" w14:textId="77777777" w:rsidR="004703A0" w:rsidRDefault="00402478">
      <w:pPr>
        <w:adjustRightInd w:val="0"/>
        <w:snapToGrid w:val="0"/>
        <w:spacing w:line="360" w:lineRule="auto"/>
        <w:ind w:firstLineChars="200" w:firstLine="480"/>
        <w:rPr>
          <w:rStyle w:val="3Char"/>
          <w:rFonts w:ascii="宋体" w:hAnsi="宋体"/>
          <w:b w:val="0"/>
          <w:bCs w:val="0"/>
          <w:sz w:val="24"/>
          <w:szCs w:val="24"/>
        </w:rPr>
      </w:pPr>
      <w:bookmarkStart w:id="15" w:name="_Toc69632596"/>
      <w:r>
        <w:rPr>
          <w:rFonts w:ascii="宋体" w:hAnsi="宋体" w:hint="eastAsia"/>
          <w:sz w:val="24"/>
          <w:szCs w:val="24"/>
        </w:rPr>
        <w:t>数量</w:t>
      </w:r>
      <w:bookmarkEnd w:id="14"/>
      <w:bookmarkEnd w:id="15"/>
      <w:r>
        <w:rPr>
          <w:rFonts w:ascii="宋体" w:hAnsi="宋体" w:hint="eastAsia"/>
          <w:position w:val="-12"/>
          <w:sz w:val="24"/>
          <w:szCs w:val="24"/>
        </w:rPr>
        <w:object w:dxaOrig="240" w:dyaOrig="360" w14:anchorId="183E6450">
          <v:shape id="_x0000_i1043" type="#_x0000_t75" style="width:12pt;height:18pt" o:ole="">
            <v:imagedata r:id="rId46" o:title=""/>
          </v:shape>
          <o:OLEObject Type="Embed" ProgID="Equation.AxMath" ShapeID="_x0000_i1043" DrawAspect="Content" ObjectID="_1680287478" r:id="rId48"/>
        </w:object>
      </w:r>
      <w:r>
        <w:rPr>
          <w:rStyle w:val="3Char"/>
          <w:rFonts w:ascii="宋体" w:hAnsi="宋体" w:hint="eastAsia"/>
          <w:b w:val="0"/>
          <w:bCs w:val="0"/>
          <w:sz w:val="24"/>
          <w:szCs w:val="24"/>
        </w:rPr>
        <w:t>的计算方式如下：</w:t>
      </w:r>
    </w:p>
    <w:p w14:paraId="2C8B4C16" w14:textId="77777777" w:rsidR="004703A0" w:rsidRDefault="00402478">
      <w:pPr>
        <w:adjustRightInd w:val="0"/>
        <w:snapToGrid w:val="0"/>
        <w:spacing w:line="360" w:lineRule="auto"/>
        <w:ind w:firstLineChars="200" w:firstLine="480"/>
      </w:pPr>
      <w:r>
        <w:rPr>
          <w:rFonts w:ascii="宋体" w:hAnsi="宋体" w:hint="eastAsia"/>
          <w:sz w:val="24"/>
          <w:szCs w:val="24"/>
        </w:rPr>
        <w:t>设m为底面摆放数量，r为圆形底面半径，l为与圆形底面半径接触的最长的变，w为另一条边，h为服务器没有放在底面的那条边，层数为f，则：</w:t>
      </w:r>
    </w:p>
    <w:p w14:paraId="76F2A4AE"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ab/>
      </w:r>
      <w:r>
        <w:rPr>
          <w:rFonts w:ascii="宋体" w:hAnsi="宋体" w:hint="eastAsia"/>
          <w:position w:val="-53"/>
          <w:sz w:val="24"/>
          <w:szCs w:val="24"/>
        </w:rPr>
        <w:object w:dxaOrig="6000" w:dyaOrig="1200" w14:anchorId="2C9B1087">
          <v:shape id="_x0000_i1044" type="#_x0000_t75" style="width:300pt;height:60pt" o:ole="">
            <v:imagedata r:id="rId49" o:title=""/>
          </v:shape>
          <o:OLEObject Type="Embed" ProgID="Equation.AxMath" ShapeID="_x0000_i1044" DrawAspect="Content" ObjectID="_1680287479" r:id="rId50"/>
        </w:object>
      </w:r>
    </w:p>
    <w:p w14:paraId="55A4AC5C"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经计算，三种情况空隙中能插入的服务器数量分别为0,8,8。</w:t>
      </w:r>
    </w:p>
    <w:p w14:paraId="297516B9"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ab/>
      </w:r>
    </w:p>
    <w:p w14:paraId="0BF56DC2"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ab/>
      </w:r>
      <w:r>
        <w:rPr>
          <w:rFonts w:ascii="宋体" w:hAnsi="宋体" w:hint="eastAsia"/>
          <w:position w:val="-27"/>
          <w:sz w:val="24"/>
          <w:szCs w:val="24"/>
        </w:rPr>
        <w:object w:dxaOrig="1920" w:dyaOrig="720" w14:anchorId="53D5DF1D">
          <v:shape id="_x0000_i1045" type="#_x0000_t75" style="width:96pt;height:36pt" o:ole="">
            <v:imagedata r:id="rId51" o:title=""/>
          </v:shape>
          <o:OLEObject Type="Embed" ProgID="Equation.AxMath" ShapeID="_x0000_i1045" DrawAspect="Content" ObjectID="_1680287480" r:id="rId52"/>
        </w:object>
      </w:r>
    </w:p>
    <w:p w14:paraId="618067F1"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ab/>
      </w:r>
      <w:r>
        <w:rPr>
          <w:rFonts w:ascii="宋体" w:hAnsi="宋体" w:hint="eastAsia"/>
          <w:position w:val="-26"/>
          <w:sz w:val="24"/>
          <w:szCs w:val="24"/>
        </w:rPr>
        <w:object w:dxaOrig="7080" w:dyaOrig="720" w14:anchorId="4EDD2DBB">
          <v:shape id="_x0000_i1046" type="#_x0000_t75" style="width:354pt;height:36pt" o:ole="">
            <v:imagedata r:id="rId53" o:title=""/>
          </v:shape>
          <o:OLEObject Type="Embed" ProgID="Equation.AxMath" ShapeID="_x0000_i1046" DrawAspect="Content" ObjectID="_1680287481" r:id="rId54"/>
        </w:object>
      </w:r>
    </w:p>
    <w:p w14:paraId="162078CC"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分别代入</w:t>
      </w:r>
      <w:r>
        <w:rPr>
          <w:rStyle w:val="3Char"/>
          <w:rFonts w:ascii="宋体" w:hAnsi="宋体" w:cs="宋体" w:hint="eastAsia"/>
          <w:b w:val="0"/>
          <w:bCs w:val="0"/>
          <w:sz w:val="24"/>
          <w:szCs w:val="24"/>
        </w:rPr>
        <w:t>①②③</w:t>
      </w:r>
      <w:r>
        <w:rPr>
          <w:rFonts w:ascii="宋体" w:hAnsi="宋体" w:hint="eastAsia"/>
          <w:sz w:val="24"/>
          <w:szCs w:val="24"/>
        </w:rPr>
        <w:t>的数据，得到</w:t>
      </w:r>
      <w:r>
        <w:rPr>
          <w:rFonts w:ascii="宋体" w:hAnsi="宋体" w:hint="eastAsia"/>
          <w:position w:val="-11"/>
          <w:sz w:val="24"/>
          <w:szCs w:val="24"/>
        </w:rPr>
        <w:object w:dxaOrig="1920" w:dyaOrig="360" w14:anchorId="163042BE">
          <v:shape id="_x0000_i1047" type="#_x0000_t75" style="width:96pt;height:18pt" o:ole="">
            <v:imagedata r:id="rId55" o:title=""/>
          </v:shape>
          <o:OLEObject Type="Embed" ProgID="Equation.AxMath" ShapeID="_x0000_i1047" DrawAspect="Content" ObjectID="_1680287482" r:id="rId56"/>
        </w:object>
      </w:r>
      <w:r>
        <w:rPr>
          <w:rFonts w:ascii="宋体" w:hAnsi="宋体" w:hint="eastAsia"/>
          <w:sz w:val="24"/>
          <w:szCs w:val="24"/>
        </w:rPr>
        <w:t>，故取</w:t>
      </w:r>
      <w:r>
        <w:rPr>
          <w:rFonts w:ascii="宋体" w:hAnsi="宋体" w:hint="eastAsia"/>
          <w:position w:val="-10"/>
          <w:sz w:val="24"/>
          <w:szCs w:val="24"/>
        </w:rPr>
        <w:object w:dxaOrig="840" w:dyaOrig="360" w14:anchorId="547D2466">
          <v:shape id="_x0000_i1048" type="#_x0000_t75" style="width:42pt;height:18pt" o:ole="">
            <v:imagedata r:id="rId57" o:title=""/>
          </v:shape>
          <o:OLEObject Type="Embed" ProgID="Equation.AxMath" ShapeID="_x0000_i1048" DrawAspect="Content" ObjectID="_1680287483" r:id="rId58"/>
        </w:object>
      </w:r>
      <w:r>
        <w:rPr>
          <w:rFonts w:ascii="宋体" w:hAnsi="宋体" w:hint="eastAsia"/>
          <w:sz w:val="24"/>
          <w:szCs w:val="24"/>
        </w:rPr>
        <w:t>。</w:t>
      </w:r>
    </w:p>
    <w:p w14:paraId="76C6E154"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lastRenderedPageBreak/>
        <w:t>综上所述：</w:t>
      </w:r>
    </w:p>
    <w:p w14:paraId="46BF4EB3"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13"/>
          <w:sz w:val="24"/>
          <w:szCs w:val="24"/>
        </w:rPr>
        <w:object w:dxaOrig="2400" w:dyaOrig="360" w14:anchorId="5FEA51CB">
          <v:shape id="_x0000_i1049" type="#_x0000_t75" style="width:120pt;height:18pt" o:ole="">
            <v:imagedata r:id="rId59" o:title=""/>
          </v:shape>
          <o:OLEObject Type="Embed" ProgID="Equation.AxMath" ShapeID="_x0000_i1049" DrawAspect="Content" ObjectID="_1680287484" r:id="rId60"/>
        </w:object>
      </w:r>
    </w:p>
    <w:p w14:paraId="343AF42E"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故单个集装箱外壳中最多可装401个1U服务器。</w:t>
      </w:r>
    </w:p>
    <w:p w14:paraId="54B669AB" w14:textId="77777777" w:rsidR="004703A0" w:rsidRDefault="004703A0">
      <w:pPr>
        <w:adjustRightInd w:val="0"/>
        <w:snapToGrid w:val="0"/>
        <w:jc w:val="center"/>
        <w:rPr>
          <w:rFonts w:ascii="宋体" w:hAnsi="宋体"/>
          <w:b/>
          <w:bCs/>
          <w:sz w:val="24"/>
          <w:szCs w:val="24"/>
        </w:rPr>
      </w:pPr>
    </w:p>
    <w:p w14:paraId="7500A09B" w14:textId="77777777" w:rsidR="004703A0" w:rsidRDefault="00402478">
      <w:pPr>
        <w:pStyle w:val="1"/>
        <w:jc w:val="center"/>
      </w:pPr>
      <w:bookmarkStart w:id="16" w:name="_Toc69669612"/>
      <w:r>
        <w:rPr>
          <w:rFonts w:hint="eastAsia"/>
        </w:rPr>
        <w:t>六、问题二模型的建立与求解</w:t>
      </w:r>
      <w:bookmarkEnd w:id="16"/>
    </w:p>
    <w:p w14:paraId="341E5232" w14:textId="77777777" w:rsidR="004703A0" w:rsidRDefault="004703A0">
      <w:pPr>
        <w:adjustRightInd w:val="0"/>
        <w:snapToGrid w:val="0"/>
        <w:ind w:firstLineChars="200" w:firstLine="482"/>
        <w:jc w:val="center"/>
        <w:rPr>
          <w:rFonts w:ascii="宋体" w:hAnsi="宋体"/>
          <w:b/>
          <w:bCs/>
          <w:sz w:val="24"/>
          <w:szCs w:val="24"/>
        </w:rPr>
      </w:pPr>
    </w:p>
    <w:p w14:paraId="0A44139F" w14:textId="77777777" w:rsidR="004703A0" w:rsidRDefault="00402478">
      <w:pPr>
        <w:pStyle w:val="2"/>
        <w:rPr>
          <w:rFonts w:ascii="Times New Roman" w:eastAsia="宋体" w:hAnsi="Times New Roman" w:cs="Times New Roman"/>
        </w:rPr>
      </w:pPr>
      <w:bookmarkStart w:id="17" w:name="_Toc69669613"/>
      <w:r>
        <w:rPr>
          <w:rFonts w:ascii="Times New Roman" w:eastAsia="宋体" w:hAnsi="Times New Roman" w:cs="Times New Roman"/>
        </w:rPr>
        <w:t>6.1</w:t>
      </w:r>
      <w:r>
        <w:rPr>
          <w:rFonts w:ascii="Times New Roman" w:eastAsia="宋体" w:hAnsi="Times New Roman" w:cs="Times New Roman" w:hint="eastAsia"/>
        </w:rPr>
        <w:t>非线性约束的非线性规划模型建立</w:t>
      </w:r>
      <w:bookmarkEnd w:id="17"/>
    </w:p>
    <w:p w14:paraId="70B16ADD" w14:textId="77777777" w:rsidR="004703A0" w:rsidRDefault="00402478">
      <w:pPr>
        <w:adjustRightInd w:val="0"/>
        <w:snapToGrid w:val="0"/>
        <w:spacing w:line="360" w:lineRule="auto"/>
        <w:ind w:firstLineChars="200" w:firstLine="480"/>
        <w:rPr>
          <w:rFonts w:ascii="宋体" w:hAnsi="宋体"/>
          <w:b/>
          <w:bCs/>
          <w:sz w:val="24"/>
          <w:szCs w:val="24"/>
        </w:rPr>
      </w:pPr>
      <w:r>
        <w:rPr>
          <w:rFonts w:ascii="宋体" w:hAnsi="宋体" w:hint="eastAsia"/>
          <w:sz w:val="24"/>
          <w:szCs w:val="24"/>
          <w:lang w:bidi="ar"/>
        </w:rPr>
        <w:t>本问题可以以</w:t>
      </w:r>
      <w:r>
        <w:rPr>
          <w:rFonts w:ascii="宋体" w:hAnsi="宋体" w:hint="eastAsia"/>
          <w:position w:val="-10"/>
          <w:sz w:val="24"/>
          <w:szCs w:val="24"/>
          <w:lang w:bidi="ar"/>
        </w:rPr>
        <w:object w:dxaOrig="240" w:dyaOrig="360" w14:anchorId="3B50B270">
          <v:shape id="_x0000_i1050" type="#_x0000_t75" style="width:12pt;height:18pt" o:ole="">
            <v:imagedata r:id="rId61" o:title=""/>
          </v:shape>
          <o:OLEObject Type="Embed" ProgID="Equation.AxMath" ShapeID="_x0000_i1050" DrawAspect="Content" ObjectID="_1680287485" r:id="rId62"/>
        </w:object>
      </w:r>
      <w:r>
        <w:rPr>
          <w:rFonts w:ascii="宋体" w:hAnsi="宋体" w:hint="eastAsia"/>
          <w:sz w:val="24"/>
          <w:szCs w:val="24"/>
          <w:lang w:bidi="ar"/>
        </w:rPr>
        <w:t>，</w:t>
      </w:r>
      <w:r>
        <w:rPr>
          <w:rFonts w:ascii="宋体" w:hAnsi="宋体" w:hint="eastAsia"/>
          <w:position w:val="-10"/>
          <w:sz w:val="24"/>
          <w:szCs w:val="24"/>
          <w:lang w:bidi="ar"/>
        </w:rPr>
        <w:object w:dxaOrig="120" w:dyaOrig="360" w14:anchorId="21DA366D">
          <v:shape id="_x0000_i1051" type="#_x0000_t75" style="width:6pt;height:18pt" o:ole="">
            <v:imagedata r:id="rId63" o:title=""/>
          </v:shape>
          <o:OLEObject Type="Embed" ProgID="Equation.AxMath" ShapeID="_x0000_i1051" DrawAspect="Content" ObjectID="_1680287486" r:id="rId64"/>
        </w:object>
      </w:r>
      <w:r>
        <w:rPr>
          <w:rFonts w:ascii="宋体" w:hAnsi="宋体" w:hint="eastAsia"/>
          <w:sz w:val="24"/>
          <w:szCs w:val="24"/>
          <w:lang w:bidi="ar"/>
        </w:rPr>
        <w:t>，</w:t>
      </w:r>
      <w:r>
        <w:rPr>
          <w:rFonts w:ascii="宋体" w:hAnsi="宋体" w:hint="eastAsia"/>
          <w:position w:val="-10"/>
          <w:sz w:val="24"/>
          <w:szCs w:val="24"/>
          <w:lang w:bidi="ar"/>
        </w:rPr>
        <w:object w:dxaOrig="120" w:dyaOrig="360" w14:anchorId="4B66AEDE">
          <v:shape id="_x0000_i1052" type="#_x0000_t75" style="width:6pt;height:18pt" o:ole="">
            <v:imagedata r:id="rId65" o:title=""/>
          </v:shape>
          <o:OLEObject Type="Embed" ProgID="Equation.AxMath" ShapeID="_x0000_i1052" DrawAspect="Content" ObjectID="_1680287487" r:id="rId66"/>
        </w:object>
      </w:r>
      <w:r>
        <w:rPr>
          <w:rFonts w:ascii="宋体" w:hAnsi="宋体" w:hint="eastAsia"/>
          <w:sz w:val="24"/>
          <w:szCs w:val="24"/>
          <w:lang w:bidi="ar"/>
        </w:rPr>
        <w:t>作为变量，构建服务器数量与变量之间的关系，其中散热满足服务器放热要求，通过非线性规划，求解最多服务器数量，优化数据中心提高效率。</w:t>
      </w:r>
    </w:p>
    <w:p w14:paraId="615D91A6" w14:textId="77777777" w:rsidR="004703A0" w:rsidRDefault="00402478">
      <w:pPr>
        <w:pStyle w:val="3"/>
        <w:adjustRightInd w:val="0"/>
        <w:snapToGrid w:val="0"/>
        <w:spacing w:after="0" w:line="240" w:lineRule="auto"/>
        <w:rPr>
          <w:rFonts w:ascii="宋体" w:hAnsi="宋体"/>
          <w:sz w:val="24"/>
          <w:szCs w:val="24"/>
        </w:rPr>
      </w:pPr>
      <w:bookmarkStart w:id="18" w:name="_Toc69669614"/>
      <w:r>
        <w:rPr>
          <w:rFonts w:ascii="宋体" w:hAnsi="宋体" w:hint="eastAsia"/>
          <w:sz w:val="24"/>
          <w:szCs w:val="24"/>
          <w:lang w:bidi="ar"/>
        </w:rPr>
        <w:t>6.1.1矩形翅片结构参数介绍</w:t>
      </w:r>
      <w:bookmarkEnd w:id="18"/>
    </w:p>
    <w:p w14:paraId="5DA986C3" w14:textId="77777777" w:rsidR="004703A0" w:rsidRDefault="00402478">
      <w:pPr>
        <w:adjustRightInd w:val="0"/>
        <w:snapToGrid w:val="0"/>
        <w:spacing w:beforeLines="50" w:before="156"/>
        <w:ind w:firstLineChars="200" w:firstLine="482"/>
        <w:rPr>
          <w:rFonts w:ascii="宋体" w:hAnsi="宋体"/>
          <w:b/>
          <w:bCs/>
          <w:sz w:val="24"/>
          <w:szCs w:val="24"/>
        </w:rPr>
      </w:pPr>
      <w:r>
        <w:rPr>
          <w:rFonts w:ascii="宋体" w:hAnsi="宋体" w:hint="eastAsia"/>
          <w:b/>
          <w:bCs/>
          <w:noProof/>
          <w:sz w:val="24"/>
          <w:szCs w:val="24"/>
        </w:rPr>
        <w:drawing>
          <wp:inline distT="0" distB="0" distL="114300" distR="114300" wp14:anchorId="3D4F4820" wp14:editId="258EC66C">
            <wp:extent cx="3573780" cy="1905635"/>
            <wp:effectExtent l="0" t="0" r="7620" b="14605"/>
            <wp:docPr id="1" name="图片 1" descr="DL$A5]R)DK1%[UE`6%KF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L$A5]R)DK1%[UE`6%KFF@O"/>
                    <pic:cNvPicPr>
                      <a:picLocks noChangeAspect="1"/>
                    </pic:cNvPicPr>
                  </pic:nvPicPr>
                  <pic:blipFill>
                    <a:blip r:embed="rId67"/>
                    <a:stretch>
                      <a:fillRect/>
                    </a:stretch>
                  </pic:blipFill>
                  <pic:spPr>
                    <a:xfrm>
                      <a:off x="0" y="0"/>
                      <a:ext cx="3573780" cy="1905635"/>
                    </a:xfrm>
                    <a:prstGeom prst="rect">
                      <a:avLst/>
                    </a:prstGeom>
                  </pic:spPr>
                </pic:pic>
              </a:graphicData>
            </a:graphic>
          </wp:inline>
        </w:drawing>
      </w:r>
    </w:p>
    <w:p w14:paraId="4BA3D18A" w14:textId="77777777" w:rsidR="004703A0" w:rsidRDefault="00402478">
      <w:pPr>
        <w:pStyle w:val="3"/>
        <w:adjustRightInd w:val="0"/>
        <w:snapToGrid w:val="0"/>
        <w:spacing w:after="0" w:line="240" w:lineRule="auto"/>
        <w:rPr>
          <w:rFonts w:ascii="宋体" w:hAnsi="宋体"/>
          <w:sz w:val="24"/>
          <w:szCs w:val="24"/>
        </w:rPr>
      </w:pPr>
      <w:bookmarkStart w:id="19" w:name="_Toc69669615"/>
      <w:r>
        <w:rPr>
          <w:rFonts w:ascii="宋体" w:hAnsi="宋体" w:hint="eastAsia"/>
          <w:sz w:val="24"/>
          <w:szCs w:val="24"/>
          <w:lang w:bidi="ar"/>
        </w:rPr>
        <w:t>6.1.2目标函数确立</w:t>
      </w:r>
      <w:bookmarkEnd w:id="19"/>
    </w:p>
    <w:p w14:paraId="66AA67C8"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模型以矩形翅片结构的参数，</w:t>
      </w:r>
      <w:r>
        <w:rPr>
          <w:rFonts w:ascii="宋体" w:hAnsi="宋体" w:hint="eastAsia"/>
          <w:position w:val="-10"/>
          <w:sz w:val="24"/>
          <w:szCs w:val="24"/>
          <w:lang w:bidi="ar"/>
        </w:rPr>
        <w:object w:dxaOrig="240" w:dyaOrig="360" w14:anchorId="715EEC0E">
          <v:shape id="_x0000_i1053" type="#_x0000_t75" style="width:12pt;height:18pt" o:ole="">
            <v:imagedata r:id="rId61" o:title=""/>
          </v:shape>
          <o:OLEObject Type="Embed" ProgID="Equation.AxMath" ShapeID="_x0000_i1053" DrawAspect="Content" ObjectID="_1680287488" r:id="rId68"/>
        </w:object>
      </w:r>
      <w:r>
        <w:rPr>
          <w:rFonts w:ascii="宋体" w:hAnsi="宋体" w:hint="eastAsia"/>
          <w:sz w:val="24"/>
          <w:szCs w:val="24"/>
          <w:lang w:bidi="ar"/>
        </w:rPr>
        <w:t>，</w:t>
      </w:r>
      <w:r>
        <w:rPr>
          <w:rFonts w:ascii="宋体" w:hAnsi="宋体" w:hint="eastAsia"/>
          <w:position w:val="-10"/>
          <w:sz w:val="24"/>
          <w:szCs w:val="24"/>
          <w:lang w:bidi="ar"/>
        </w:rPr>
        <w:object w:dxaOrig="120" w:dyaOrig="360" w14:anchorId="6192D895">
          <v:shape id="_x0000_i1054" type="#_x0000_t75" style="width:6pt;height:18pt" o:ole="">
            <v:imagedata r:id="rId63" o:title=""/>
          </v:shape>
          <o:OLEObject Type="Embed" ProgID="Equation.AxMath" ShapeID="_x0000_i1054" DrawAspect="Content" ObjectID="_1680287489" r:id="rId69"/>
        </w:object>
      </w:r>
      <w:r>
        <w:rPr>
          <w:rFonts w:ascii="宋体" w:hAnsi="宋体" w:hint="eastAsia"/>
          <w:sz w:val="24"/>
          <w:szCs w:val="24"/>
          <w:lang w:bidi="ar"/>
        </w:rPr>
        <w:t>，</w:t>
      </w:r>
      <w:r>
        <w:rPr>
          <w:rFonts w:ascii="宋体" w:hAnsi="宋体" w:hint="eastAsia"/>
          <w:position w:val="-10"/>
          <w:sz w:val="24"/>
          <w:szCs w:val="24"/>
          <w:lang w:bidi="ar"/>
        </w:rPr>
        <w:object w:dxaOrig="120" w:dyaOrig="360" w14:anchorId="598BC3F0">
          <v:shape id="_x0000_i1055" type="#_x0000_t75" style="width:6pt;height:18pt" o:ole="">
            <v:imagedata r:id="rId65" o:title=""/>
          </v:shape>
          <o:OLEObject Type="Embed" ProgID="Equation.AxMath" ShapeID="_x0000_i1055" DrawAspect="Content" ObjectID="_1680287490" r:id="rId70"/>
        </w:object>
      </w:r>
      <w:r>
        <w:rPr>
          <w:rFonts w:ascii="宋体" w:hAnsi="宋体" w:hint="eastAsia"/>
          <w:sz w:val="24"/>
          <w:szCs w:val="24"/>
          <w:lang w:bidi="ar"/>
        </w:rPr>
        <w:t>为变量，以集装箱装载服务器的近似值</w:t>
      </w:r>
      <w:r>
        <w:rPr>
          <w:rFonts w:ascii="宋体" w:hAnsi="宋体" w:hint="eastAsia"/>
          <w:position w:val="-10"/>
          <w:sz w:val="24"/>
          <w:szCs w:val="24"/>
          <w:lang w:bidi="ar"/>
        </w:rPr>
        <w:object w:dxaOrig="360" w:dyaOrig="360" w14:anchorId="61E8B909">
          <v:shape id="_x0000_i1056" type="#_x0000_t75" style="width:18pt;height:18pt" o:ole="">
            <v:imagedata r:id="rId71" o:title=""/>
          </v:shape>
          <o:OLEObject Type="Embed" ProgID="Equation.AxMath" ShapeID="_x0000_i1056" DrawAspect="Content" ObjectID="_1680287491" r:id="rId72"/>
        </w:object>
      </w:r>
      <w:r>
        <w:rPr>
          <w:rFonts w:ascii="宋体" w:hAnsi="宋体" w:hint="eastAsia"/>
          <w:sz w:val="24"/>
          <w:szCs w:val="24"/>
          <w:lang w:bidi="ar"/>
        </w:rPr>
        <w:t>（其中</w:t>
      </w:r>
      <w:r>
        <w:rPr>
          <w:rFonts w:ascii="宋体" w:hAnsi="宋体" w:hint="eastAsia"/>
          <w:position w:val="-10"/>
          <w:sz w:val="24"/>
          <w:szCs w:val="24"/>
          <w:lang w:bidi="ar"/>
        </w:rPr>
        <w:object w:dxaOrig="360" w:dyaOrig="360" w14:anchorId="380F68DC">
          <v:shape id="_x0000_i1057" type="#_x0000_t75" style="width:18pt;height:18pt" o:ole="">
            <v:imagedata r:id="rId71" o:title=""/>
          </v:shape>
          <o:OLEObject Type="Embed" ProgID="Equation.AxMath" ShapeID="_x0000_i1057" DrawAspect="Content" ObjectID="_1680287492" r:id="rId73"/>
        </w:object>
      </w:r>
      <w:r>
        <w:rPr>
          <w:rFonts w:ascii="宋体" w:hAnsi="宋体" w:hint="eastAsia"/>
          <w:sz w:val="24"/>
          <w:szCs w:val="24"/>
          <w:lang w:bidi="ar"/>
        </w:rPr>
        <w:t>不为整数但可以精确衡量集装箱承载量）为目标函数。可由变量</w:t>
      </w:r>
      <w:r>
        <w:rPr>
          <w:rFonts w:ascii="宋体" w:hAnsi="宋体" w:hint="eastAsia"/>
          <w:position w:val="-10"/>
          <w:sz w:val="24"/>
          <w:szCs w:val="24"/>
          <w:lang w:bidi="ar"/>
        </w:rPr>
        <w:object w:dxaOrig="240" w:dyaOrig="360" w14:anchorId="42368A8D">
          <v:shape id="_x0000_i1058" type="#_x0000_t75" style="width:12pt;height:18pt" o:ole="">
            <v:imagedata r:id="rId61" o:title=""/>
          </v:shape>
          <o:OLEObject Type="Embed" ProgID="Equation.AxMath" ShapeID="_x0000_i1058" DrawAspect="Content" ObjectID="_1680287493" r:id="rId74"/>
        </w:object>
      </w:r>
      <w:r>
        <w:rPr>
          <w:rFonts w:ascii="宋体" w:hAnsi="宋体" w:hint="eastAsia"/>
          <w:sz w:val="24"/>
          <w:szCs w:val="24"/>
          <w:lang w:bidi="ar"/>
        </w:rPr>
        <w:t>表达，由第一问的最佳排列方式，可以先以长度为 525 毫米和宽度为44.45 毫米的面作为底面来计算</w:t>
      </w:r>
      <w:r>
        <w:rPr>
          <w:rFonts w:ascii="宋体" w:hAnsi="宋体" w:hint="eastAsia"/>
          <w:position w:val="-10"/>
          <w:sz w:val="24"/>
          <w:szCs w:val="24"/>
          <w:lang w:bidi="ar"/>
        </w:rPr>
        <w:object w:dxaOrig="360" w:dyaOrig="360" w14:anchorId="416E19C4">
          <v:shape id="_x0000_i1059" type="#_x0000_t75" style="width:18pt;height:18pt" o:ole="">
            <v:imagedata r:id="rId71" o:title=""/>
          </v:shape>
          <o:OLEObject Type="Embed" ProgID="Equation.AxMath" ShapeID="_x0000_i1059" DrawAspect="Content" ObjectID="_1680287494" r:id="rId75"/>
        </w:object>
      </w:r>
      <w:r>
        <w:rPr>
          <w:rFonts w:ascii="宋体" w:hAnsi="宋体" w:hint="eastAsia"/>
          <w:sz w:val="24"/>
          <w:szCs w:val="24"/>
          <w:lang w:bidi="ar"/>
        </w:rPr>
        <w:t>，公式如下：</w:t>
      </w:r>
    </w:p>
    <w:p w14:paraId="325C5CE4"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sz w:val="24"/>
          <w:szCs w:val="24"/>
          <w:lang w:bidi="ar"/>
        </w:rPr>
        <w:object w:dxaOrig="6720" w:dyaOrig="1200" w14:anchorId="37DF462D">
          <v:shape id="_x0000_i1060" type="#_x0000_t75" style="width:336pt;height:60pt" o:ole="">
            <v:imagedata r:id="rId76" o:title=""/>
          </v:shape>
          <o:OLEObject Type="Embed" ProgID="Equation.AxMath" ShapeID="_x0000_i1060" DrawAspect="Content" ObjectID="_1680287495" r:id="rId77"/>
        </w:object>
      </w:r>
    </w:p>
    <w:p w14:paraId="1C646CA0" w14:textId="77777777" w:rsidR="004703A0" w:rsidRDefault="004703A0">
      <w:pPr>
        <w:adjustRightInd w:val="0"/>
        <w:snapToGrid w:val="0"/>
        <w:ind w:firstLineChars="200" w:firstLine="480"/>
        <w:jc w:val="center"/>
        <w:rPr>
          <w:rFonts w:ascii="宋体" w:hAnsi="宋体"/>
          <w:sz w:val="24"/>
          <w:szCs w:val="24"/>
        </w:rPr>
      </w:pPr>
    </w:p>
    <w:p w14:paraId="53A7E8C7" w14:textId="77777777" w:rsidR="004703A0" w:rsidRDefault="00402478">
      <w:pPr>
        <w:pStyle w:val="3"/>
        <w:adjustRightInd w:val="0"/>
        <w:snapToGrid w:val="0"/>
        <w:spacing w:after="0" w:line="240" w:lineRule="auto"/>
        <w:rPr>
          <w:rFonts w:ascii="宋体" w:hAnsi="宋体"/>
          <w:sz w:val="24"/>
          <w:szCs w:val="24"/>
        </w:rPr>
      </w:pPr>
      <w:bookmarkStart w:id="20" w:name="_Toc69669616"/>
      <w:r>
        <w:rPr>
          <w:rFonts w:ascii="宋体" w:hAnsi="宋体" w:hint="eastAsia"/>
          <w:sz w:val="24"/>
          <w:szCs w:val="24"/>
          <w:lang w:bidi="ar"/>
        </w:rPr>
        <w:lastRenderedPageBreak/>
        <w:t>6.1.3确立约束条件</w:t>
      </w:r>
      <w:bookmarkEnd w:id="20"/>
    </w:p>
    <w:p w14:paraId="6B99EC0A"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条件</w:t>
      </w:r>
      <w:proofErr w:type="gramStart"/>
      <w:r>
        <w:rPr>
          <w:rFonts w:ascii="宋体" w:hAnsi="宋体" w:hint="eastAsia"/>
          <w:sz w:val="24"/>
          <w:szCs w:val="24"/>
          <w:lang w:bidi="ar"/>
        </w:rPr>
        <w:t>一</w:t>
      </w:r>
      <w:proofErr w:type="gramEnd"/>
      <w:r>
        <w:rPr>
          <w:rFonts w:ascii="宋体" w:hAnsi="宋体" w:hint="eastAsia"/>
          <w:sz w:val="24"/>
          <w:szCs w:val="24"/>
          <w:lang w:bidi="ar"/>
        </w:rPr>
        <w:t>：h&lt;0.5;</w:t>
      </w:r>
    </w:p>
    <w:p w14:paraId="0B011BFF"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条件二：</w:t>
      </w:r>
      <w:r>
        <w:rPr>
          <w:rFonts w:ascii="宋体" w:hAnsi="宋体" w:hint="eastAsia"/>
          <w:position w:val="-10"/>
          <w:sz w:val="24"/>
          <w:szCs w:val="24"/>
          <w:lang w:bidi="ar"/>
        </w:rPr>
        <w:object w:dxaOrig="360" w:dyaOrig="360" w14:anchorId="0B93FB40">
          <v:shape id="_x0000_i1061" type="#_x0000_t75" style="width:18pt;height:18pt" o:ole="">
            <v:imagedata r:id="rId29" o:title=""/>
          </v:shape>
          <o:OLEObject Type="Embed" ProgID="Equation.AxMath" ShapeID="_x0000_i1061" DrawAspect="Content" ObjectID="_1680287496" r:id="rId78"/>
        </w:object>
      </w:r>
      <w:r>
        <w:rPr>
          <w:rFonts w:ascii="宋体" w:hAnsi="宋体" w:hint="eastAsia"/>
          <w:sz w:val="24"/>
          <w:szCs w:val="24"/>
          <w:lang w:bidi="ar"/>
        </w:rPr>
        <w:t>&gt;500;</w:t>
      </w:r>
    </w:p>
    <w:p w14:paraId="449BA987"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条件三：</w:t>
      </w:r>
      <w:proofErr w:type="gramStart"/>
      <w:r>
        <w:rPr>
          <w:rFonts w:ascii="宋体" w:hAnsi="宋体" w:hint="eastAsia"/>
          <w:sz w:val="24"/>
          <w:szCs w:val="24"/>
          <w:lang w:bidi="ar"/>
        </w:rPr>
        <w:t>h:</w:t>
      </w:r>
      <w:proofErr w:type="gramEnd"/>
      <w:r>
        <w:rPr>
          <w:rFonts w:ascii="宋体" w:hAnsi="宋体" w:hint="eastAsia"/>
          <w:sz w:val="24"/>
          <w:szCs w:val="24"/>
          <w:lang w:bidi="ar"/>
        </w:rPr>
        <w:t>l=1.35;</w:t>
      </w:r>
    </w:p>
    <w:p w14:paraId="22C37A1C" w14:textId="77777777" w:rsidR="004703A0" w:rsidRDefault="00402478">
      <w:pPr>
        <w:pStyle w:val="3"/>
        <w:adjustRightInd w:val="0"/>
        <w:snapToGrid w:val="0"/>
        <w:spacing w:after="0" w:line="240" w:lineRule="auto"/>
        <w:rPr>
          <w:rFonts w:ascii="宋体" w:hAnsi="宋体"/>
          <w:sz w:val="24"/>
          <w:szCs w:val="24"/>
        </w:rPr>
      </w:pPr>
      <w:bookmarkStart w:id="21" w:name="_Toc69669617"/>
      <w:r>
        <w:rPr>
          <w:rFonts w:ascii="宋体" w:hAnsi="宋体" w:hint="eastAsia"/>
          <w:sz w:val="24"/>
          <w:szCs w:val="24"/>
          <w:lang w:bidi="ar"/>
        </w:rPr>
        <w:t>6.1.4条件解释：</w:t>
      </w:r>
      <w:bookmarkEnd w:id="21"/>
    </w:p>
    <w:p w14:paraId="40304463"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条件一中h&lt;0.5保证了翅片高度小于集装箱底面半径。</w:t>
      </w:r>
    </w:p>
    <w:p w14:paraId="16BC56FE"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条件二中</w:t>
      </w:r>
      <w:r>
        <w:rPr>
          <w:rFonts w:ascii="宋体" w:hAnsi="宋体" w:hint="eastAsia"/>
          <w:position w:val="-12"/>
          <w:sz w:val="24"/>
          <w:szCs w:val="24"/>
          <w:lang w:bidi="ar"/>
        </w:rPr>
        <w:object w:dxaOrig="360" w:dyaOrig="360" w14:anchorId="471A83FE">
          <v:shape id="_x0000_i1062" type="#_x0000_t75" style="width:18pt;height:18pt" o:ole="">
            <v:imagedata r:id="rId29" o:title=""/>
          </v:shape>
          <o:OLEObject Type="Embed" ProgID="Equation.AxMath" ShapeID="_x0000_i1062" DrawAspect="Content" ObjectID="_1680287497" r:id="rId79"/>
        </w:object>
      </w:r>
      <w:r>
        <w:rPr>
          <w:rFonts w:ascii="宋体" w:hAnsi="宋体" w:hint="eastAsia"/>
          <w:sz w:val="24"/>
          <w:szCs w:val="24"/>
          <w:lang w:bidi="ar"/>
        </w:rPr>
        <w:t>为本文定义的散热效果指标，表达式如下：</w:t>
      </w:r>
    </w:p>
    <w:p w14:paraId="52621D9F"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sz w:val="24"/>
          <w:szCs w:val="24"/>
          <w:lang w:bidi="ar"/>
        </w:rPr>
        <w:object w:dxaOrig="1680" w:dyaOrig="720" w14:anchorId="5F467486">
          <v:shape id="_x0000_i1063" type="#_x0000_t75" style="width:84pt;height:36pt" o:ole="">
            <v:imagedata r:id="rId80" o:title=""/>
          </v:shape>
          <o:OLEObject Type="Embed" ProgID="Equation.AxMath" ShapeID="_x0000_i1063" DrawAspect="Content" ObjectID="_1680287498" r:id="rId81"/>
        </w:object>
      </w:r>
    </w:p>
    <w:p w14:paraId="19174451"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实际意义为海水自然对流时单位时间的散热量，存在合理性。当</w:t>
      </w:r>
      <w:r>
        <w:rPr>
          <w:rFonts w:ascii="宋体" w:hAnsi="宋体" w:hint="eastAsia"/>
          <w:position w:val="-12"/>
          <w:sz w:val="24"/>
          <w:szCs w:val="24"/>
          <w:lang w:bidi="ar"/>
        </w:rPr>
        <w:object w:dxaOrig="360" w:dyaOrig="360" w14:anchorId="2CF11CEF">
          <v:shape id="_x0000_i1064" type="#_x0000_t75" style="width:18pt;height:18pt" o:ole="">
            <v:imagedata r:id="rId29" o:title=""/>
          </v:shape>
          <o:OLEObject Type="Embed" ProgID="Equation.AxMath" ShapeID="_x0000_i1064" DrawAspect="Content" ObjectID="_1680287499" r:id="rId82"/>
        </w:object>
      </w:r>
      <w:r>
        <w:rPr>
          <w:rFonts w:ascii="宋体" w:hAnsi="宋体" w:hint="eastAsia"/>
          <w:sz w:val="24"/>
          <w:szCs w:val="24"/>
          <w:lang w:bidi="ar"/>
        </w:rPr>
        <w:t>&gt;500时满足其服务器放热温度不超过80℃的要求。</w:t>
      </w:r>
    </w:p>
    <w:p w14:paraId="2CA48BF4"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其中</w:t>
      </w:r>
      <w:r>
        <w:rPr>
          <w:rFonts w:ascii="宋体" w:hAnsi="宋体" w:hint="eastAsia"/>
          <w:position w:val="-12"/>
          <w:sz w:val="24"/>
          <w:szCs w:val="24"/>
          <w:lang w:bidi="ar"/>
        </w:rPr>
        <w:object w:dxaOrig="240" w:dyaOrig="360" w14:anchorId="38EFD803">
          <v:shape id="_x0000_i1065" type="#_x0000_t75" style="width:12pt;height:18pt" o:ole="">
            <v:imagedata r:id="rId13" o:title=""/>
          </v:shape>
          <o:OLEObject Type="Embed" ProgID="Equation.AxMath" ShapeID="_x0000_i1065" DrawAspect="Content" ObjectID="_1680287500" r:id="rId83"/>
        </w:object>
      </w:r>
      <w:r>
        <w:rPr>
          <w:rFonts w:ascii="宋体" w:hAnsi="宋体" w:hint="eastAsia"/>
          <w:sz w:val="24"/>
          <w:szCs w:val="24"/>
          <w:lang w:bidi="ar"/>
        </w:rPr>
        <w:t>为第一问的结果，</w:t>
      </w:r>
      <w:r>
        <w:rPr>
          <w:rFonts w:ascii="宋体" w:hAnsi="宋体" w:hint="eastAsia"/>
          <w:position w:val="-12"/>
          <w:sz w:val="24"/>
          <w:szCs w:val="24"/>
          <w:lang w:bidi="ar"/>
        </w:rPr>
        <w:object w:dxaOrig="240" w:dyaOrig="360" w14:anchorId="643EC71A">
          <v:shape id="_x0000_i1066" type="#_x0000_t75" style="width:12pt;height:18pt" o:ole="">
            <v:imagedata r:id="rId13" o:title=""/>
          </v:shape>
          <o:OLEObject Type="Embed" ProgID="Equation.AxMath" ShapeID="_x0000_i1066" DrawAspect="Content" ObjectID="_1680287501" r:id="rId84"/>
        </w:object>
      </w:r>
      <w:r>
        <w:rPr>
          <w:rFonts w:ascii="宋体" w:hAnsi="宋体" w:hint="eastAsia"/>
          <w:sz w:val="24"/>
          <w:szCs w:val="24"/>
          <w:lang w:bidi="ar"/>
        </w:rPr>
        <w:t>= 851.814。其中</w:t>
      </w:r>
      <w:r>
        <w:rPr>
          <w:rFonts w:ascii="宋体" w:hAnsi="宋体" w:hint="eastAsia"/>
          <w:position w:val="-12"/>
          <w:sz w:val="24"/>
          <w:szCs w:val="24"/>
          <w:lang w:bidi="ar"/>
        </w:rPr>
        <w:object w:dxaOrig="360" w:dyaOrig="360" w14:anchorId="57690C62">
          <v:shape id="_x0000_i1067" type="#_x0000_t75" style="width:18pt;height:18pt" o:ole="">
            <v:imagedata r:id="rId71" o:title=""/>
          </v:shape>
          <o:OLEObject Type="Embed" ProgID="Equation.AxMath" ShapeID="_x0000_i1067" DrawAspect="Content" ObjectID="_1680287502" r:id="rId85"/>
        </w:object>
      </w:r>
      <w:r>
        <w:rPr>
          <w:rFonts w:ascii="宋体" w:hAnsi="宋体" w:hint="eastAsia"/>
          <w:sz w:val="24"/>
          <w:szCs w:val="24"/>
          <w:lang w:bidi="ar"/>
        </w:rPr>
        <w:t>为集装箱装载服务器的近似值，</w:t>
      </w:r>
      <w:r>
        <w:rPr>
          <w:rFonts w:ascii="宋体" w:hAnsi="宋体" w:hint="eastAsia"/>
          <w:position w:val="-11"/>
          <w:sz w:val="24"/>
          <w:szCs w:val="24"/>
          <w:lang w:bidi="ar"/>
        </w:rPr>
        <w:object w:dxaOrig="240" w:dyaOrig="360" w14:anchorId="740CE091">
          <v:shape id="_x0000_i1068" type="#_x0000_t75" style="width:12pt;height:18pt" o:ole="">
            <v:imagedata r:id="rId86" o:title=""/>
          </v:shape>
          <o:OLEObject Type="Embed" ProgID="Equation.AxMath" ShapeID="_x0000_i1068" DrawAspect="Content" ObjectID="_1680287503" r:id="rId87"/>
        </w:object>
      </w:r>
      <w:r>
        <w:rPr>
          <w:rFonts w:ascii="宋体" w:hAnsi="宋体" w:hint="eastAsia"/>
          <w:sz w:val="24"/>
          <w:szCs w:val="24"/>
          <w:lang w:bidi="ar"/>
        </w:rPr>
        <w:t>为翅片结构表面积，计算公式如下：</w:t>
      </w:r>
    </w:p>
    <w:p w14:paraId="3F99CFC8"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sz w:val="24"/>
          <w:szCs w:val="24"/>
          <w:lang w:bidi="ar"/>
        </w:rPr>
        <w:object w:dxaOrig="6960" w:dyaOrig="720" w14:anchorId="2D101A21">
          <v:shape id="_x0000_i1069" type="#_x0000_t75" style="width:348pt;height:36pt" o:ole="">
            <v:imagedata r:id="rId88" o:title=""/>
          </v:shape>
          <o:OLEObject Type="Embed" ProgID="Equation.AxMath" ShapeID="_x0000_i1069" DrawAspect="Content" ObjectID="_1680287504" r:id="rId89"/>
        </w:object>
      </w:r>
    </w:p>
    <w:p w14:paraId="0AC4F1B8"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条件三中由参考资料</w:t>
      </w:r>
      <w:r>
        <w:rPr>
          <w:rFonts w:ascii="宋体" w:hAnsi="宋体" w:hint="eastAsia"/>
          <w:sz w:val="24"/>
          <w:szCs w:val="24"/>
          <w:vertAlign w:val="superscript"/>
          <w:lang w:bidi="ar"/>
        </w:rPr>
        <w:t>[3]</w:t>
      </w:r>
      <w:r>
        <w:rPr>
          <w:rFonts w:ascii="宋体" w:hAnsi="宋体" w:hint="eastAsia"/>
          <w:sz w:val="24"/>
          <w:szCs w:val="24"/>
          <w:lang w:bidi="ar"/>
        </w:rPr>
        <w:t>可知，最优高宽比在1.35左右。</w:t>
      </w:r>
    </w:p>
    <w:p w14:paraId="4079CCF3" w14:textId="77777777" w:rsidR="004703A0" w:rsidRDefault="00402478">
      <w:pPr>
        <w:pStyle w:val="2"/>
        <w:rPr>
          <w:rFonts w:ascii="Times New Roman" w:eastAsia="宋体" w:hAnsi="Times New Roman" w:cs="Times New Roman"/>
        </w:rPr>
      </w:pPr>
      <w:bookmarkStart w:id="22" w:name="_Toc69669618"/>
      <w:r>
        <w:rPr>
          <w:rFonts w:ascii="Times New Roman" w:eastAsia="宋体" w:hAnsi="Times New Roman" w:cs="Times New Roman"/>
        </w:rPr>
        <w:t>6.2</w:t>
      </w:r>
      <w:r>
        <w:rPr>
          <w:rFonts w:ascii="Times New Roman" w:eastAsia="宋体" w:hAnsi="Times New Roman" w:cs="Times New Roman" w:hint="eastAsia"/>
        </w:rPr>
        <w:t>数据的求解</w:t>
      </w:r>
      <w:bookmarkEnd w:id="22"/>
    </w:p>
    <w:p w14:paraId="1BB86D75" w14:textId="77777777" w:rsidR="004703A0" w:rsidRDefault="00402478">
      <w:pPr>
        <w:adjustRightInd w:val="0"/>
        <w:snapToGrid w:val="0"/>
        <w:jc w:val="center"/>
        <w:rPr>
          <w:rFonts w:ascii="宋体" w:hAnsi="宋体"/>
          <w:b/>
          <w:bCs/>
          <w:sz w:val="24"/>
          <w:szCs w:val="24"/>
        </w:rPr>
      </w:pPr>
      <w:r>
        <w:rPr>
          <w:rFonts w:ascii="宋体" w:hAnsi="宋体" w:hint="eastAsia"/>
          <w:b/>
          <w:bCs/>
          <w:sz w:val="24"/>
          <w:szCs w:val="24"/>
        </w:rPr>
        <w:t xml:space="preserve">表1 </w:t>
      </w:r>
      <w:r>
        <w:rPr>
          <w:rFonts w:ascii="宋体" w:hAnsi="宋体" w:hint="eastAsia"/>
          <w:b/>
          <w:bCs/>
          <w:sz w:val="24"/>
          <w:szCs w:val="24"/>
          <w:lang w:bidi="ar"/>
        </w:rPr>
        <w:t>在Lingo中建立非线性规划模型求得结果</w:t>
      </w:r>
    </w:p>
    <w:tbl>
      <w:tblPr>
        <w:tblW w:w="6252" w:type="dxa"/>
        <w:jc w:val="center"/>
        <w:tblLook w:val="04A0" w:firstRow="1" w:lastRow="0" w:firstColumn="1" w:lastColumn="0" w:noHBand="0" w:noVBand="1"/>
      </w:tblPr>
      <w:tblGrid>
        <w:gridCol w:w="2304"/>
        <w:gridCol w:w="1932"/>
        <w:gridCol w:w="2016"/>
      </w:tblGrid>
      <w:tr w:rsidR="004703A0" w14:paraId="6F1C98DE" w14:textId="77777777">
        <w:trPr>
          <w:cantSplit/>
          <w:trHeight w:val="318"/>
          <w:jc w:val="center"/>
        </w:trPr>
        <w:tc>
          <w:tcPr>
            <w:tcW w:w="2304" w:type="dxa"/>
            <w:tcBorders>
              <w:top w:val="single" w:sz="12" w:space="0" w:color="000000"/>
              <w:left w:val="nil"/>
              <w:bottom w:val="single" w:sz="12" w:space="0" w:color="000000"/>
              <w:right w:val="nil"/>
            </w:tcBorders>
            <w:noWrap/>
            <w:vAlign w:val="bottom"/>
          </w:tcPr>
          <w:p w14:paraId="0D4BD98E"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Variable</w:t>
            </w:r>
          </w:p>
        </w:tc>
        <w:tc>
          <w:tcPr>
            <w:tcW w:w="1932" w:type="dxa"/>
            <w:tcBorders>
              <w:top w:val="single" w:sz="12" w:space="0" w:color="000000"/>
              <w:left w:val="nil"/>
              <w:bottom w:val="single" w:sz="12" w:space="0" w:color="000000"/>
              <w:right w:val="nil"/>
            </w:tcBorders>
            <w:noWrap/>
            <w:vAlign w:val="bottom"/>
          </w:tcPr>
          <w:p w14:paraId="31E5CAF8"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Value</w:t>
            </w:r>
          </w:p>
        </w:tc>
        <w:tc>
          <w:tcPr>
            <w:tcW w:w="2016" w:type="dxa"/>
            <w:tcBorders>
              <w:top w:val="single" w:sz="12" w:space="0" w:color="000000"/>
              <w:left w:val="nil"/>
              <w:bottom w:val="single" w:sz="12" w:space="0" w:color="000000"/>
              <w:right w:val="nil"/>
            </w:tcBorders>
            <w:noWrap/>
            <w:vAlign w:val="bottom"/>
          </w:tcPr>
          <w:p w14:paraId="57A85047"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Reduced Cost</w:t>
            </w:r>
          </w:p>
        </w:tc>
      </w:tr>
      <w:tr w:rsidR="004703A0" w14:paraId="6B1E4F4D" w14:textId="77777777">
        <w:trPr>
          <w:cantSplit/>
          <w:trHeight w:val="303"/>
          <w:jc w:val="center"/>
        </w:trPr>
        <w:tc>
          <w:tcPr>
            <w:tcW w:w="2304" w:type="dxa"/>
            <w:noWrap/>
            <w:vAlign w:val="bottom"/>
          </w:tcPr>
          <w:p w14:paraId="37217E20"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 xml:space="preserve"> H</w:t>
            </w:r>
          </w:p>
        </w:tc>
        <w:tc>
          <w:tcPr>
            <w:tcW w:w="1932" w:type="dxa"/>
            <w:noWrap/>
            <w:vAlign w:val="bottom"/>
          </w:tcPr>
          <w:p w14:paraId="1AF066AC"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2.507814E-03</w:t>
            </w:r>
          </w:p>
        </w:tc>
        <w:tc>
          <w:tcPr>
            <w:tcW w:w="2016" w:type="dxa"/>
            <w:noWrap/>
            <w:vAlign w:val="bottom"/>
          </w:tcPr>
          <w:p w14:paraId="139F8E2F"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0.000000E+00</w:t>
            </w:r>
          </w:p>
        </w:tc>
      </w:tr>
      <w:tr w:rsidR="004703A0" w14:paraId="08412CFC" w14:textId="77777777">
        <w:trPr>
          <w:cantSplit/>
          <w:trHeight w:val="288"/>
          <w:jc w:val="center"/>
        </w:trPr>
        <w:tc>
          <w:tcPr>
            <w:tcW w:w="2304" w:type="dxa"/>
            <w:noWrap/>
            <w:vAlign w:val="bottom"/>
          </w:tcPr>
          <w:p w14:paraId="04D53FF4"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A</w:t>
            </w:r>
          </w:p>
        </w:tc>
        <w:tc>
          <w:tcPr>
            <w:tcW w:w="1932" w:type="dxa"/>
            <w:noWrap/>
            <w:vAlign w:val="bottom"/>
          </w:tcPr>
          <w:p w14:paraId="0403143D"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5.501664E+01</w:t>
            </w:r>
          </w:p>
        </w:tc>
        <w:tc>
          <w:tcPr>
            <w:tcW w:w="2016" w:type="dxa"/>
            <w:noWrap/>
            <w:vAlign w:val="bottom"/>
          </w:tcPr>
          <w:p w14:paraId="052C1C2A"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0.000000E+00</w:t>
            </w:r>
          </w:p>
        </w:tc>
      </w:tr>
      <w:tr w:rsidR="004703A0" w14:paraId="32131341" w14:textId="77777777">
        <w:trPr>
          <w:cantSplit/>
          <w:trHeight w:val="288"/>
          <w:jc w:val="center"/>
        </w:trPr>
        <w:tc>
          <w:tcPr>
            <w:tcW w:w="2304" w:type="dxa"/>
            <w:noWrap/>
            <w:vAlign w:val="bottom"/>
          </w:tcPr>
          <w:p w14:paraId="47677C17"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L</w:t>
            </w:r>
          </w:p>
        </w:tc>
        <w:tc>
          <w:tcPr>
            <w:tcW w:w="1932" w:type="dxa"/>
            <w:noWrap/>
            <w:vAlign w:val="bottom"/>
          </w:tcPr>
          <w:p w14:paraId="68104F33"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1.857640E-03</w:t>
            </w:r>
          </w:p>
        </w:tc>
        <w:tc>
          <w:tcPr>
            <w:tcW w:w="2016" w:type="dxa"/>
            <w:noWrap/>
            <w:vAlign w:val="bottom"/>
          </w:tcPr>
          <w:p w14:paraId="54BB575B"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0.000000E+00</w:t>
            </w:r>
          </w:p>
        </w:tc>
      </w:tr>
      <w:tr w:rsidR="004703A0" w14:paraId="15543299" w14:textId="77777777">
        <w:trPr>
          <w:cantSplit/>
          <w:trHeight w:val="303"/>
          <w:jc w:val="center"/>
        </w:trPr>
        <w:tc>
          <w:tcPr>
            <w:tcW w:w="2304" w:type="dxa"/>
            <w:tcBorders>
              <w:top w:val="nil"/>
              <w:left w:val="nil"/>
              <w:bottom w:val="single" w:sz="12" w:space="0" w:color="000000"/>
              <w:right w:val="nil"/>
            </w:tcBorders>
            <w:noWrap/>
            <w:vAlign w:val="bottom"/>
          </w:tcPr>
          <w:p w14:paraId="20D66C3F"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S</w:t>
            </w:r>
          </w:p>
        </w:tc>
        <w:tc>
          <w:tcPr>
            <w:tcW w:w="1932" w:type="dxa"/>
            <w:tcBorders>
              <w:top w:val="nil"/>
              <w:left w:val="nil"/>
              <w:bottom w:val="single" w:sz="12" w:space="0" w:color="000000"/>
              <w:right w:val="nil"/>
            </w:tcBorders>
            <w:noWrap/>
            <w:vAlign w:val="bottom"/>
          </w:tcPr>
          <w:p w14:paraId="5D03793D"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1.000000E-02</w:t>
            </w:r>
          </w:p>
        </w:tc>
        <w:tc>
          <w:tcPr>
            <w:tcW w:w="2016" w:type="dxa"/>
            <w:tcBorders>
              <w:top w:val="nil"/>
              <w:left w:val="nil"/>
              <w:bottom w:val="single" w:sz="12" w:space="0" w:color="000000"/>
              <w:right w:val="nil"/>
            </w:tcBorders>
            <w:noWrap/>
            <w:vAlign w:val="bottom"/>
          </w:tcPr>
          <w:p w14:paraId="694EF685" w14:textId="77777777" w:rsidR="004703A0" w:rsidRDefault="00402478">
            <w:pPr>
              <w:widowControl/>
              <w:adjustRightInd w:val="0"/>
              <w:snapToGrid w:val="0"/>
              <w:ind w:firstLineChars="200" w:firstLine="480"/>
              <w:jc w:val="center"/>
              <w:rPr>
                <w:rFonts w:ascii="宋体" w:hAnsi="宋体"/>
                <w:color w:val="000000"/>
                <w:kern w:val="0"/>
                <w:sz w:val="24"/>
                <w:szCs w:val="24"/>
              </w:rPr>
            </w:pPr>
            <w:r>
              <w:rPr>
                <w:rFonts w:ascii="宋体" w:hAnsi="宋体" w:hint="eastAsia"/>
                <w:color w:val="000000"/>
                <w:kern w:val="0"/>
                <w:sz w:val="24"/>
                <w:szCs w:val="24"/>
                <w:lang w:bidi="ar"/>
              </w:rPr>
              <w:t>0.000000E+00</w:t>
            </w:r>
          </w:p>
        </w:tc>
      </w:tr>
    </w:tbl>
    <w:p w14:paraId="5A25C8BC" w14:textId="77777777" w:rsidR="004703A0" w:rsidRDefault="004703A0">
      <w:pPr>
        <w:adjustRightInd w:val="0"/>
        <w:snapToGrid w:val="0"/>
        <w:ind w:firstLineChars="200" w:firstLine="480"/>
        <w:rPr>
          <w:rFonts w:ascii="宋体" w:hAnsi="宋体"/>
          <w:sz w:val="24"/>
          <w:szCs w:val="24"/>
        </w:rPr>
      </w:pPr>
    </w:p>
    <w:p w14:paraId="7692B421"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 xml:space="preserve">从结果可得知当 </w:t>
      </w:r>
      <w:r>
        <w:rPr>
          <w:rFonts w:ascii="宋体" w:hAnsi="宋体" w:hint="eastAsia"/>
          <w:position w:val="-11"/>
          <w:sz w:val="24"/>
          <w:szCs w:val="24"/>
          <w:lang w:bidi="ar"/>
        </w:rPr>
        <w:object w:dxaOrig="120" w:dyaOrig="360" w14:anchorId="5DC73CC7">
          <v:shape id="_x0000_i1070" type="#_x0000_t75" style="width:6pt;height:18pt" o:ole="">
            <v:imagedata r:id="rId65" o:title=""/>
          </v:shape>
          <o:OLEObject Type="Embed" ProgID="Equation.AxMath" ShapeID="_x0000_i1070" DrawAspect="Content" ObjectID="_1680287505" r:id="rId90"/>
        </w:object>
      </w:r>
      <w:r>
        <w:rPr>
          <w:rFonts w:ascii="宋体" w:hAnsi="宋体" w:hint="eastAsia"/>
          <w:sz w:val="24"/>
          <w:szCs w:val="24"/>
          <w:lang w:bidi="ar"/>
        </w:rPr>
        <w:t>=0.01m，</w:t>
      </w:r>
      <w:r>
        <w:rPr>
          <w:rFonts w:ascii="宋体" w:hAnsi="宋体" w:hint="eastAsia"/>
          <w:position w:val="-11"/>
          <w:sz w:val="24"/>
          <w:szCs w:val="24"/>
          <w:lang w:bidi="ar"/>
        </w:rPr>
        <w:object w:dxaOrig="240" w:dyaOrig="360" w14:anchorId="3F738180">
          <v:shape id="_x0000_i1071" type="#_x0000_t75" style="width:12pt;height:18pt" o:ole="">
            <v:imagedata r:id="rId61" o:title=""/>
          </v:shape>
          <o:OLEObject Type="Embed" ProgID="Equation.AxMath" ShapeID="_x0000_i1071" DrawAspect="Content" ObjectID="_1680287506" r:id="rId91"/>
        </w:object>
      </w:r>
      <w:r>
        <w:rPr>
          <w:rFonts w:ascii="宋体" w:hAnsi="宋体" w:hint="eastAsia"/>
          <w:sz w:val="24"/>
          <w:szCs w:val="24"/>
          <w:lang w:bidi="ar"/>
        </w:rPr>
        <w:t>=0.002507814m，</w:t>
      </w:r>
      <w:r>
        <w:rPr>
          <w:rFonts w:ascii="宋体" w:hAnsi="宋体" w:hint="eastAsia"/>
          <w:position w:val="-11"/>
          <w:sz w:val="24"/>
          <w:szCs w:val="24"/>
          <w:lang w:bidi="ar"/>
        </w:rPr>
        <w:object w:dxaOrig="120" w:dyaOrig="360" w14:anchorId="4D3BD1DB">
          <v:shape id="_x0000_i1072" type="#_x0000_t75" style="width:6pt;height:18pt" o:ole="">
            <v:imagedata r:id="rId63" o:title=""/>
          </v:shape>
          <o:OLEObject Type="Embed" ProgID="Equation.AxMath" ShapeID="_x0000_i1072" DrawAspect="Content" ObjectID="_1680287507" r:id="rId92"/>
        </w:object>
      </w:r>
      <w:r>
        <w:rPr>
          <w:rFonts w:ascii="宋体" w:hAnsi="宋体" w:hint="eastAsia"/>
          <w:sz w:val="24"/>
          <w:szCs w:val="24"/>
          <w:lang w:bidi="ar"/>
        </w:rPr>
        <w:t>=0.00185764m，目标函数</w:t>
      </w:r>
      <w:r>
        <w:rPr>
          <w:rFonts w:ascii="宋体" w:hAnsi="宋体" w:hint="eastAsia"/>
          <w:position w:val="-12"/>
          <w:sz w:val="24"/>
          <w:szCs w:val="24"/>
          <w:lang w:bidi="ar"/>
        </w:rPr>
        <w:object w:dxaOrig="600" w:dyaOrig="360" w14:anchorId="0AEEADE8">
          <v:shape id="_x0000_i1073" type="#_x0000_t75" style="width:30pt;height:18pt" o:ole="">
            <v:imagedata r:id="rId93" o:title=""/>
          </v:shape>
          <o:OLEObject Type="Embed" ProgID="Equation.AxMath" ShapeID="_x0000_i1073" DrawAspect="Content" ObjectID="_1680287508" r:id="rId94"/>
        </w:object>
      </w:r>
      <w:r>
        <w:rPr>
          <w:rFonts w:ascii="宋体" w:hAnsi="宋体" w:hint="eastAsia"/>
          <w:sz w:val="24"/>
          <w:szCs w:val="24"/>
          <w:lang w:bidi="ar"/>
        </w:rPr>
        <w:t>=562.3673可以对集装箱添加矩形翅片结构进行优化，即存放更多的集装箱，由下面公式</w:t>
      </w:r>
    </w:p>
    <w:p w14:paraId="75153C0A" w14:textId="77777777" w:rsidR="004703A0" w:rsidRDefault="00402478">
      <w:pPr>
        <w:adjustRightInd w:val="0"/>
        <w:snapToGrid w:val="0"/>
        <w:spacing w:line="360" w:lineRule="auto"/>
        <w:ind w:firstLine="200"/>
        <w:rPr>
          <w:rFonts w:ascii="宋体" w:hAnsi="宋体"/>
          <w:sz w:val="24"/>
          <w:szCs w:val="24"/>
        </w:rPr>
      </w:pPr>
      <w:r>
        <w:rPr>
          <w:rFonts w:ascii="宋体" w:hAnsi="宋体" w:hint="eastAsia"/>
          <w:sz w:val="24"/>
          <w:szCs w:val="24"/>
          <w:lang w:bidi="ar"/>
        </w:rPr>
        <w:object w:dxaOrig="9240" w:dyaOrig="1200" w14:anchorId="01924D9D">
          <v:shape id="_x0000_i1074" type="#_x0000_t75" style="width:462pt;height:60pt" o:ole="">
            <v:imagedata r:id="rId95" o:title=""/>
          </v:shape>
          <o:OLEObject Type="Embed" ProgID="Equation.AxMath" ShapeID="_x0000_i1074" DrawAspect="Content" ObjectID="_1680287509" r:id="rId96"/>
        </w:object>
      </w:r>
    </w:p>
    <w:p w14:paraId="4AAD34C2" w14:textId="77777777" w:rsidR="004703A0" w:rsidRDefault="00402478">
      <w:pPr>
        <w:adjustRightInd w:val="0"/>
        <w:snapToGrid w:val="0"/>
        <w:spacing w:line="360" w:lineRule="auto"/>
        <w:ind w:firstLine="200"/>
        <w:rPr>
          <w:rFonts w:ascii="宋体" w:hAnsi="宋体"/>
          <w:sz w:val="24"/>
          <w:szCs w:val="24"/>
        </w:rPr>
      </w:pPr>
      <w:r>
        <w:rPr>
          <w:rFonts w:ascii="宋体" w:hAnsi="宋体" w:hint="eastAsia"/>
          <w:sz w:val="24"/>
          <w:szCs w:val="24"/>
          <w:lang w:bidi="ar"/>
        </w:rPr>
        <w:t>得到准确值528。从而得到优化之后的结果可以装在服务器528个。</w:t>
      </w:r>
    </w:p>
    <w:p w14:paraId="71CDCA52" w14:textId="77777777" w:rsidR="004703A0" w:rsidRDefault="004703A0">
      <w:pPr>
        <w:adjustRightInd w:val="0"/>
        <w:snapToGrid w:val="0"/>
        <w:rPr>
          <w:rFonts w:ascii="宋体" w:hAnsi="宋体"/>
          <w:sz w:val="24"/>
          <w:szCs w:val="24"/>
        </w:rPr>
      </w:pPr>
    </w:p>
    <w:p w14:paraId="7ED78F71" w14:textId="77777777" w:rsidR="004703A0" w:rsidRDefault="00402478">
      <w:pPr>
        <w:pStyle w:val="2"/>
        <w:rPr>
          <w:rFonts w:ascii="Times New Roman" w:eastAsia="宋体" w:hAnsi="Times New Roman" w:cs="Times New Roman"/>
        </w:rPr>
      </w:pPr>
      <w:bookmarkStart w:id="23" w:name="_Toc69669619"/>
      <w:r>
        <w:rPr>
          <w:rFonts w:ascii="Times New Roman" w:eastAsia="宋体" w:hAnsi="Times New Roman" w:cs="Times New Roman"/>
        </w:rPr>
        <w:t xml:space="preserve">6.3 </w:t>
      </w:r>
      <w:r>
        <w:rPr>
          <w:rFonts w:ascii="Times New Roman" w:eastAsia="宋体" w:hAnsi="Times New Roman" w:cs="Times New Roman" w:hint="eastAsia"/>
        </w:rPr>
        <w:t>小结</w:t>
      </w:r>
      <w:bookmarkEnd w:id="23"/>
    </w:p>
    <w:p w14:paraId="2EA6D25F"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本文的</w:t>
      </w:r>
      <w:r>
        <w:rPr>
          <w:rFonts w:ascii="宋体" w:hAnsi="宋体" w:hint="eastAsia"/>
          <w:position w:val="-10"/>
          <w:sz w:val="24"/>
          <w:szCs w:val="24"/>
          <w:lang w:bidi="ar"/>
        </w:rPr>
        <w:object w:dxaOrig="360" w:dyaOrig="360" w14:anchorId="64B83994">
          <v:shape id="_x0000_i1075" type="#_x0000_t75" style="width:18pt;height:18pt" o:ole="">
            <v:imagedata r:id="rId71" o:title=""/>
          </v:shape>
          <o:OLEObject Type="Embed" ProgID="Equation.AxMath" ShapeID="_x0000_i1075" DrawAspect="Content" ObjectID="_1680287510" r:id="rId97"/>
        </w:object>
      </w:r>
      <w:r>
        <w:rPr>
          <w:rFonts w:ascii="宋体" w:hAnsi="宋体" w:hint="eastAsia"/>
          <w:sz w:val="24"/>
          <w:szCs w:val="24"/>
          <w:lang w:bidi="ar"/>
        </w:rPr>
        <w:t>集装箱装载服务器的近似值比真实准确值要小，所以可以作为服务器数量的指标判断，构建非线性规划。</w:t>
      </w:r>
    </w:p>
    <w:p w14:paraId="50E144C7"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lang w:bidi="ar"/>
        </w:rPr>
        <w:t>综合模型求解可知，我们可以适当地舍弃其集装箱的体积，通过翅片结构增强散热效果，使其集装箱可以装载更多的服务器，达到优化的目的。</w:t>
      </w:r>
    </w:p>
    <w:p w14:paraId="6D185DF5" w14:textId="77777777" w:rsidR="004703A0" w:rsidRDefault="004703A0">
      <w:pPr>
        <w:adjustRightInd w:val="0"/>
        <w:snapToGrid w:val="0"/>
        <w:rPr>
          <w:rFonts w:ascii="宋体" w:hAnsi="宋体"/>
          <w:b/>
          <w:bCs/>
          <w:sz w:val="24"/>
          <w:szCs w:val="24"/>
        </w:rPr>
      </w:pPr>
    </w:p>
    <w:p w14:paraId="5AD96DC6" w14:textId="77777777" w:rsidR="004703A0" w:rsidRDefault="00402478">
      <w:pPr>
        <w:pStyle w:val="1"/>
        <w:jc w:val="center"/>
      </w:pPr>
      <w:bookmarkStart w:id="24" w:name="_Toc69641567"/>
      <w:bookmarkStart w:id="25" w:name="_Toc69669620"/>
      <w:r>
        <w:rPr>
          <w:rFonts w:hint="eastAsia"/>
        </w:rPr>
        <w:t>七、问题三模型的建立与求解</w:t>
      </w:r>
      <w:bookmarkEnd w:id="24"/>
      <w:bookmarkEnd w:id="25"/>
    </w:p>
    <w:p w14:paraId="625522D0" w14:textId="77777777" w:rsidR="004703A0" w:rsidRDefault="00402478">
      <w:pPr>
        <w:pStyle w:val="2"/>
        <w:rPr>
          <w:rFonts w:ascii="Times New Roman" w:eastAsia="宋体" w:hAnsi="Times New Roman" w:cs="Times New Roman"/>
        </w:rPr>
      </w:pPr>
      <w:bookmarkStart w:id="26" w:name="_Toc69641568"/>
      <w:bookmarkStart w:id="27" w:name="_Toc69669621"/>
      <w:r>
        <w:rPr>
          <w:rFonts w:ascii="Times New Roman" w:eastAsia="宋体" w:hAnsi="Times New Roman" w:cs="Times New Roman"/>
        </w:rPr>
        <w:t xml:space="preserve">7.1. </w:t>
      </w:r>
      <w:proofErr w:type="gramStart"/>
      <w:r>
        <w:rPr>
          <w:rFonts w:ascii="Times New Roman" w:eastAsia="宋体" w:hAnsi="Times New Roman" w:cs="Times New Roman" w:hint="eastAsia"/>
        </w:rPr>
        <w:t>基于熵权法</w:t>
      </w:r>
      <w:proofErr w:type="gramEnd"/>
      <w:r>
        <w:rPr>
          <w:rFonts w:ascii="Times New Roman" w:eastAsia="宋体" w:hAnsi="Times New Roman" w:cs="Times New Roman" w:hint="eastAsia"/>
        </w:rPr>
        <w:t>的</w:t>
      </w:r>
      <w:r>
        <w:rPr>
          <w:rFonts w:ascii="Times New Roman" w:eastAsia="宋体" w:hAnsi="Times New Roman" w:cs="Times New Roman"/>
        </w:rPr>
        <w:t>TOPSIS</w:t>
      </w:r>
      <w:r>
        <w:rPr>
          <w:rFonts w:ascii="Times New Roman" w:eastAsia="宋体" w:hAnsi="Times New Roman" w:cs="Times New Roman" w:hint="eastAsia"/>
        </w:rPr>
        <w:t>材料水下性能评价模型的建立</w:t>
      </w:r>
      <w:bookmarkEnd w:id="26"/>
      <w:bookmarkEnd w:id="27"/>
    </w:p>
    <w:p w14:paraId="77257640" w14:textId="77777777" w:rsidR="004703A0" w:rsidRDefault="00402478">
      <w:pPr>
        <w:pStyle w:val="3"/>
        <w:adjustRightInd w:val="0"/>
        <w:snapToGrid w:val="0"/>
        <w:spacing w:after="0" w:line="240" w:lineRule="auto"/>
        <w:rPr>
          <w:rFonts w:ascii="宋体" w:hAnsi="宋体"/>
          <w:sz w:val="24"/>
          <w:szCs w:val="24"/>
        </w:rPr>
      </w:pPr>
      <w:bookmarkStart w:id="28" w:name="_Toc69641569"/>
      <w:bookmarkStart w:id="29" w:name="_Toc69669622"/>
      <w:r>
        <w:rPr>
          <w:rFonts w:ascii="宋体" w:hAnsi="宋体" w:hint="eastAsia"/>
          <w:sz w:val="24"/>
          <w:szCs w:val="24"/>
        </w:rPr>
        <w:t xml:space="preserve">7.1.1 </w:t>
      </w:r>
      <w:proofErr w:type="gramStart"/>
      <w:r>
        <w:rPr>
          <w:rFonts w:ascii="宋体" w:hAnsi="宋体" w:hint="eastAsia"/>
          <w:sz w:val="24"/>
          <w:szCs w:val="24"/>
        </w:rPr>
        <w:t>基于熵权法</w:t>
      </w:r>
      <w:proofErr w:type="gramEnd"/>
      <w:r>
        <w:rPr>
          <w:rFonts w:ascii="宋体" w:hAnsi="宋体" w:hint="eastAsia"/>
          <w:sz w:val="24"/>
          <w:szCs w:val="24"/>
        </w:rPr>
        <w:t>的TOPSIS 算法背景</w:t>
      </w:r>
      <w:bookmarkEnd w:id="28"/>
      <w:bookmarkEnd w:id="29"/>
    </w:p>
    <w:p w14:paraId="73367CA5" w14:textId="77777777" w:rsidR="004703A0" w:rsidRDefault="004703A0"/>
    <w:p w14:paraId="0C58A87A"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TOPSIS 法（逼近理想排序法）是系统工程中一种多目标决策方法，找出有限方案中的最优与最劣方案，当某个可行解方案最靠近最优方案同时又远离最劣方案，这个方案解的向量集就是最优材料的评价指标。 TOPSIS 法作为一种综合指标评价方法，区别于如模糊综合评判法，层次分析法，它的主观性比较强，使得适用范围较为广泛。</w:t>
      </w:r>
      <w:proofErr w:type="gramStart"/>
      <w:r>
        <w:rPr>
          <w:rFonts w:ascii="宋体" w:hAnsi="宋体" w:hint="eastAsia"/>
          <w:sz w:val="24"/>
          <w:szCs w:val="24"/>
        </w:rPr>
        <w:t>而熵权法</w:t>
      </w:r>
      <w:proofErr w:type="gramEnd"/>
      <w:r>
        <w:rPr>
          <w:rFonts w:ascii="宋体" w:hAnsi="宋体" w:hint="eastAsia"/>
          <w:sz w:val="24"/>
          <w:szCs w:val="24"/>
        </w:rPr>
        <w:t>是一种客观赋权方法。具体原理是：指标的变异程度越小，所反映的信息量越少，其对应的权重也应该越低。结合TOPSIS和</w:t>
      </w:r>
      <w:proofErr w:type="gramStart"/>
      <w:r>
        <w:rPr>
          <w:rFonts w:ascii="宋体" w:hAnsi="宋体" w:hint="eastAsia"/>
          <w:sz w:val="24"/>
          <w:szCs w:val="24"/>
        </w:rPr>
        <w:t>熵权</w:t>
      </w:r>
      <w:proofErr w:type="gramEnd"/>
      <w:r>
        <w:rPr>
          <w:rFonts w:ascii="宋体" w:hAnsi="宋体" w:hint="eastAsia"/>
          <w:sz w:val="24"/>
          <w:szCs w:val="24"/>
        </w:rPr>
        <w:t>法，能有效降低赋权的主观性。</w:t>
      </w:r>
    </w:p>
    <w:p w14:paraId="4043FE67" w14:textId="77777777" w:rsidR="004703A0" w:rsidRDefault="004703A0">
      <w:pPr>
        <w:adjustRightInd w:val="0"/>
        <w:snapToGrid w:val="0"/>
        <w:rPr>
          <w:rFonts w:ascii="宋体" w:hAnsi="宋体"/>
          <w:sz w:val="24"/>
          <w:szCs w:val="24"/>
        </w:rPr>
      </w:pPr>
    </w:p>
    <w:p w14:paraId="0B838419" w14:textId="77777777" w:rsidR="004703A0" w:rsidRDefault="00402478">
      <w:pPr>
        <w:pStyle w:val="3"/>
        <w:adjustRightInd w:val="0"/>
        <w:snapToGrid w:val="0"/>
        <w:spacing w:after="0" w:line="240" w:lineRule="auto"/>
        <w:rPr>
          <w:rFonts w:ascii="宋体" w:hAnsi="宋体"/>
          <w:sz w:val="24"/>
          <w:szCs w:val="24"/>
        </w:rPr>
      </w:pPr>
      <w:bookmarkStart w:id="30" w:name="_Toc69641571"/>
      <w:bookmarkStart w:id="31" w:name="_Toc69669623"/>
      <w:r>
        <w:rPr>
          <w:rFonts w:ascii="宋体" w:hAnsi="宋体" w:hint="eastAsia"/>
          <w:sz w:val="24"/>
          <w:szCs w:val="24"/>
        </w:rPr>
        <w:t>7.1.2 候选材料预筛</w:t>
      </w:r>
      <w:bookmarkEnd w:id="30"/>
      <w:bookmarkEnd w:id="31"/>
    </w:p>
    <w:p w14:paraId="4F6F5BEB" w14:textId="77777777" w:rsidR="004703A0" w:rsidRDefault="004703A0"/>
    <w:p w14:paraId="7E261FFB"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铂、金、银等贵金属在成本数值上超出普通金属几个数量级，结合实际应用场景与权重计算，故不予以选用。其次，综合考虑水下环境的特性，初步筛除吸水率较高及密度小于海水的材料，得到35种候选材料。</w:t>
      </w:r>
    </w:p>
    <w:p w14:paraId="17A5E9AE" w14:textId="77777777" w:rsidR="004703A0" w:rsidRDefault="004703A0">
      <w:pPr>
        <w:adjustRightInd w:val="0"/>
        <w:snapToGrid w:val="0"/>
        <w:rPr>
          <w:rFonts w:ascii="宋体" w:hAnsi="宋体"/>
          <w:sz w:val="24"/>
          <w:szCs w:val="24"/>
        </w:rPr>
      </w:pPr>
    </w:p>
    <w:p w14:paraId="530277AD" w14:textId="77777777" w:rsidR="004703A0" w:rsidRDefault="00402478">
      <w:pPr>
        <w:pStyle w:val="3"/>
        <w:adjustRightInd w:val="0"/>
        <w:snapToGrid w:val="0"/>
        <w:spacing w:after="0" w:line="240" w:lineRule="auto"/>
        <w:rPr>
          <w:rFonts w:ascii="宋体" w:hAnsi="宋体"/>
          <w:sz w:val="24"/>
          <w:szCs w:val="24"/>
        </w:rPr>
      </w:pPr>
      <w:bookmarkStart w:id="32" w:name="_Toc69641570"/>
      <w:bookmarkStart w:id="33" w:name="_Toc69669624"/>
      <w:r>
        <w:rPr>
          <w:rFonts w:ascii="宋体" w:hAnsi="宋体" w:hint="eastAsia"/>
          <w:sz w:val="24"/>
          <w:szCs w:val="24"/>
        </w:rPr>
        <w:lastRenderedPageBreak/>
        <w:t>7.1.3 建立</w:t>
      </w:r>
      <w:proofErr w:type="gramStart"/>
      <w:r>
        <w:rPr>
          <w:rFonts w:ascii="宋体" w:hAnsi="宋体" w:hint="eastAsia"/>
          <w:sz w:val="24"/>
          <w:szCs w:val="24"/>
        </w:rPr>
        <w:t>评价因</w:t>
      </w:r>
      <w:proofErr w:type="gramEnd"/>
      <w:r>
        <w:rPr>
          <w:rFonts w:ascii="宋体" w:hAnsi="宋体" w:hint="eastAsia"/>
          <w:sz w:val="24"/>
          <w:szCs w:val="24"/>
        </w:rPr>
        <w:t>子集</w:t>
      </w:r>
      <w:bookmarkEnd w:id="32"/>
      <w:bookmarkEnd w:id="33"/>
    </w:p>
    <w:p w14:paraId="20B5FBEB" w14:textId="77777777" w:rsidR="004703A0" w:rsidRDefault="004703A0"/>
    <w:p w14:paraId="008E3892"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模型选择常用的海洋材料的属性参数作为评价指标，建立</w:t>
      </w:r>
      <w:proofErr w:type="gramStart"/>
      <w:r>
        <w:rPr>
          <w:rFonts w:ascii="宋体" w:hAnsi="宋体" w:hint="eastAsia"/>
          <w:sz w:val="24"/>
          <w:szCs w:val="24"/>
        </w:rPr>
        <w:t>评价因</w:t>
      </w:r>
      <w:proofErr w:type="gramEnd"/>
      <w:r>
        <w:rPr>
          <w:rFonts w:ascii="宋体" w:hAnsi="宋体" w:hint="eastAsia"/>
          <w:sz w:val="24"/>
          <w:szCs w:val="24"/>
        </w:rPr>
        <w:t>子集。</w:t>
      </w:r>
      <w:proofErr w:type="gramStart"/>
      <w:r>
        <w:rPr>
          <w:rFonts w:ascii="宋体" w:hAnsi="宋体" w:hint="eastAsia"/>
          <w:sz w:val="24"/>
          <w:szCs w:val="24"/>
        </w:rPr>
        <w:t>评价因</w:t>
      </w:r>
      <w:proofErr w:type="gramEnd"/>
      <w:r>
        <w:rPr>
          <w:rFonts w:ascii="宋体" w:hAnsi="宋体" w:hint="eastAsia"/>
          <w:sz w:val="24"/>
          <w:szCs w:val="24"/>
        </w:rPr>
        <w:t xml:space="preserve">子集中共设置m </w:t>
      </w:r>
      <w:proofErr w:type="gramStart"/>
      <w:r>
        <w:rPr>
          <w:rFonts w:ascii="宋体" w:hAnsi="宋体" w:hint="eastAsia"/>
          <w:sz w:val="24"/>
          <w:szCs w:val="24"/>
        </w:rPr>
        <w:t>个</w:t>
      </w:r>
      <w:proofErr w:type="gramEnd"/>
      <w:r>
        <w:rPr>
          <w:rFonts w:ascii="宋体" w:hAnsi="宋体" w:hint="eastAsia"/>
          <w:sz w:val="24"/>
          <w:szCs w:val="24"/>
        </w:rPr>
        <w:t>评价因子，所选中的评价因子为</w:t>
      </w:r>
      <w:r>
        <w:rPr>
          <w:rFonts w:hint="eastAsia"/>
          <w:position w:val="-10"/>
        </w:rPr>
        <w:object w:dxaOrig="317" w:dyaOrig="360" w14:anchorId="0A85CFCB">
          <v:shape id="_x0000_i1076" type="#_x0000_t75" style="width:15.6pt;height:18pt" o:ole="">
            <v:imagedata r:id="rId98" o:title=""/>
            <o:lock v:ext="edit" aspectratio="f"/>
          </v:shape>
          <o:OLEObject Type="Embed" ProgID="Equation.AxMath" ShapeID="_x0000_i1076" DrawAspect="Content" ObjectID="_1680287511" r:id="rId99"/>
        </w:object>
      </w:r>
      <w:r>
        <w:rPr>
          <w:rFonts w:ascii="宋体" w:hAnsi="宋体" w:hint="eastAsia"/>
          <w:sz w:val="24"/>
          <w:szCs w:val="24"/>
        </w:rPr>
        <w:t>。结合附件及各大金属市场的价格资讯，本文获取了预</w:t>
      </w:r>
      <w:proofErr w:type="gramStart"/>
      <w:r>
        <w:rPr>
          <w:rFonts w:ascii="宋体" w:hAnsi="宋体" w:hint="eastAsia"/>
          <w:sz w:val="24"/>
          <w:szCs w:val="24"/>
        </w:rPr>
        <w:t>筛材料</w:t>
      </w:r>
      <w:proofErr w:type="gramEnd"/>
      <w:r>
        <w:rPr>
          <w:rFonts w:ascii="宋体" w:hAnsi="宋体" w:hint="eastAsia"/>
          <w:sz w:val="24"/>
          <w:szCs w:val="24"/>
        </w:rPr>
        <w:t>的弹性模量</w:t>
      </w:r>
      <w:r>
        <w:rPr>
          <w:rFonts w:ascii="宋体" w:hAnsi="宋体"/>
          <w:sz w:val="24"/>
          <w:szCs w:val="24"/>
        </w:rPr>
        <w:object w:dxaOrig="240" w:dyaOrig="360" w14:anchorId="4A814256">
          <v:shape id="_x0000_i1077" type="#_x0000_t75" style="width:12pt;height:18pt" o:ole="">
            <v:imagedata r:id="rId100" o:title=""/>
          </v:shape>
          <o:OLEObject Type="Embed" ProgID="Equation.AxMath" ShapeID="_x0000_i1077" DrawAspect="Content" ObjectID="_1680287512" r:id="rId101"/>
        </w:object>
      </w:r>
      <w:r>
        <w:rPr>
          <w:rFonts w:ascii="宋体" w:hAnsi="宋体" w:hint="eastAsia"/>
          <w:sz w:val="24"/>
          <w:szCs w:val="24"/>
        </w:rPr>
        <w:t>、屈服强度</w:t>
      </w:r>
      <w:r>
        <w:rPr>
          <w:rFonts w:ascii="宋体" w:hAnsi="宋体"/>
          <w:sz w:val="24"/>
          <w:szCs w:val="24"/>
        </w:rPr>
        <w:object w:dxaOrig="309" w:dyaOrig="360" w14:anchorId="5BDAC1CB">
          <v:shape id="_x0000_i1078" type="#_x0000_t75" style="width:15.6pt;height:18pt" o:ole="">
            <v:imagedata r:id="rId102" o:title=""/>
          </v:shape>
          <o:OLEObject Type="Embed" ProgID="Equation.AxMath" ShapeID="_x0000_i1078" DrawAspect="Content" ObjectID="_1680287513" r:id="rId103"/>
        </w:object>
      </w:r>
      <w:r>
        <w:rPr>
          <w:rFonts w:ascii="宋体" w:hAnsi="宋体" w:hint="eastAsia"/>
          <w:sz w:val="24"/>
          <w:szCs w:val="24"/>
        </w:rPr>
        <w:t>、抗张强度</w:t>
      </w:r>
      <w:r>
        <w:rPr>
          <w:rFonts w:ascii="宋体" w:hAnsi="宋体"/>
          <w:sz w:val="24"/>
          <w:szCs w:val="24"/>
        </w:rPr>
        <w:object w:dxaOrig="274" w:dyaOrig="360" w14:anchorId="72497FCE">
          <v:shape id="_x0000_i1079" type="#_x0000_t75" style="width:13.8pt;height:18pt" o:ole="">
            <v:imagedata r:id="rId104" o:title=""/>
          </v:shape>
          <o:OLEObject Type="Embed" ProgID="Equation.AxMath" ShapeID="_x0000_i1079" DrawAspect="Content" ObjectID="_1680287514" r:id="rId105"/>
        </w:object>
      </w:r>
      <w:r>
        <w:rPr>
          <w:rFonts w:ascii="宋体" w:hAnsi="宋体" w:hint="eastAsia"/>
          <w:sz w:val="24"/>
          <w:szCs w:val="24"/>
        </w:rPr>
        <w:t>、腐蚀类型</w:t>
      </w:r>
      <w:r>
        <w:rPr>
          <w:rFonts w:ascii="宋体" w:hAnsi="宋体" w:hint="eastAsia"/>
          <w:sz w:val="24"/>
          <w:szCs w:val="24"/>
        </w:rPr>
        <w:object w:dxaOrig="369" w:dyaOrig="360" w14:anchorId="08B8F3BB">
          <v:shape id="_x0000_i1080" type="#_x0000_t75" style="width:18.6pt;height:18pt" o:ole="">
            <v:imagedata r:id="rId106" o:title=""/>
          </v:shape>
          <o:OLEObject Type="Embed" ProgID="Equation.AxMath" ShapeID="_x0000_i1080" DrawAspect="Content" ObjectID="_1680287515" r:id="rId107"/>
        </w:object>
      </w:r>
      <w:r>
        <w:rPr>
          <w:rFonts w:ascii="宋体" w:hAnsi="宋体" w:hint="eastAsia"/>
          <w:sz w:val="24"/>
          <w:szCs w:val="24"/>
        </w:rPr>
        <w:t>、在海水中的电压</w:t>
      </w:r>
      <w:r>
        <w:rPr>
          <w:rFonts w:ascii="宋体" w:hAnsi="宋体" w:hint="eastAsia"/>
          <w:sz w:val="24"/>
          <w:szCs w:val="24"/>
        </w:rPr>
        <w:object w:dxaOrig="240" w:dyaOrig="360" w14:anchorId="3A6B0402">
          <v:shape id="_x0000_i1081" type="#_x0000_t75" style="width:12pt;height:18pt" o:ole="">
            <v:imagedata r:id="rId108" o:title=""/>
          </v:shape>
          <o:OLEObject Type="Embed" ProgID="Equation.AxMath" ShapeID="_x0000_i1081" DrawAspect="Content" ObjectID="_1680287516" r:id="rId109"/>
        </w:object>
      </w:r>
      <w:r>
        <w:rPr>
          <w:rFonts w:ascii="宋体" w:hAnsi="宋体" w:hint="eastAsia"/>
          <w:sz w:val="24"/>
          <w:szCs w:val="24"/>
        </w:rPr>
        <w:t>、单位体积成本</w:t>
      </w:r>
      <w:r>
        <w:rPr>
          <w:rFonts w:ascii="宋体" w:hAnsi="宋体"/>
          <w:sz w:val="24"/>
          <w:szCs w:val="24"/>
        </w:rPr>
        <w:object w:dxaOrig="240" w:dyaOrig="360" w14:anchorId="3685879C">
          <v:shape id="_x0000_i1082" type="#_x0000_t75" style="width:12pt;height:18pt" o:ole="">
            <v:imagedata r:id="rId110" o:title=""/>
          </v:shape>
          <o:OLEObject Type="Embed" ProgID="Equation.AxMath" ShapeID="_x0000_i1082" DrawAspect="Content" ObjectID="_1680287517" r:id="rId111"/>
        </w:object>
      </w:r>
      <w:r>
        <w:rPr>
          <w:rFonts w:ascii="宋体" w:hAnsi="宋体" w:hint="eastAsia"/>
          <w:sz w:val="24"/>
          <w:szCs w:val="24"/>
        </w:rPr>
        <w:t>，并以此作为评价因子建立</w:t>
      </w:r>
      <w:proofErr w:type="gramStart"/>
      <w:r>
        <w:rPr>
          <w:rFonts w:ascii="宋体" w:hAnsi="宋体" w:hint="eastAsia"/>
          <w:sz w:val="24"/>
          <w:szCs w:val="24"/>
        </w:rPr>
        <w:t>评价因</w:t>
      </w:r>
      <w:proofErr w:type="gramEnd"/>
      <w:r>
        <w:rPr>
          <w:rFonts w:ascii="宋体" w:hAnsi="宋体" w:hint="eastAsia"/>
          <w:sz w:val="24"/>
          <w:szCs w:val="24"/>
        </w:rPr>
        <w:t>子集U为</w:t>
      </w:r>
    </w:p>
    <w:p w14:paraId="6B1CF67A" w14:textId="77777777" w:rsidR="004703A0" w:rsidRDefault="00402478">
      <w:pPr>
        <w:adjustRightInd w:val="0"/>
        <w:snapToGrid w:val="0"/>
        <w:spacing w:line="360" w:lineRule="auto"/>
        <w:ind w:firstLineChars="200" w:firstLine="420"/>
        <w:jc w:val="center"/>
      </w:pPr>
      <w:r>
        <w:rPr>
          <w:rFonts w:hint="eastAsia"/>
          <w:position w:val="-12"/>
        </w:rPr>
        <w:object w:dxaOrig="4714" w:dyaOrig="369" w14:anchorId="3BB03F11">
          <v:shape id="_x0000_i1083" type="#_x0000_t75" style="width:235.8pt;height:18.6pt" o:ole="">
            <v:imagedata r:id="rId112" o:title=""/>
            <o:lock v:ext="edit" aspectratio="f"/>
          </v:shape>
          <o:OLEObject Type="Embed" ProgID="Equation.AxMath" ShapeID="_x0000_i1083" DrawAspect="Content" ObjectID="_1680287518" r:id="rId113"/>
        </w:object>
      </w:r>
    </w:p>
    <w:p w14:paraId="5128A46D" w14:textId="77777777" w:rsidR="004703A0" w:rsidRDefault="00402478">
      <w:pPr>
        <w:adjustRightInd w:val="0"/>
        <w:snapToGrid w:val="0"/>
        <w:spacing w:line="360" w:lineRule="auto"/>
        <w:ind w:firstLineChars="200" w:firstLine="420"/>
        <w:jc w:val="center"/>
        <w:rPr>
          <w:rFonts w:ascii="宋体" w:hAnsi="宋体"/>
          <w:sz w:val="24"/>
          <w:szCs w:val="24"/>
        </w:rPr>
      </w:pPr>
      <w:r>
        <w:rPr>
          <w:noProof/>
        </w:rPr>
        <w:drawing>
          <wp:inline distT="0" distB="0" distL="0" distR="0" wp14:anchorId="73704F62" wp14:editId="36A24522">
            <wp:extent cx="5274310" cy="3432810"/>
            <wp:effectExtent l="0" t="0" r="2540" b="0"/>
            <wp:docPr id="2" name="图片 2" descr="D:\Project\数学建模\2021.04.15\C\Q3\材料属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Project\数学建模\2021.04.15\C\Q3\材料属性.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a:xfrm>
                      <a:off x="0" y="0"/>
                      <a:ext cx="5274310" cy="3433237"/>
                    </a:xfrm>
                    <a:prstGeom prst="rect">
                      <a:avLst/>
                    </a:prstGeom>
                    <a:noFill/>
                    <a:ln>
                      <a:noFill/>
                    </a:ln>
                  </pic:spPr>
                </pic:pic>
              </a:graphicData>
            </a:graphic>
          </wp:inline>
        </w:drawing>
      </w:r>
    </w:p>
    <w:p w14:paraId="1F38C397" w14:textId="77777777" w:rsidR="004703A0" w:rsidRDefault="004703A0">
      <w:pPr>
        <w:adjustRightInd w:val="0"/>
        <w:snapToGrid w:val="0"/>
        <w:rPr>
          <w:rFonts w:ascii="宋体" w:hAnsi="宋体"/>
          <w:sz w:val="24"/>
          <w:szCs w:val="24"/>
        </w:rPr>
      </w:pPr>
    </w:p>
    <w:p w14:paraId="5FB43119" w14:textId="77777777" w:rsidR="004703A0" w:rsidRDefault="00402478">
      <w:pPr>
        <w:pStyle w:val="3"/>
        <w:adjustRightInd w:val="0"/>
        <w:snapToGrid w:val="0"/>
        <w:spacing w:after="0" w:line="240" w:lineRule="auto"/>
        <w:rPr>
          <w:rFonts w:ascii="宋体" w:hAnsi="宋体"/>
          <w:sz w:val="24"/>
          <w:szCs w:val="24"/>
        </w:rPr>
      </w:pPr>
      <w:bookmarkStart w:id="34" w:name="_Toc69641572"/>
      <w:bookmarkStart w:id="35" w:name="_Toc69669625"/>
      <w:r>
        <w:rPr>
          <w:rFonts w:ascii="宋体" w:hAnsi="宋体" w:hint="eastAsia"/>
          <w:sz w:val="24"/>
          <w:szCs w:val="24"/>
        </w:rPr>
        <w:t>7.1.4 建立评价集</w:t>
      </w:r>
      <w:bookmarkEnd w:id="34"/>
      <w:bookmarkEnd w:id="35"/>
    </w:p>
    <w:p w14:paraId="1ECC8398" w14:textId="77777777" w:rsidR="004703A0" w:rsidRDefault="004703A0"/>
    <w:p w14:paraId="26E12D32"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一种材料作为数据中心的外壳材料，需要综合考虑其耐压能力、抗腐蚀能力、材料成本，这些因素具体体现在弹性模量、抗压强度、腐蚀类型、在海水中的电压以及单位体积成本。</w:t>
      </w:r>
    </w:p>
    <w:p w14:paraId="4B5BA981" w14:textId="7CD60FCF" w:rsidR="004703A0" w:rsidRPr="00B30EB2" w:rsidRDefault="00402478" w:rsidP="00B30EB2">
      <w:pPr>
        <w:adjustRightInd w:val="0"/>
        <w:snapToGrid w:val="0"/>
        <w:spacing w:line="360" w:lineRule="auto"/>
        <w:ind w:firstLineChars="200" w:firstLine="480"/>
        <w:rPr>
          <w:rFonts w:ascii="宋体" w:hAnsi="宋体"/>
          <w:sz w:val="24"/>
          <w:szCs w:val="24"/>
          <w:highlight w:val="yellow"/>
        </w:rPr>
      </w:pPr>
      <w:r>
        <w:rPr>
          <w:rFonts w:ascii="宋体" w:hAnsi="宋体" w:hint="eastAsia"/>
          <w:sz w:val="24"/>
          <w:szCs w:val="24"/>
        </w:rPr>
        <w:t>模型首先选择弹性模量、屈服强度、抗张强度这3个属性参数作为材料的综合耐压能力的</w:t>
      </w:r>
      <w:proofErr w:type="gramStart"/>
      <w:r>
        <w:rPr>
          <w:rFonts w:ascii="宋体" w:hAnsi="宋体" w:hint="eastAsia"/>
          <w:sz w:val="24"/>
          <w:szCs w:val="24"/>
        </w:rPr>
        <w:t>极</w:t>
      </w:r>
      <w:proofErr w:type="gramEnd"/>
      <w:r>
        <w:rPr>
          <w:rFonts w:ascii="宋体" w:hAnsi="宋体" w:hint="eastAsia"/>
          <w:sz w:val="24"/>
          <w:szCs w:val="24"/>
        </w:rPr>
        <w:t>大型评判指标，并且再加入一定的数据权重，定义“耐压系数” φ，得到一个新的可以代表此材料耐压能力的数据。根据材料力学知识，弹性模量是耐压性能的主</w:t>
      </w:r>
      <w:r w:rsidRPr="00B30EB2">
        <w:rPr>
          <w:rFonts w:ascii="宋体" w:hAnsi="宋体" w:hint="eastAsia"/>
          <w:sz w:val="24"/>
          <w:szCs w:val="24"/>
        </w:rPr>
        <w:t>要影响因子，因此赋予最大权重，具体计算公式如下：</w:t>
      </w:r>
    </w:p>
    <w:p w14:paraId="44EAFC68" w14:textId="333DB229" w:rsidR="00B30EB2" w:rsidRDefault="00B30EB2">
      <w:pPr>
        <w:adjustRightInd w:val="0"/>
        <w:snapToGrid w:val="0"/>
        <w:spacing w:line="360" w:lineRule="auto"/>
        <w:ind w:firstLineChars="200" w:firstLine="480"/>
        <w:rPr>
          <w:rFonts w:ascii="宋体" w:hAnsi="宋体"/>
          <w:sz w:val="24"/>
          <w:szCs w:val="24"/>
        </w:rPr>
      </w:pPr>
      <w:r w:rsidRPr="00B30EB2">
        <w:rPr>
          <w:rFonts w:ascii="宋体" w:hAnsi="宋体"/>
          <w:position w:val="-11"/>
          <w:sz w:val="24"/>
          <w:szCs w:val="24"/>
        </w:rPr>
        <w:object w:dxaOrig="5971" w:dyaOrig="357" w14:anchorId="0B3FA193">
          <v:shape id="_x0000_i1084" type="#_x0000_t75" style="width:298.8pt;height:18pt" o:ole="">
            <v:imagedata r:id="rId115" o:title=""/>
          </v:shape>
          <o:OLEObject Type="Embed" ProgID="Equation.AxMath" ShapeID="_x0000_i1084" DrawAspect="Content" ObjectID="_1680287519" r:id="rId116"/>
        </w:object>
      </w:r>
    </w:p>
    <w:p w14:paraId="16829E7F"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 xml:space="preserve">耐腐蚀性则以在海水中电压的大小和腐蚀类型作为评判依据。对于在海水中的Ag - </w:t>
      </w:r>
      <w:r>
        <w:rPr>
          <w:rFonts w:ascii="宋体" w:hAnsi="宋体" w:hint="eastAsia"/>
          <w:sz w:val="24"/>
          <w:szCs w:val="24"/>
        </w:rPr>
        <w:lastRenderedPageBreak/>
        <w:t>AgCl标准电压，其绝对值越小，则说明此材料在海水中越稳定，</w:t>
      </w:r>
      <w:proofErr w:type="gramStart"/>
      <w:r>
        <w:rPr>
          <w:rFonts w:ascii="宋体" w:hAnsi="宋体" w:hint="eastAsia"/>
          <w:sz w:val="24"/>
          <w:szCs w:val="24"/>
        </w:rPr>
        <w:t>即越耐腐蚀</w:t>
      </w:r>
      <w:proofErr w:type="gramEnd"/>
      <w:r>
        <w:rPr>
          <w:rFonts w:ascii="宋体" w:hAnsi="宋体" w:hint="eastAsia"/>
          <w:sz w:val="24"/>
          <w:szCs w:val="24"/>
        </w:rPr>
        <w:t>。从腐蚀类型造成的危害来看, 全局腐蚀危害小于局部腐蚀，是因为全局腐蚀可以预先进行判断；局部腐蚀很难判断，因而危害更大。</w:t>
      </w:r>
    </w:p>
    <w:p w14:paraId="2C071F71" w14:textId="77777777" w:rsidR="004703A0" w:rsidRDefault="004703A0">
      <w:pPr>
        <w:adjustRightInd w:val="0"/>
        <w:snapToGrid w:val="0"/>
        <w:spacing w:line="360" w:lineRule="auto"/>
        <w:ind w:firstLineChars="200" w:firstLine="480"/>
        <w:rPr>
          <w:rFonts w:ascii="宋体" w:hAnsi="宋体"/>
          <w:sz w:val="24"/>
          <w:szCs w:val="24"/>
        </w:rPr>
      </w:pPr>
    </w:p>
    <w:p w14:paraId="284DF976" w14:textId="77777777" w:rsidR="004703A0" w:rsidRDefault="004703A0">
      <w:pPr>
        <w:adjustRightInd w:val="0"/>
        <w:snapToGrid w:val="0"/>
        <w:spacing w:line="360" w:lineRule="auto"/>
        <w:ind w:firstLineChars="200" w:firstLine="482"/>
        <w:jc w:val="center"/>
        <w:rPr>
          <w:rFonts w:ascii="宋体" w:hAnsi="宋体"/>
          <w:b/>
          <w:bCs/>
          <w:sz w:val="24"/>
          <w:szCs w:val="24"/>
        </w:rPr>
      </w:pPr>
    </w:p>
    <w:p w14:paraId="5267DB50" w14:textId="77777777" w:rsidR="004703A0" w:rsidRDefault="00402478">
      <w:pPr>
        <w:adjustRightInd w:val="0"/>
        <w:snapToGrid w:val="0"/>
        <w:spacing w:line="360" w:lineRule="auto"/>
        <w:ind w:firstLineChars="200" w:firstLine="482"/>
        <w:jc w:val="center"/>
        <w:rPr>
          <w:rFonts w:ascii="宋体" w:hAnsi="宋体"/>
          <w:b/>
          <w:bCs/>
          <w:sz w:val="24"/>
          <w:szCs w:val="24"/>
        </w:rPr>
      </w:pPr>
      <w:r>
        <w:rPr>
          <w:rFonts w:ascii="宋体" w:hAnsi="宋体" w:hint="eastAsia"/>
          <w:b/>
          <w:bCs/>
          <w:sz w:val="24"/>
          <w:szCs w:val="24"/>
        </w:rPr>
        <w:t>表</w:t>
      </w:r>
      <w:r>
        <w:rPr>
          <w:rFonts w:ascii="宋体" w:hAnsi="宋体"/>
          <w:b/>
          <w:bCs/>
          <w:sz w:val="24"/>
          <w:szCs w:val="24"/>
        </w:rPr>
        <w:t>2</w:t>
      </w:r>
      <w:r>
        <w:rPr>
          <w:rFonts w:ascii="宋体" w:hAnsi="宋体" w:hint="eastAsia"/>
          <w:b/>
          <w:bCs/>
          <w:sz w:val="24"/>
          <w:szCs w:val="24"/>
        </w:rPr>
        <w:t>材料的腐蚀性描述与评级</w:t>
      </w:r>
    </w:p>
    <w:tbl>
      <w:tblPr>
        <w:tblW w:w="7720" w:type="dxa"/>
        <w:jc w:val="center"/>
        <w:tblLook w:val="04A0" w:firstRow="1" w:lastRow="0" w:firstColumn="1" w:lastColumn="0" w:noHBand="0" w:noVBand="1"/>
      </w:tblPr>
      <w:tblGrid>
        <w:gridCol w:w="6760"/>
        <w:gridCol w:w="960"/>
      </w:tblGrid>
      <w:tr w:rsidR="004703A0" w14:paraId="5EC5CB37" w14:textId="77777777">
        <w:trPr>
          <w:trHeight w:val="312"/>
          <w:jc w:val="center"/>
        </w:trPr>
        <w:tc>
          <w:tcPr>
            <w:tcW w:w="6760" w:type="dxa"/>
            <w:tcBorders>
              <w:top w:val="single" w:sz="12" w:space="0" w:color="auto"/>
              <w:left w:val="nil"/>
              <w:bottom w:val="nil"/>
              <w:right w:val="nil"/>
            </w:tcBorders>
            <w:noWrap/>
            <w:vAlign w:val="bottom"/>
          </w:tcPr>
          <w:p w14:paraId="755575C9" w14:textId="77777777" w:rsidR="004703A0" w:rsidRDefault="00402478">
            <w:pPr>
              <w:adjustRightInd w:val="0"/>
              <w:snapToGrid w:val="0"/>
              <w:rPr>
                <w:rFonts w:ascii="宋体" w:hAnsi="宋体"/>
                <w:sz w:val="24"/>
                <w:szCs w:val="24"/>
              </w:rPr>
            </w:pPr>
            <w:r>
              <w:rPr>
                <w:rFonts w:ascii="宋体" w:hAnsi="宋体" w:hint="eastAsia"/>
                <w:sz w:val="24"/>
                <w:szCs w:val="24"/>
              </w:rPr>
              <w:t>腐蚀描述</w:t>
            </w:r>
          </w:p>
        </w:tc>
        <w:tc>
          <w:tcPr>
            <w:tcW w:w="960" w:type="dxa"/>
            <w:tcBorders>
              <w:top w:val="single" w:sz="12" w:space="0" w:color="auto"/>
              <w:left w:val="nil"/>
              <w:bottom w:val="nil"/>
              <w:right w:val="nil"/>
            </w:tcBorders>
            <w:noWrap/>
            <w:vAlign w:val="bottom"/>
          </w:tcPr>
          <w:p w14:paraId="6A94852C" w14:textId="77777777" w:rsidR="004703A0" w:rsidRDefault="00402478">
            <w:pPr>
              <w:adjustRightInd w:val="0"/>
              <w:snapToGrid w:val="0"/>
              <w:rPr>
                <w:rFonts w:ascii="宋体" w:hAnsi="宋体"/>
                <w:sz w:val="24"/>
                <w:szCs w:val="24"/>
              </w:rPr>
            </w:pPr>
            <w:r>
              <w:rPr>
                <w:rFonts w:ascii="宋体" w:hAnsi="宋体" w:hint="eastAsia"/>
                <w:sz w:val="24"/>
                <w:szCs w:val="24"/>
              </w:rPr>
              <w:t>评级</w:t>
            </w:r>
          </w:p>
        </w:tc>
      </w:tr>
      <w:tr w:rsidR="004703A0" w14:paraId="198AF86F" w14:textId="77777777">
        <w:trPr>
          <w:trHeight w:val="300"/>
          <w:jc w:val="center"/>
        </w:trPr>
        <w:tc>
          <w:tcPr>
            <w:tcW w:w="6760" w:type="dxa"/>
            <w:tcBorders>
              <w:top w:val="single" w:sz="12" w:space="0" w:color="auto"/>
              <w:left w:val="nil"/>
              <w:bottom w:val="nil"/>
              <w:right w:val="nil"/>
            </w:tcBorders>
            <w:noWrap/>
            <w:vAlign w:val="bottom"/>
          </w:tcPr>
          <w:p w14:paraId="6511DBD6" w14:textId="77777777" w:rsidR="004703A0" w:rsidRDefault="00402478">
            <w:pPr>
              <w:adjustRightInd w:val="0"/>
              <w:snapToGrid w:val="0"/>
              <w:rPr>
                <w:rFonts w:ascii="宋体" w:hAnsi="宋体"/>
                <w:sz w:val="24"/>
                <w:szCs w:val="24"/>
              </w:rPr>
            </w:pPr>
            <w:r>
              <w:rPr>
                <w:rFonts w:ascii="宋体" w:hAnsi="宋体" w:hint="eastAsia"/>
                <w:sz w:val="24"/>
                <w:szCs w:val="24"/>
              </w:rPr>
              <w:t>无描述/完全耐海水腐蚀</w:t>
            </w:r>
          </w:p>
        </w:tc>
        <w:tc>
          <w:tcPr>
            <w:tcW w:w="960" w:type="dxa"/>
            <w:tcBorders>
              <w:top w:val="single" w:sz="12" w:space="0" w:color="auto"/>
              <w:left w:val="nil"/>
              <w:bottom w:val="nil"/>
              <w:right w:val="nil"/>
            </w:tcBorders>
            <w:noWrap/>
            <w:vAlign w:val="bottom"/>
          </w:tcPr>
          <w:p w14:paraId="792B9F4B" w14:textId="77777777" w:rsidR="004703A0" w:rsidRDefault="00402478">
            <w:pPr>
              <w:adjustRightInd w:val="0"/>
              <w:snapToGrid w:val="0"/>
              <w:rPr>
                <w:rFonts w:ascii="宋体" w:hAnsi="宋体"/>
                <w:sz w:val="24"/>
                <w:szCs w:val="24"/>
              </w:rPr>
            </w:pPr>
            <w:r>
              <w:rPr>
                <w:rFonts w:ascii="宋体" w:hAnsi="宋体" w:hint="eastAsia"/>
                <w:sz w:val="24"/>
                <w:szCs w:val="24"/>
              </w:rPr>
              <w:t>9</w:t>
            </w:r>
          </w:p>
        </w:tc>
      </w:tr>
      <w:tr w:rsidR="004703A0" w14:paraId="50219026" w14:textId="77777777">
        <w:trPr>
          <w:trHeight w:val="288"/>
          <w:jc w:val="center"/>
        </w:trPr>
        <w:tc>
          <w:tcPr>
            <w:tcW w:w="6760" w:type="dxa"/>
            <w:noWrap/>
            <w:vAlign w:val="bottom"/>
          </w:tcPr>
          <w:p w14:paraId="03697B4B" w14:textId="77777777" w:rsidR="004703A0" w:rsidRDefault="00402478">
            <w:pPr>
              <w:adjustRightInd w:val="0"/>
              <w:snapToGrid w:val="0"/>
              <w:rPr>
                <w:rFonts w:ascii="宋体" w:hAnsi="宋体"/>
                <w:sz w:val="24"/>
                <w:szCs w:val="24"/>
              </w:rPr>
            </w:pPr>
            <w:r>
              <w:rPr>
                <w:rFonts w:ascii="宋体" w:hAnsi="宋体" w:hint="eastAsia"/>
                <w:sz w:val="24"/>
                <w:szCs w:val="24"/>
              </w:rPr>
              <w:t>对大多数腐蚀有强抵抗力</w:t>
            </w:r>
          </w:p>
        </w:tc>
        <w:tc>
          <w:tcPr>
            <w:tcW w:w="960" w:type="dxa"/>
            <w:noWrap/>
            <w:vAlign w:val="bottom"/>
          </w:tcPr>
          <w:p w14:paraId="00AB8BDF" w14:textId="77777777" w:rsidR="004703A0" w:rsidRDefault="00402478">
            <w:pPr>
              <w:adjustRightInd w:val="0"/>
              <w:snapToGrid w:val="0"/>
              <w:rPr>
                <w:rFonts w:ascii="宋体" w:hAnsi="宋体"/>
                <w:sz w:val="24"/>
                <w:szCs w:val="24"/>
              </w:rPr>
            </w:pPr>
            <w:r>
              <w:rPr>
                <w:rFonts w:ascii="宋体" w:hAnsi="宋体" w:hint="eastAsia"/>
                <w:sz w:val="24"/>
                <w:szCs w:val="24"/>
              </w:rPr>
              <w:t>8</w:t>
            </w:r>
          </w:p>
        </w:tc>
      </w:tr>
      <w:tr w:rsidR="004703A0" w14:paraId="0A8DFF2A" w14:textId="77777777">
        <w:trPr>
          <w:trHeight w:val="288"/>
          <w:jc w:val="center"/>
        </w:trPr>
        <w:tc>
          <w:tcPr>
            <w:tcW w:w="6760" w:type="dxa"/>
            <w:noWrap/>
            <w:vAlign w:val="bottom"/>
          </w:tcPr>
          <w:p w14:paraId="32A3ED1B" w14:textId="77777777" w:rsidR="004703A0" w:rsidRDefault="00402478">
            <w:pPr>
              <w:adjustRightInd w:val="0"/>
              <w:snapToGrid w:val="0"/>
              <w:rPr>
                <w:rFonts w:ascii="宋体" w:hAnsi="宋体"/>
                <w:sz w:val="24"/>
                <w:szCs w:val="24"/>
              </w:rPr>
            </w:pPr>
            <w:r>
              <w:rPr>
                <w:rFonts w:ascii="宋体" w:hAnsi="宋体" w:hint="eastAsia"/>
                <w:sz w:val="24"/>
                <w:szCs w:val="24"/>
              </w:rPr>
              <w:t>均匀腐蚀，轻度表面腐蚀</w:t>
            </w:r>
          </w:p>
        </w:tc>
        <w:tc>
          <w:tcPr>
            <w:tcW w:w="960" w:type="dxa"/>
            <w:noWrap/>
            <w:vAlign w:val="bottom"/>
          </w:tcPr>
          <w:p w14:paraId="55CBE7F1" w14:textId="77777777" w:rsidR="004703A0" w:rsidRDefault="00402478">
            <w:pPr>
              <w:adjustRightInd w:val="0"/>
              <w:snapToGrid w:val="0"/>
              <w:rPr>
                <w:rFonts w:ascii="宋体" w:hAnsi="宋体"/>
                <w:sz w:val="24"/>
                <w:szCs w:val="24"/>
              </w:rPr>
            </w:pPr>
            <w:r>
              <w:rPr>
                <w:rFonts w:ascii="宋体" w:hAnsi="宋体" w:hint="eastAsia"/>
                <w:sz w:val="24"/>
                <w:szCs w:val="24"/>
              </w:rPr>
              <w:t>7</w:t>
            </w:r>
          </w:p>
        </w:tc>
      </w:tr>
      <w:tr w:rsidR="004703A0" w14:paraId="1EB5156B" w14:textId="77777777">
        <w:trPr>
          <w:trHeight w:val="288"/>
          <w:jc w:val="center"/>
        </w:trPr>
        <w:tc>
          <w:tcPr>
            <w:tcW w:w="6760" w:type="dxa"/>
            <w:noWrap/>
            <w:vAlign w:val="bottom"/>
          </w:tcPr>
          <w:p w14:paraId="0482B658" w14:textId="77777777" w:rsidR="004703A0" w:rsidRDefault="00402478">
            <w:pPr>
              <w:adjustRightInd w:val="0"/>
              <w:snapToGrid w:val="0"/>
              <w:rPr>
                <w:rFonts w:ascii="宋体" w:hAnsi="宋体"/>
                <w:sz w:val="24"/>
                <w:szCs w:val="24"/>
              </w:rPr>
            </w:pPr>
            <w:r>
              <w:rPr>
                <w:rFonts w:ascii="宋体" w:hAnsi="宋体" w:hint="eastAsia"/>
                <w:sz w:val="24"/>
                <w:szCs w:val="24"/>
              </w:rPr>
              <w:t>均匀腐蚀，轻微点腐蚀、裂缝侵蚀（及脱锌）</w:t>
            </w:r>
          </w:p>
        </w:tc>
        <w:tc>
          <w:tcPr>
            <w:tcW w:w="960" w:type="dxa"/>
            <w:noWrap/>
            <w:vAlign w:val="bottom"/>
          </w:tcPr>
          <w:p w14:paraId="2599F768" w14:textId="77777777" w:rsidR="004703A0" w:rsidRDefault="00402478">
            <w:pPr>
              <w:adjustRightInd w:val="0"/>
              <w:snapToGrid w:val="0"/>
              <w:rPr>
                <w:rFonts w:ascii="宋体" w:hAnsi="宋体"/>
                <w:sz w:val="24"/>
                <w:szCs w:val="24"/>
              </w:rPr>
            </w:pPr>
            <w:r>
              <w:rPr>
                <w:rFonts w:ascii="宋体" w:hAnsi="宋体" w:hint="eastAsia"/>
                <w:sz w:val="24"/>
                <w:szCs w:val="24"/>
              </w:rPr>
              <w:t>6</w:t>
            </w:r>
          </w:p>
        </w:tc>
      </w:tr>
      <w:tr w:rsidR="004703A0" w14:paraId="68B39F52" w14:textId="77777777">
        <w:trPr>
          <w:trHeight w:val="288"/>
          <w:jc w:val="center"/>
        </w:trPr>
        <w:tc>
          <w:tcPr>
            <w:tcW w:w="6760" w:type="dxa"/>
            <w:noWrap/>
            <w:vAlign w:val="bottom"/>
          </w:tcPr>
          <w:p w14:paraId="24036C09" w14:textId="77777777" w:rsidR="004703A0" w:rsidRDefault="00402478">
            <w:pPr>
              <w:adjustRightInd w:val="0"/>
              <w:snapToGrid w:val="0"/>
              <w:rPr>
                <w:rFonts w:ascii="宋体" w:hAnsi="宋体"/>
                <w:sz w:val="24"/>
                <w:szCs w:val="24"/>
              </w:rPr>
            </w:pPr>
            <w:r>
              <w:rPr>
                <w:rFonts w:ascii="宋体" w:hAnsi="宋体" w:hint="eastAsia"/>
                <w:sz w:val="24"/>
                <w:szCs w:val="24"/>
              </w:rPr>
              <w:t>均匀腐蚀，腐蚀速度快</w:t>
            </w:r>
          </w:p>
        </w:tc>
        <w:tc>
          <w:tcPr>
            <w:tcW w:w="960" w:type="dxa"/>
            <w:noWrap/>
            <w:vAlign w:val="bottom"/>
          </w:tcPr>
          <w:p w14:paraId="325457A8" w14:textId="77777777" w:rsidR="004703A0" w:rsidRDefault="00402478">
            <w:pPr>
              <w:adjustRightInd w:val="0"/>
              <w:snapToGrid w:val="0"/>
              <w:rPr>
                <w:rFonts w:ascii="宋体" w:hAnsi="宋体"/>
                <w:sz w:val="24"/>
                <w:szCs w:val="24"/>
              </w:rPr>
            </w:pPr>
            <w:r>
              <w:rPr>
                <w:rFonts w:ascii="宋体" w:hAnsi="宋体" w:hint="eastAsia"/>
                <w:sz w:val="24"/>
                <w:szCs w:val="24"/>
              </w:rPr>
              <w:t>5</w:t>
            </w:r>
          </w:p>
        </w:tc>
      </w:tr>
      <w:tr w:rsidR="004703A0" w14:paraId="26CFF610" w14:textId="77777777">
        <w:trPr>
          <w:trHeight w:val="288"/>
          <w:jc w:val="center"/>
        </w:trPr>
        <w:tc>
          <w:tcPr>
            <w:tcW w:w="6760" w:type="dxa"/>
            <w:noWrap/>
            <w:vAlign w:val="bottom"/>
          </w:tcPr>
          <w:p w14:paraId="4DF3FE15" w14:textId="77777777" w:rsidR="004703A0" w:rsidRDefault="00402478">
            <w:pPr>
              <w:adjustRightInd w:val="0"/>
              <w:snapToGrid w:val="0"/>
              <w:rPr>
                <w:rFonts w:ascii="宋体" w:hAnsi="宋体"/>
                <w:sz w:val="24"/>
                <w:szCs w:val="24"/>
              </w:rPr>
            </w:pPr>
            <w:r>
              <w:rPr>
                <w:rFonts w:ascii="宋体" w:hAnsi="宋体" w:hint="eastAsia"/>
                <w:sz w:val="24"/>
                <w:szCs w:val="24"/>
              </w:rPr>
              <w:t>均匀腐蚀，脱合金</w:t>
            </w:r>
          </w:p>
        </w:tc>
        <w:tc>
          <w:tcPr>
            <w:tcW w:w="960" w:type="dxa"/>
            <w:noWrap/>
            <w:vAlign w:val="bottom"/>
          </w:tcPr>
          <w:p w14:paraId="246737AF" w14:textId="77777777" w:rsidR="004703A0" w:rsidRDefault="00402478">
            <w:pPr>
              <w:adjustRightInd w:val="0"/>
              <w:snapToGrid w:val="0"/>
              <w:rPr>
                <w:rFonts w:ascii="宋体" w:hAnsi="宋体"/>
                <w:sz w:val="24"/>
                <w:szCs w:val="24"/>
              </w:rPr>
            </w:pPr>
            <w:r>
              <w:rPr>
                <w:rFonts w:ascii="宋体" w:hAnsi="宋体" w:hint="eastAsia"/>
                <w:sz w:val="24"/>
                <w:szCs w:val="24"/>
              </w:rPr>
              <w:t>4</w:t>
            </w:r>
          </w:p>
        </w:tc>
      </w:tr>
      <w:tr w:rsidR="004703A0" w14:paraId="4CFC81C5" w14:textId="77777777">
        <w:trPr>
          <w:trHeight w:val="288"/>
          <w:jc w:val="center"/>
        </w:trPr>
        <w:tc>
          <w:tcPr>
            <w:tcW w:w="6760" w:type="dxa"/>
            <w:noWrap/>
            <w:vAlign w:val="bottom"/>
          </w:tcPr>
          <w:p w14:paraId="131F9437" w14:textId="77777777" w:rsidR="004703A0" w:rsidRDefault="00402478">
            <w:pPr>
              <w:adjustRightInd w:val="0"/>
              <w:snapToGrid w:val="0"/>
              <w:rPr>
                <w:rFonts w:ascii="宋体" w:hAnsi="宋体"/>
                <w:sz w:val="24"/>
                <w:szCs w:val="24"/>
              </w:rPr>
            </w:pPr>
            <w:r>
              <w:rPr>
                <w:rFonts w:ascii="宋体" w:hAnsi="宋体" w:hint="eastAsia"/>
                <w:sz w:val="24"/>
                <w:szCs w:val="24"/>
              </w:rPr>
              <w:t>基本均匀腐蚀</w:t>
            </w:r>
          </w:p>
        </w:tc>
        <w:tc>
          <w:tcPr>
            <w:tcW w:w="960" w:type="dxa"/>
            <w:noWrap/>
            <w:vAlign w:val="bottom"/>
          </w:tcPr>
          <w:p w14:paraId="3D85B1A3" w14:textId="77777777" w:rsidR="004703A0" w:rsidRDefault="00402478">
            <w:pPr>
              <w:adjustRightInd w:val="0"/>
              <w:snapToGrid w:val="0"/>
              <w:rPr>
                <w:rFonts w:ascii="宋体" w:hAnsi="宋体"/>
                <w:sz w:val="24"/>
                <w:szCs w:val="24"/>
              </w:rPr>
            </w:pPr>
            <w:r>
              <w:rPr>
                <w:rFonts w:ascii="宋体" w:hAnsi="宋体" w:hint="eastAsia"/>
                <w:sz w:val="24"/>
                <w:szCs w:val="24"/>
              </w:rPr>
              <w:t>3</w:t>
            </w:r>
          </w:p>
        </w:tc>
      </w:tr>
      <w:tr w:rsidR="004703A0" w14:paraId="35949E66" w14:textId="77777777">
        <w:trPr>
          <w:trHeight w:val="288"/>
          <w:jc w:val="center"/>
        </w:trPr>
        <w:tc>
          <w:tcPr>
            <w:tcW w:w="6760" w:type="dxa"/>
            <w:noWrap/>
            <w:vAlign w:val="bottom"/>
          </w:tcPr>
          <w:p w14:paraId="0E0B4E51" w14:textId="77777777" w:rsidR="004703A0" w:rsidRDefault="00402478">
            <w:pPr>
              <w:adjustRightInd w:val="0"/>
              <w:snapToGrid w:val="0"/>
              <w:rPr>
                <w:rFonts w:ascii="宋体" w:hAnsi="宋体"/>
                <w:sz w:val="24"/>
                <w:szCs w:val="24"/>
              </w:rPr>
            </w:pPr>
            <w:r>
              <w:rPr>
                <w:rFonts w:ascii="宋体" w:hAnsi="宋体" w:hint="eastAsia"/>
                <w:sz w:val="24"/>
                <w:szCs w:val="24"/>
              </w:rPr>
              <w:t>局部腐蚀，裂缝、点腐蚀</w:t>
            </w:r>
          </w:p>
        </w:tc>
        <w:tc>
          <w:tcPr>
            <w:tcW w:w="960" w:type="dxa"/>
            <w:noWrap/>
            <w:vAlign w:val="bottom"/>
          </w:tcPr>
          <w:p w14:paraId="62C8348B" w14:textId="77777777" w:rsidR="004703A0" w:rsidRDefault="00402478">
            <w:pPr>
              <w:adjustRightInd w:val="0"/>
              <w:snapToGrid w:val="0"/>
              <w:rPr>
                <w:rFonts w:ascii="宋体" w:hAnsi="宋体"/>
                <w:sz w:val="24"/>
                <w:szCs w:val="24"/>
              </w:rPr>
            </w:pPr>
            <w:r>
              <w:rPr>
                <w:rFonts w:ascii="宋体" w:hAnsi="宋体" w:hint="eastAsia"/>
                <w:sz w:val="24"/>
                <w:szCs w:val="24"/>
              </w:rPr>
              <w:t>2</w:t>
            </w:r>
          </w:p>
        </w:tc>
      </w:tr>
      <w:tr w:rsidR="004703A0" w14:paraId="2C47B7ED" w14:textId="77777777">
        <w:trPr>
          <w:trHeight w:val="300"/>
          <w:jc w:val="center"/>
        </w:trPr>
        <w:tc>
          <w:tcPr>
            <w:tcW w:w="6760" w:type="dxa"/>
            <w:tcBorders>
              <w:top w:val="nil"/>
              <w:left w:val="nil"/>
              <w:bottom w:val="single" w:sz="12" w:space="0" w:color="auto"/>
              <w:right w:val="nil"/>
            </w:tcBorders>
            <w:noWrap/>
            <w:vAlign w:val="bottom"/>
          </w:tcPr>
          <w:p w14:paraId="218D8A18" w14:textId="77777777" w:rsidR="004703A0" w:rsidRDefault="00402478">
            <w:pPr>
              <w:adjustRightInd w:val="0"/>
              <w:snapToGrid w:val="0"/>
              <w:rPr>
                <w:rFonts w:ascii="宋体" w:hAnsi="宋体"/>
                <w:sz w:val="24"/>
                <w:szCs w:val="24"/>
              </w:rPr>
            </w:pPr>
            <w:r>
              <w:rPr>
                <w:rFonts w:ascii="宋体" w:hAnsi="宋体" w:hint="eastAsia"/>
                <w:sz w:val="24"/>
                <w:szCs w:val="24"/>
              </w:rPr>
              <w:t>局部腐蚀，严重的裂缝、点腐蚀</w:t>
            </w:r>
          </w:p>
        </w:tc>
        <w:tc>
          <w:tcPr>
            <w:tcW w:w="960" w:type="dxa"/>
            <w:tcBorders>
              <w:top w:val="nil"/>
              <w:left w:val="nil"/>
              <w:bottom w:val="single" w:sz="12" w:space="0" w:color="auto"/>
              <w:right w:val="nil"/>
            </w:tcBorders>
            <w:noWrap/>
            <w:vAlign w:val="bottom"/>
          </w:tcPr>
          <w:p w14:paraId="4DF788CB" w14:textId="77777777" w:rsidR="004703A0" w:rsidRDefault="00402478">
            <w:pPr>
              <w:adjustRightInd w:val="0"/>
              <w:snapToGrid w:val="0"/>
              <w:rPr>
                <w:rFonts w:ascii="宋体" w:hAnsi="宋体"/>
                <w:sz w:val="24"/>
                <w:szCs w:val="24"/>
              </w:rPr>
            </w:pPr>
            <w:r>
              <w:rPr>
                <w:rFonts w:ascii="宋体" w:hAnsi="宋体" w:hint="eastAsia"/>
                <w:sz w:val="24"/>
                <w:szCs w:val="24"/>
              </w:rPr>
              <w:t>1</w:t>
            </w:r>
          </w:p>
        </w:tc>
      </w:tr>
    </w:tbl>
    <w:p w14:paraId="5667D351" w14:textId="77777777" w:rsidR="004703A0" w:rsidRDefault="004703A0">
      <w:pPr>
        <w:adjustRightInd w:val="0"/>
        <w:snapToGrid w:val="0"/>
        <w:spacing w:line="360" w:lineRule="auto"/>
        <w:ind w:firstLineChars="200" w:firstLine="480"/>
        <w:rPr>
          <w:rFonts w:ascii="宋体" w:hAnsi="宋体"/>
          <w:sz w:val="24"/>
          <w:szCs w:val="24"/>
        </w:rPr>
      </w:pPr>
    </w:p>
    <w:p w14:paraId="6822AA8F"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最后考虑价格。首先由于问题2中的模型涉及外壳的体积，故此处选取单位体积的成本作为评价指标。通过查阅各大金属市场得到单位质量成本，结合材料密度得到单位体积成本。</w:t>
      </w:r>
    </w:p>
    <w:p w14:paraId="14F60B84" w14:textId="77777777" w:rsidR="004703A0" w:rsidRDefault="004703A0">
      <w:pPr>
        <w:adjustRightInd w:val="0"/>
        <w:snapToGrid w:val="0"/>
        <w:rPr>
          <w:rFonts w:ascii="宋体" w:hAnsi="宋体"/>
          <w:sz w:val="24"/>
          <w:szCs w:val="24"/>
        </w:rPr>
      </w:pPr>
    </w:p>
    <w:p w14:paraId="3E247915" w14:textId="77777777" w:rsidR="004703A0" w:rsidRDefault="00402478">
      <w:pPr>
        <w:pStyle w:val="2"/>
        <w:rPr>
          <w:rFonts w:ascii="Times New Roman" w:eastAsia="宋体" w:hAnsi="Times New Roman" w:cs="Times New Roman"/>
        </w:rPr>
      </w:pPr>
      <w:bookmarkStart w:id="36" w:name="_Toc69641573"/>
      <w:bookmarkStart w:id="37" w:name="_Toc69669626"/>
      <w:r>
        <w:rPr>
          <w:rFonts w:ascii="Times New Roman" w:eastAsia="宋体" w:hAnsi="Times New Roman" w:cs="Times New Roman"/>
        </w:rPr>
        <w:t xml:space="preserve">7.2. </w:t>
      </w:r>
      <w:r>
        <w:rPr>
          <w:rFonts w:ascii="Times New Roman" w:eastAsia="宋体" w:hAnsi="Times New Roman" w:cs="Times New Roman" w:hint="eastAsia"/>
        </w:rPr>
        <w:t>模型求解</w:t>
      </w:r>
      <w:bookmarkEnd w:id="36"/>
      <w:bookmarkEnd w:id="37"/>
    </w:p>
    <w:p w14:paraId="1845E1F7" w14:textId="77777777" w:rsidR="004703A0" w:rsidRDefault="00402478">
      <w:pPr>
        <w:pStyle w:val="3"/>
        <w:adjustRightInd w:val="0"/>
        <w:snapToGrid w:val="0"/>
        <w:spacing w:after="0" w:line="240" w:lineRule="auto"/>
        <w:rPr>
          <w:rFonts w:ascii="宋体" w:hAnsi="宋体"/>
          <w:sz w:val="24"/>
          <w:szCs w:val="24"/>
        </w:rPr>
      </w:pPr>
      <w:bookmarkStart w:id="38" w:name="_Toc69641574"/>
      <w:bookmarkStart w:id="39" w:name="_Toc69669627"/>
      <w:r>
        <w:rPr>
          <w:rFonts w:ascii="宋体" w:hAnsi="宋体" w:hint="eastAsia"/>
          <w:sz w:val="24"/>
          <w:szCs w:val="24"/>
        </w:rPr>
        <w:t>7.2.1 建立评价矩阵</w:t>
      </w:r>
      <w:bookmarkEnd w:id="38"/>
      <w:bookmarkEnd w:id="39"/>
    </w:p>
    <w:p w14:paraId="4BFA7135" w14:textId="77777777" w:rsidR="004703A0" w:rsidRDefault="004703A0"/>
    <w:p w14:paraId="61D5EC19" w14:textId="057BD6D3"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材料实际应用于海底复杂环境时，不确定性因素较多，如潮汐、洋流、生物依附等将会对假设下的环境造成较大影响，因此建模时考虑属性参数的最差情况。查阅相关文献资料后，补全缺失的属性参数。假设参与材料选择的评价因子有m</w:t>
      </w:r>
      <w:proofErr w:type="gramStart"/>
      <w:r>
        <w:rPr>
          <w:rFonts w:ascii="宋体" w:hAnsi="宋体" w:hint="eastAsia"/>
          <w:sz w:val="24"/>
          <w:szCs w:val="24"/>
        </w:rPr>
        <w:t>个</w:t>
      </w:r>
      <w:proofErr w:type="gramEnd"/>
      <w:r>
        <w:rPr>
          <w:rFonts w:ascii="宋体" w:hAnsi="宋体" w:hint="eastAsia"/>
          <w:sz w:val="24"/>
          <w:szCs w:val="24"/>
        </w:rPr>
        <w:t>，评价对象有n</w:t>
      </w:r>
      <w:proofErr w:type="gramStart"/>
      <w:r>
        <w:rPr>
          <w:rFonts w:ascii="宋体" w:hAnsi="宋体" w:hint="eastAsia"/>
          <w:sz w:val="24"/>
          <w:szCs w:val="24"/>
        </w:rPr>
        <w:t>个</w:t>
      </w:r>
      <w:proofErr w:type="gramEnd"/>
      <w:r>
        <w:rPr>
          <w:rFonts w:ascii="宋体" w:hAnsi="宋体" w:hint="eastAsia"/>
          <w:sz w:val="24"/>
          <w:szCs w:val="24"/>
        </w:rPr>
        <w:t xml:space="preserve">（m </w:t>
      </w:r>
      <w:r>
        <w:rPr>
          <w:rFonts w:ascii="宋体" w:hAnsi="宋体"/>
          <w:sz w:val="24"/>
          <w:szCs w:val="24"/>
        </w:rPr>
        <w:sym w:font="Symbol" w:char="F03D"/>
      </w:r>
      <w:r>
        <w:rPr>
          <w:rFonts w:ascii="宋体" w:hAnsi="宋体" w:hint="eastAsia"/>
          <w:sz w:val="24"/>
          <w:szCs w:val="24"/>
        </w:rPr>
        <w:t xml:space="preserve"> 6，n = 35）。经过正向化、标准化后得到评价矩阵</w:t>
      </w:r>
      <w:r w:rsidR="00B30EB2" w:rsidRPr="00B30EB2">
        <w:rPr>
          <w:rFonts w:ascii="宋体" w:hAnsi="宋体"/>
          <w:position w:val="-11"/>
          <w:sz w:val="24"/>
          <w:szCs w:val="24"/>
        </w:rPr>
        <w:object w:dxaOrig="281" w:dyaOrig="360" w14:anchorId="49C69565">
          <v:shape id="_x0000_i1085" type="#_x0000_t75" style="width:13.8pt;height:18pt" o:ole="">
            <v:imagedata r:id="rId117" o:title=""/>
          </v:shape>
          <o:OLEObject Type="Embed" ProgID="Equation.AxMath" ShapeID="_x0000_i1085" DrawAspect="Content" ObjectID="_1680287520" r:id="rId118"/>
        </w:object>
      </w:r>
    </w:p>
    <w:p w14:paraId="66CF5FDC"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极小性正向化函数：</w:t>
      </w:r>
    </w:p>
    <w:p w14:paraId="3C9D6086" w14:textId="0794D5B3" w:rsidR="004703A0" w:rsidRDefault="00B30EB2">
      <w:pPr>
        <w:autoSpaceDE w:val="0"/>
        <w:autoSpaceDN w:val="0"/>
        <w:adjustRightInd w:val="0"/>
        <w:snapToGrid w:val="0"/>
        <w:spacing w:line="360" w:lineRule="auto"/>
        <w:ind w:firstLineChars="200" w:firstLine="480"/>
        <w:jc w:val="center"/>
        <w:rPr>
          <w:rFonts w:ascii="宋体" w:hAnsi="宋体"/>
          <w:kern w:val="0"/>
          <w:sz w:val="24"/>
          <w:szCs w:val="24"/>
        </w:rPr>
      </w:pPr>
      <w:r w:rsidRPr="00B30EB2">
        <w:rPr>
          <w:rFonts w:ascii="宋体" w:hAnsi="宋体"/>
          <w:color w:val="000000"/>
          <w:kern w:val="0"/>
          <w:position w:val="-12"/>
          <w:sz w:val="24"/>
          <w:szCs w:val="24"/>
        </w:rPr>
        <w:object w:dxaOrig="2290" w:dyaOrig="371" w14:anchorId="2EDB39DE">
          <v:shape id="_x0000_i1086" type="#_x0000_t75" style="width:114.6pt;height:18.6pt" o:ole="">
            <v:imagedata r:id="rId119" o:title=""/>
          </v:shape>
          <o:OLEObject Type="Embed" ProgID="Equation.AxMath" ShapeID="_x0000_i1086" DrawAspect="Content" ObjectID="_1680287521" r:id="rId120"/>
        </w:object>
      </w:r>
    </w:p>
    <w:p w14:paraId="7C8CDA34"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标准化函数：</w:t>
      </w:r>
    </w:p>
    <w:p w14:paraId="429C01D0"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那么，对其标准化的矩阵记为</w:t>
      </w:r>
      <w:r>
        <w:rPr>
          <w:rFonts w:ascii="宋体" w:hAnsi="宋体" w:hint="eastAsia"/>
          <w:position w:val="-10"/>
          <w:sz w:val="24"/>
          <w:szCs w:val="24"/>
        </w:rPr>
        <w:object w:dxaOrig="240" w:dyaOrig="360" w14:anchorId="0A42FDCD">
          <v:shape id="_x0000_i1087" type="#_x0000_t75" style="width:12pt;height:18pt" o:ole="">
            <v:imagedata r:id="rId121" o:title=""/>
            <o:lock v:ext="edit" aspectratio="f"/>
          </v:shape>
          <o:OLEObject Type="Embed" ProgID="Equation.AxMath" ShapeID="_x0000_i1087" DrawAspect="Content" ObjectID="_1680287522" r:id="rId122"/>
        </w:object>
      </w:r>
      <w:r>
        <w:rPr>
          <w:rFonts w:ascii="宋体" w:hAnsi="宋体" w:hint="eastAsia"/>
          <w:sz w:val="24"/>
          <w:szCs w:val="24"/>
        </w:rPr>
        <w:t>，</w:t>
      </w:r>
      <w:r>
        <w:rPr>
          <w:rFonts w:ascii="宋体" w:hAnsi="宋体" w:hint="eastAsia"/>
          <w:position w:val="-10"/>
          <w:sz w:val="24"/>
          <w:szCs w:val="24"/>
        </w:rPr>
        <w:object w:dxaOrig="240" w:dyaOrig="360" w14:anchorId="470F49C9">
          <v:shape id="_x0000_i1088" type="#_x0000_t75" style="width:12pt;height:18pt" o:ole="">
            <v:imagedata r:id="rId121" o:title=""/>
            <o:lock v:ext="edit" aspectratio="f"/>
          </v:shape>
          <o:OLEObject Type="Embed" ProgID="Equation.AxMath" ShapeID="_x0000_i1088" DrawAspect="Content" ObjectID="_1680287523" r:id="rId123"/>
        </w:object>
      </w:r>
      <w:r>
        <w:rPr>
          <w:rFonts w:ascii="宋体" w:hAnsi="宋体" w:hint="eastAsia"/>
          <w:sz w:val="24"/>
          <w:szCs w:val="24"/>
        </w:rPr>
        <w:t>中每一个元素：</w:t>
      </w:r>
    </w:p>
    <w:p w14:paraId="75FE6B64"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32"/>
          <w:sz w:val="24"/>
          <w:szCs w:val="24"/>
        </w:rPr>
        <w:object w:dxaOrig="2640" w:dyaOrig="960" w14:anchorId="308E7338">
          <v:shape id="_x0000_i1089" type="#_x0000_t75" style="width:132pt;height:48pt" o:ole="">
            <v:imagedata r:id="rId124" o:title=""/>
            <o:lock v:ext="edit" aspectratio="f"/>
          </v:shape>
          <o:OLEObject Type="Embed" ProgID="Equation.AxMath" ShapeID="_x0000_i1089" DrawAspect="Content" ObjectID="_1680287524" r:id="rId125"/>
        </w:object>
      </w:r>
    </w:p>
    <w:p w14:paraId="3C6ACB92" w14:textId="77777777" w:rsidR="004703A0" w:rsidRDefault="004703A0">
      <w:pPr>
        <w:adjustRightInd w:val="0"/>
        <w:snapToGrid w:val="0"/>
        <w:rPr>
          <w:rFonts w:ascii="宋体" w:hAnsi="宋体"/>
          <w:sz w:val="24"/>
          <w:szCs w:val="24"/>
        </w:rPr>
      </w:pPr>
    </w:p>
    <w:p w14:paraId="68107DC6" w14:textId="77777777" w:rsidR="004703A0" w:rsidRDefault="004703A0">
      <w:pPr>
        <w:adjustRightInd w:val="0"/>
        <w:snapToGrid w:val="0"/>
        <w:ind w:firstLine="420"/>
        <w:rPr>
          <w:rFonts w:ascii="宋体" w:hAnsi="宋体"/>
          <w:sz w:val="24"/>
          <w:szCs w:val="24"/>
        </w:rPr>
      </w:pPr>
    </w:p>
    <w:p w14:paraId="5BB5F7AF" w14:textId="77777777" w:rsidR="004703A0" w:rsidRDefault="004703A0">
      <w:pPr>
        <w:adjustRightInd w:val="0"/>
        <w:snapToGrid w:val="0"/>
        <w:ind w:firstLine="420"/>
        <w:rPr>
          <w:rFonts w:ascii="宋体" w:hAnsi="宋体"/>
          <w:sz w:val="24"/>
          <w:szCs w:val="24"/>
        </w:rPr>
      </w:pPr>
    </w:p>
    <w:p w14:paraId="6EEBDDD9" w14:textId="77777777" w:rsidR="004703A0" w:rsidRDefault="004703A0">
      <w:pPr>
        <w:adjustRightInd w:val="0"/>
        <w:snapToGrid w:val="0"/>
        <w:ind w:firstLine="420"/>
        <w:rPr>
          <w:rFonts w:ascii="宋体" w:hAnsi="宋体"/>
          <w:sz w:val="24"/>
          <w:szCs w:val="24"/>
        </w:rPr>
      </w:pPr>
    </w:p>
    <w:p w14:paraId="69AAAF89" w14:textId="77777777" w:rsidR="004703A0" w:rsidRDefault="004703A0">
      <w:pPr>
        <w:adjustRightInd w:val="0"/>
        <w:snapToGrid w:val="0"/>
        <w:ind w:firstLine="420"/>
        <w:rPr>
          <w:rFonts w:ascii="宋体" w:hAnsi="宋体"/>
          <w:sz w:val="24"/>
          <w:szCs w:val="24"/>
        </w:rPr>
      </w:pPr>
    </w:p>
    <w:p w14:paraId="541D1593" w14:textId="77777777" w:rsidR="004703A0" w:rsidRDefault="00402478">
      <w:pPr>
        <w:adjustRightInd w:val="0"/>
        <w:snapToGrid w:val="0"/>
        <w:ind w:firstLine="420"/>
        <w:jc w:val="center"/>
        <w:rPr>
          <w:rFonts w:ascii="宋体" w:hAnsi="宋体"/>
          <w:b/>
          <w:bCs/>
          <w:sz w:val="24"/>
          <w:szCs w:val="24"/>
        </w:rPr>
      </w:pPr>
      <w:r>
        <w:rPr>
          <w:rFonts w:ascii="宋体" w:hAnsi="宋体" w:hint="eastAsia"/>
          <w:b/>
          <w:bCs/>
          <w:sz w:val="24"/>
          <w:szCs w:val="24"/>
        </w:rPr>
        <w:t>表</w:t>
      </w:r>
      <w:r>
        <w:rPr>
          <w:rFonts w:ascii="宋体" w:hAnsi="宋体"/>
          <w:b/>
          <w:bCs/>
          <w:sz w:val="24"/>
          <w:szCs w:val="24"/>
        </w:rPr>
        <w:t>3</w:t>
      </w:r>
      <w:r>
        <w:rPr>
          <w:rFonts w:ascii="宋体" w:hAnsi="宋体" w:hint="eastAsia"/>
          <w:b/>
          <w:bCs/>
          <w:sz w:val="24"/>
          <w:szCs w:val="24"/>
        </w:rPr>
        <w:t xml:space="preserve"> 节选部分材料评价矩阵Z’</w:t>
      </w:r>
    </w:p>
    <w:tbl>
      <w:tblPr>
        <w:tblW w:w="7800" w:type="dxa"/>
        <w:jc w:val="center"/>
        <w:tblLook w:val="04A0" w:firstRow="1" w:lastRow="0" w:firstColumn="1" w:lastColumn="0" w:noHBand="0" w:noVBand="1"/>
      </w:tblPr>
      <w:tblGrid>
        <w:gridCol w:w="2100"/>
        <w:gridCol w:w="1296"/>
        <w:gridCol w:w="1416"/>
        <w:gridCol w:w="1580"/>
        <w:gridCol w:w="1780"/>
      </w:tblGrid>
      <w:tr w:rsidR="004703A0" w14:paraId="5D683FA4" w14:textId="77777777">
        <w:trPr>
          <w:trHeight w:val="312"/>
          <w:jc w:val="center"/>
        </w:trPr>
        <w:tc>
          <w:tcPr>
            <w:tcW w:w="2100" w:type="dxa"/>
            <w:tcBorders>
              <w:top w:val="single" w:sz="12" w:space="0" w:color="auto"/>
              <w:left w:val="nil"/>
              <w:bottom w:val="single" w:sz="12" w:space="0" w:color="auto"/>
              <w:right w:val="nil"/>
            </w:tcBorders>
            <w:noWrap/>
            <w:vAlign w:val="bottom"/>
          </w:tcPr>
          <w:p w14:paraId="7AD19D70"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材料名称</w:t>
            </w:r>
          </w:p>
        </w:tc>
        <w:tc>
          <w:tcPr>
            <w:tcW w:w="1120" w:type="dxa"/>
            <w:tcBorders>
              <w:top w:val="single" w:sz="12" w:space="0" w:color="auto"/>
              <w:left w:val="nil"/>
              <w:bottom w:val="single" w:sz="12" w:space="0" w:color="auto"/>
              <w:right w:val="nil"/>
            </w:tcBorders>
            <w:noWrap/>
            <w:vAlign w:val="bottom"/>
          </w:tcPr>
          <w:p w14:paraId="5691C740"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耐压系数</w:t>
            </w:r>
          </w:p>
        </w:tc>
        <w:tc>
          <w:tcPr>
            <w:tcW w:w="1220" w:type="dxa"/>
            <w:tcBorders>
              <w:top w:val="single" w:sz="12" w:space="0" w:color="auto"/>
              <w:left w:val="nil"/>
              <w:bottom w:val="single" w:sz="12" w:space="0" w:color="auto"/>
              <w:right w:val="nil"/>
            </w:tcBorders>
            <w:noWrap/>
            <w:vAlign w:val="bottom"/>
          </w:tcPr>
          <w:p w14:paraId="3195BBF1"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腐蚀类型</w:t>
            </w:r>
          </w:p>
        </w:tc>
        <w:tc>
          <w:tcPr>
            <w:tcW w:w="1580" w:type="dxa"/>
            <w:tcBorders>
              <w:top w:val="single" w:sz="12" w:space="0" w:color="auto"/>
              <w:left w:val="nil"/>
              <w:bottom w:val="single" w:sz="12" w:space="0" w:color="auto"/>
              <w:right w:val="nil"/>
            </w:tcBorders>
            <w:noWrap/>
            <w:vAlign w:val="bottom"/>
          </w:tcPr>
          <w:p w14:paraId="5857D049"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海水中的电位</w:t>
            </w:r>
          </w:p>
        </w:tc>
        <w:tc>
          <w:tcPr>
            <w:tcW w:w="1780" w:type="dxa"/>
            <w:tcBorders>
              <w:top w:val="single" w:sz="12" w:space="0" w:color="auto"/>
              <w:left w:val="nil"/>
              <w:bottom w:val="single" w:sz="12" w:space="0" w:color="auto"/>
              <w:right w:val="nil"/>
            </w:tcBorders>
            <w:noWrap/>
            <w:vAlign w:val="bottom"/>
          </w:tcPr>
          <w:p w14:paraId="3BDE6227"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单位体积成本</w:t>
            </w:r>
          </w:p>
        </w:tc>
      </w:tr>
      <w:tr w:rsidR="004703A0" w14:paraId="496E3AF5" w14:textId="77777777">
        <w:trPr>
          <w:trHeight w:val="300"/>
          <w:jc w:val="center"/>
        </w:trPr>
        <w:tc>
          <w:tcPr>
            <w:tcW w:w="2100" w:type="dxa"/>
            <w:noWrap/>
            <w:vAlign w:val="bottom"/>
          </w:tcPr>
          <w:p w14:paraId="035E6FBE"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铝合金5052</w:t>
            </w:r>
          </w:p>
        </w:tc>
        <w:tc>
          <w:tcPr>
            <w:tcW w:w="1120" w:type="dxa"/>
            <w:noWrap/>
            <w:vAlign w:val="bottom"/>
          </w:tcPr>
          <w:p w14:paraId="58F1747C"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0.0717856</w:t>
            </w:r>
          </w:p>
        </w:tc>
        <w:tc>
          <w:tcPr>
            <w:tcW w:w="1220" w:type="dxa"/>
            <w:noWrap/>
            <w:vAlign w:val="bottom"/>
          </w:tcPr>
          <w:p w14:paraId="420E962F"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0.10067341</w:t>
            </w:r>
          </w:p>
        </w:tc>
        <w:tc>
          <w:tcPr>
            <w:tcW w:w="1580" w:type="dxa"/>
            <w:noWrap/>
            <w:vAlign w:val="bottom"/>
          </w:tcPr>
          <w:p w14:paraId="44A45A72"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0.075650088</w:t>
            </w:r>
          </w:p>
        </w:tc>
        <w:tc>
          <w:tcPr>
            <w:tcW w:w="1780" w:type="dxa"/>
            <w:noWrap/>
            <w:vAlign w:val="bottom"/>
          </w:tcPr>
          <w:p w14:paraId="702EAB4A"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0.203115663</w:t>
            </w:r>
          </w:p>
        </w:tc>
      </w:tr>
      <w:tr w:rsidR="004703A0" w14:paraId="453AFA82" w14:textId="77777777">
        <w:trPr>
          <w:trHeight w:val="288"/>
          <w:jc w:val="center"/>
        </w:trPr>
        <w:tc>
          <w:tcPr>
            <w:tcW w:w="2100" w:type="dxa"/>
            <w:noWrap/>
            <w:vAlign w:val="bottom"/>
          </w:tcPr>
          <w:p w14:paraId="24D89343"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铝合金6061</w:t>
            </w:r>
          </w:p>
        </w:tc>
        <w:tc>
          <w:tcPr>
            <w:tcW w:w="1120" w:type="dxa"/>
            <w:noWrap/>
            <w:vAlign w:val="bottom"/>
          </w:tcPr>
          <w:p w14:paraId="2396250B"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0.0743166</w:t>
            </w:r>
          </w:p>
        </w:tc>
        <w:tc>
          <w:tcPr>
            <w:tcW w:w="1220" w:type="dxa"/>
            <w:noWrap/>
            <w:vAlign w:val="bottom"/>
          </w:tcPr>
          <w:p w14:paraId="5217D735"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0.10067341</w:t>
            </w:r>
          </w:p>
        </w:tc>
        <w:tc>
          <w:tcPr>
            <w:tcW w:w="1580" w:type="dxa"/>
            <w:noWrap/>
            <w:vAlign w:val="bottom"/>
          </w:tcPr>
          <w:p w14:paraId="77A7FFA4"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0.079932168</w:t>
            </w:r>
          </w:p>
        </w:tc>
        <w:tc>
          <w:tcPr>
            <w:tcW w:w="1780" w:type="dxa"/>
            <w:noWrap/>
            <w:vAlign w:val="bottom"/>
          </w:tcPr>
          <w:p w14:paraId="03072C4B"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0.203805421</w:t>
            </w:r>
          </w:p>
        </w:tc>
      </w:tr>
      <w:tr w:rsidR="004703A0" w14:paraId="5F44D572" w14:textId="77777777">
        <w:trPr>
          <w:trHeight w:val="288"/>
          <w:jc w:val="center"/>
        </w:trPr>
        <w:tc>
          <w:tcPr>
            <w:tcW w:w="2100" w:type="dxa"/>
            <w:noWrap/>
            <w:vAlign w:val="bottom"/>
          </w:tcPr>
          <w:p w14:paraId="02A92F17"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铝合金7075</w:t>
            </w:r>
          </w:p>
        </w:tc>
        <w:tc>
          <w:tcPr>
            <w:tcW w:w="1120" w:type="dxa"/>
            <w:noWrap/>
            <w:vAlign w:val="bottom"/>
          </w:tcPr>
          <w:p w14:paraId="2F803204"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0.087801</w:t>
            </w:r>
          </w:p>
        </w:tc>
        <w:tc>
          <w:tcPr>
            <w:tcW w:w="1220" w:type="dxa"/>
            <w:noWrap/>
            <w:vAlign w:val="bottom"/>
          </w:tcPr>
          <w:p w14:paraId="640B80D2"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0.0335578</w:t>
            </w:r>
          </w:p>
        </w:tc>
        <w:tc>
          <w:tcPr>
            <w:tcW w:w="1580" w:type="dxa"/>
            <w:noWrap/>
            <w:vAlign w:val="bottom"/>
          </w:tcPr>
          <w:p w14:paraId="2859E011"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0.114188811</w:t>
            </w:r>
          </w:p>
        </w:tc>
        <w:tc>
          <w:tcPr>
            <w:tcW w:w="1780" w:type="dxa"/>
            <w:noWrap/>
            <w:vAlign w:val="bottom"/>
          </w:tcPr>
          <w:p w14:paraId="1AF5B59C"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0.202090149</w:t>
            </w:r>
          </w:p>
        </w:tc>
      </w:tr>
      <w:tr w:rsidR="004703A0" w14:paraId="4961539D" w14:textId="77777777">
        <w:trPr>
          <w:trHeight w:val="288"/>
          <w:jc w:val="center"/>
        </w:trPr>
        <w:tc>
          <w:tcPr>
            <w:tcW w:w="2100" w:type="dxa"/>
            <w:noWrap/>
            <w:vAlign w:val="bottom"/>
          </w:tcPr>
          <w:p w14:paraId="6EBD63F5" w14:textId="77777777" w:rsidR="004703A0" w:rsidRDefault="00402478">
            <w:pPr>
              <w:adjustRightInd w:val="0"/>
              <w:snapToGrid w:val="0"/>
              <w:rPr>
                <w:rFonts w:ascii="宋体" w:hAnsi="宋体"/>
                <w:color w:val="000000"/>
                <w:kern w:val="0"/>
                <w:sz w:val="24"/>
                <w:szCs w:val="24"/>
              </w:rPr>
            </w:pPr>
            <w:r>
              <w:rPr>
                <w:rFonts w:ascii="宋体" w:hAnsi="宋体" w:hint="eastAsia"/>
                <w:color w:val="000000"/>
                <w:kern w:val="0"/>
                <w:sz w:val="24"/>
                <w:szCs w:val="24"/>
              </w:rPr>
              <w:t>铜</w:t>
            </w:r>
          </w:p>
        </w:tc>
        <w:tc>
          <w:tcPr>
            <w:tcW w:w="1120" w:type="dxa"/>
            <w:noWrap/>
            <w:vAlign w:val="bottom"/>
          </w:tcPr>
          <w:p w14:paraId="72B09D45"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0.1202056</w:t>
            </w:r>
          </w:p>
        </w:tc>
        <w:tc>
          <w:tcPr>
            <w:tcW w:w="1220" w:type="dxa"/>
            <w:noWrap/>
            <w:vAlign w:val="bottom"/>
          </w:tcPr>
          <w:p w14:paraId="7C8E563A"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0.06711561</w:t>
            </w:r>
          </w:p>
        </w:tc>
        <w:tc>
          <w:tcPr>
            <w:tcW w:w="1580" w:type="dxa"/>
            <w:noWrap/>
            <w:vAlign w:val="bottom"/>
          </w:tcPr>
          <w:p w14:paraId="7B8EDA24"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0.189838899</w:t>
            </w:r>
          </w:p>
        </w:tc>
        <w:tc>
          <w:tcPr>
            <w:tcW w:w="1780" w:type="dxa"/>
            <w:noWrap/>
            <w:vAlign w:val="bottom"/>
          </w:tcPr>
          <w:p w14:paraId="325386A6"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0.169070287</w:t>
            </w:r>
          </w:p>
        </w:tc>
      </w:tr>
      <w:tr w:rsidR="004703A0" w14:paraId="55F79989" w14:textId="77777777">
        <w:trPr>
          <w:trHeight w:val="300"/>
          <w:jc w:val="center"/>
        </w:trPr>
        <w:tc>
          <w:tcPr>
            <w:tcW w:w="2100" w:type="dxa"/>
            <w:tcBorders>
              <w:top w:val="nil"/>
              <w:left w:val="nil"/>
              <w:bottom w:val="single" w:sz="12" w:space="0" w:color="auto"/>
              <w:right w:val="nil"/>
            </w:tcBorders>
            <w:noWrap/>
            <w:vAlign w:val="bottom"/>
          </w:tcPr>
          <w:p w14:paraId="35D1888D" w14:textId="77777777" w:rsidR="004703A0" w:rsidRDefault="00402478">
            <w:pPr>
              <w:adjustRightInd w:val="0"/>
              <w:snapToGrid w:val="0"/>
              <w:rPr>
                <w:rFonts w:ascii="宋体" w:hAnsi="宋体"/>
                <w:color w:val="000000"/>
                <w:kern w:val="0"/>
                <w:sz w:val="24"/>
                <w:szCs w:val="24"/>
              </w:rPr>
            </w:pPr>
            <w:proofErr w:type="gramStart"/>
            <w:r>
              <w:rPr>
                <w:rFonts w:ascii="宋体" w:hAnsi="宋体" w:hint="eastAsia"/>
                <w:color w:val="000000"/>
                <w:kern w:val="0"/>
                <w:sz w:val="24"/>
                <w:szCs w:val="24"/>
              </w:rPr>
              <w:t>铍铜合金</w:t>
            </w:r>
            <w:proofErr w:type="gramEnd"/>
            <w:r>
              <w:rPr>
                <w:rFonts w:ascii="宋体" w:hAnsi="宋体" w:hint="eastAsia"/>
                <w:color w:val="000000"/>
                <w:kern w:val="0"/>
                <w:sz w:val="24"/>
                <w:szCs w:val="24"/>
              </w:rPr>
              <w:t>,CDA 172</w:t>
            </w:r>
          </w:p>
        </w:tc>
        <w:tc>
          <w:tcPr>
            <w:tcW w:w="1120" w:type="dxa"/>
            <w:tcBorders>
              <w:top w:val="nil"/>
              <w:left w:val="nil"/>
              <w:bottom w:val="single" w:sz="12" w:space="0" w:color="auto"/>
              <w:right w:val="nil"/>
            </w:tcBorders>
            <w:noWrap/>
            <w:vAlign w:val="bottom"/>
          </w:tcPr>
          <w:p w14:paraId="42704CE2"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0.1633189</w:t>
            </w:r>
          </w:p>
        </w:tc>
        <w:tc>
          <w:tcPr>
            <w:tcW w:w="1220" w:type="dxa"/>
            <w:tcBorders>
              <w:top w:val="nil"/>
              <w:left w:val="nil"/>
              <w:bottom w:val="single" w:sz="12" w:space="0" w:color="auto"/>
              <w:right w:val="nil"/>
            </w:tcBorders>
            <w:noWrap/>
            <w:vAlign w:val="bottom"/>
          </w:tcPr>
          <w:p w14:paraId="694254C3"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0.20134682</w:t>
            </w:r>
          </w:p>
        </w:tc>
        <w:tc>
          <w:tcPr>
            <w:tcW w:w="1580" w:type="dxa"/>
            <w:tcBorders>
              <w:top w:val="nil"/>
              <w:left w:val="nil"/>
              <w:bottom w:val="single" w:sz="12" w:space="0" w:color="auto"/>
              <w:right w:val="nil"/>
            </w:tcBorders>
            <w:noWrap/>
            <w:vAlign w:val="bottom"/>
          </w:tcPr>
          <w:p w14:paraId="30BAB4CD"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0.1969757</w:t>
            </w:r>
          </w:p>
        </w:tc>
        <w:tc>
          <w:tcPr>
            <w:tcW w:w="1780" w:type="dxa"/>
            <w:tcBorders>
              <w:top w:val="nil"/>
              <w:left w:val="nil"/>
              <w:bottom w:val="single" w:sz="12" w:space="0" w:color="auto"/>
              <w:right w:val="nil"/>
            </w:tcBorders>
            <w:noWrap/>
            <w:vAlign w:val="bottom"/>
          </w:tcPr>
          <w:p w14:paraId="05B6EEE6" w14:textId="77777777" w:rsidR="004703A0" w:rsidRDefault="00402478">
            <w:pPr>
              <w:adjustRightInd w:val="0"/>
              <w:snapToGrid w:val="0"/>
              <w:jc w:val="right"/>
              <w:rPr>
                <w:rFonts w:ascii="宋体" w:hAnsi="宋体"/>
                <w:color w:val="000000"/>
                <w:kern w:val="0"/>
                <w:sz w:val="24"/>
                <w:szCs w:val="24"/>
              </w:rPr>
            </w:pPr>
            <w:r>
              <w:rPr>
                <w:rFonts w:ascii="宋体" w:hAnsi="宋体" w:hint="eastAsia"/>
                <w:color w:val="000000"/>
                <w:kern w:val="0"/>
                <w:sz w:val="24"/>
                <w:szCs w:val="24"/>
              </w:rPr>
              <w:t>0.091948182</w:t>
            </w:r>
          </w:p>
        </w:tc>
      </w:tr>
    </w:tbl>
    <w:p w14:paraId="16CA0E83" w14:textId="77777777" w:rsidR="004703A0" w:rsidRDefault="004703A0">
      <w:pPr>
        <w:adjustRightInd w:val="0"/>
        <w:snapToGrid w:val="0"/>
        <w:ind w:firstLine="420"/>
        <w:rPr>
          <w:rFonts w:ascii="宋体" w:hAnsi="宋体"/>
          <w:sz w:val="24"/>
          <w:szCs w:val="24"/>
        </w:rPr>
      </w:pPr>
    </w:p>
    <w:p w14:paraId="609B8716" w14:textId="77777777" w:rsidR="004703A0" w:rsidRDefault="00402478">
      <w:pPr>
        <w:pStyle w:val="3"/>
        <w:adjustRightInd w:val="0"/>
        <w:snapToGrid w:val="0"/>
        <w:spacing w:after="0" w:line="240" w:lineRule="auto"/>
        <w:rPr>
          <w:rFonts w:ascii="宋体" w:hAnsi="宋体"/>
          <w:sz w:val="24"/>
          <w:szCs w:val="24"/>
        </w:rPr>
      </w:pPr>
      <w:bookmarkStart w:id="40" w:name="_Toc69641575"/>
      <w:bookmarkStart w:id="41" w:name="_Toc69669628"/>
      <w:r>
        <w:rPr>
          <w:rFonts w:ascii="宋体" w:hAnsi="宋体" w:hint="eastAsia"/>
          <w:sz w:val="24"/>
          <w:szCs w:val="24"/>
        </w:rPr>
        <w:t>7.2.2 权重向量的计算</w:t>
      </w:r>
      <w:bookmarkEnd w:id="40"/>
      <w:bookmarkEnd w:id="41"/>
    </w:p>
    <w:p w14:paraId="499A4C7B" w14:textId="77777777" w:rsidR="004703A0" w:rsidRDefault="004703A0"/>
    <w:p w14:paraId="3F74DD54"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ab/>
        <w:t>经过2.1的步骤正向化、标准化处理得到的评价矩阵为</w:t>
      </w:r>
    </w:p>
    <w:p w14:paraId="015BC6C5" w14:textId="77777777" w:rsidR="004703A0" w:rsidRDefault="00402478">
      <w:pPr>
        <w:tabs>
          <w:tab w:val="center" w:pos="4153"/>
        </w:tabs>
        <w:adjustRightInd w:val="0"/>
        <w:snapToGrid w:val="0"/>
        <w:spacing w:line="360" w:lineRule="auto"/>
        <w:ind w:firstLineChars="200" w:firstLine="480"/>
        <w:jc w:val="center"/>
        <w:rPr>
          <w:rFonts w:ascii="宋体" w:hAnsi="宋体"/>
          <w:sz w:val="24"/>
          <w:szCs w:val="24"/>
        </w:rPr>
      </w:pPr>
      <w:r>
        <w:rPr>
          <w:rFonts w:ascii="宋体" w:hAnsi="宋体" w:hint="eastAsia"/>
          <w:position w:val="-63"/>
          <w:sz w:val="24"/>
          <w:szCs w:val="24"/>
        </w:rPr>
        <w:object w:dxaOrig="2357" w:dyaOrig="1414" w14:anchorId="63E704F5">
          <v:shape id="_x0000_i1090" type="#_x0000_t75" style="width:117.6pt;height:70.8pt" o:ole="">
            <v:imagedata r:id="rId126" o:title=""/>
            <o:lock v:ext="edit" aspectratio="f"/>
          </v:shape>
          <o:OLEObject Type="Embed" ProgID="Equation.AxMath" ShapeID="_x0000_i1090" DrawAspect="Content" ObjectID="_1680287525" r:id="rId127"/>
        </w:object>
      </w:r>
    </w:p>
    <w:p w14:paraId="38E53295"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计算概率矩阵P，其中P中每一个元素</w:t>
      </w:r>
      <w:proofErr w:type="spellStart"/>
      <w:r>
        <w:rPr>
          <w:rFonts w:ascii="宋体" w:hAnsi="宋体" w:hint="eastAsia"/>
          <w:sz w:val="24"/>
          <w:szCs w:val="24"/>
        </w:rPr>
        <w:t>pij</w:t>
      </w:r>
      <w:proofErr w:type="spellEnd"/>
      <w:r>
        <w:rPr>
          <w:rFonts w:ascii="宋体" w:hAnsi="宋体" w:hint="eastAsia"/>
          <w:sz w:val="24"/>
          <w:szCs w:val="24"/>
        </w:rPr>
        <w:t>的计算公式如下：</w:t>
      </w:r>
    </w:p>
    <w:p w14:paraId="4BD24EC1"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66"/>
          <w:sz w:val="24"/>
          <w:szCs w:val="24"/>
        </w:rPr>
        <w:object w:dxaOrig="2640" w:dyaOrig="1800" w14:anchorId="30B60E23">
          <v:shape id="_x0000_i1091" type="#_x0000_t75" style="width:132pt;height:90pt" o:ole="">
            <v:imagedata r:id="rId128" o:title=""/>
            <o:lock v:ext="edit" aspectratio="f"/>
          </v:shape>
          <o:OLEObject Type="Embed" ProgID="Equation.AxMath" ShapeID="_x0000_i1091" DrawAspect="Content" ObjectID="_1680287526" r:id="rId129"/>
        </w:object>
      </w:r>
    </w:p>
    <w:p w14:paraId="5E241223"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ab/>
        <w:t>计算每个指标的信息熵，并计算信息效用值，并归一化得到每个指标的熵权。对第j</w:t>
      </w:r>
      <w:proofErr w:type="gramStart"/>
      <w:r>
        <w:rPr>
          <w:rFonts w:ascii="宋体" w:hAnsi="宋体" w:hint="eastAsia"/>
          <w:sz w:val="24"/>
          <w:szCs w:val="24"/>
        </w:rPr>
        <w:t>个</w:t>
      </w:r>
      <w:proofErr w:type="gramEnd"/>
      <w:r>
        <w:rPr>
          <w:rFonts w:ascii="宋体" w:hAnsi="宋体" w:hint="eastAsia"/>
          <w:sz w:val="24"/>
          <w:szCs w:val="24"/>
        </w:rPr>
        <w:t>指标而言，其信息熵的计算公式为：</w:t>
      </w:r>
    </w:p>
    <w:p w14:paraId="28D8A242"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30"/>
          <w:sz w:val="24"/>
          <w:szCs w:val="24"/>
        </w:rPr>
        <w:object w:dxaOrig="4200" w:dyaOrig="720" w14:anchorId="5349141A">
          <v:shape id="_x0000_i1092" type="#_x0000_t75" style="width:210pt;height:36pt" o:ole="">
            <v:imagedata r:id="rId130" o:title=""/>
            <o:lock v:ext="edit" aspectratio="f"/>
          </v:shape>
          <o:OLEObject Type="Embed" ProgID="Equation.AxMath" ShapeID="_x0000_i1092" DrawAspect="Content" ObjectID="_1680287527" r:id="rId131"/>
        </w:object>
      </w:r>
    </w:p>
    <w:p w14:paraId="19D573C7"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计算信息效用值：</w:t>
      </w:r>
    </w:p>
    <w:p w14:paraId="2CC75CCE"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hint="eastAsia"/>
          <w:position w:val="-10"/>
          <w:sz w:val="24"/>
          <w:szCs w:val="24"/>
        </w:rPr>
        <w:object w:dxaOrig="1080" w:dyaOrig="360" w14:anchorId="35951CE9">
          <v:shape id="_x0000_i1093" type="#_x0000_t75" style="width:54pt;height:18pt" o:ole="">
            <v:imagedata r:id="rId132" o:title=""/>
            <o:lock v:ext="edit" aspectratio="f"/>
          </v:shape>
          <o:OLEObject Type="Embed" ProgID="Equation.AxMath" ShapeID="_x0000_i1093" DrawAspect="Content" ObjectID="_1680287528" r:id="rId133"/>
        </w:object>
      </w:r>
      <w:r>
        <w:rPr>
          <w:rFonts w:ascii="宋体" w:hAnsi="宋体" w:hint="eastAsia"/>
          <w:sz w:val="24"/>
          <w:szCs w:val="24"/>
        </w:rPr>
        <w:t>。</w:t>
      </w:r>
    </w:p>
    <w:p w14:paraId="7740178F" w14:textId="77777777" w:rsidR="004703A0" w:rsidRDefault="00402478">
      <w:pPr>
        <w:adjustRightInd w:val="0"/>
        <w:snapToGrid w:val="0"/>
        <w:spacing w:line="360" w:lineRule="auto"/>
        <w:ind w:leftChars="200" w:left="420" w:firstLineChars="200" w:firstLine="480"/>
        <w:rPr>
          <w:rFonts w:ascii="宋体" w:hAnsi="宋体"/>
          <w:sz w:val="24"/>
          <w:szCs w:val="24"/>
        </w:rPr>
      </w:pPr>
      <w:r>
        <w:rPr>
          <w:rFonts w:ascii="宋体" w:hAnsi="宋体" w:hint="eastAsia"/>
          <w:sz w:val="24"/>
          <w:szCs w:val="24"/>
        </w:rPr>
        <w:t>将信息效用值进行归一化，最后得到每个指标的熵权：</w:t>
      </w:r>
    </w:p>
    <w:p w14:paraId="54E9EB1F" w14:textId="5D5CD855" w:rsidR="004703A0" w:rsidRDefault="00402478" w:rsidP="00D414FA">
      <w:pPr>
        <w:adjustRightInd w:val="0"/>
        <w:snapToGrid w:val="0"/>
        <w:spacing w:line="360" w:lineRule="auto"/>
        <w:ind w:leftChars="200" w:left="420" w:firstLineChars="200" w:firstLine="480"/>
        <w:jc w:val="center"/>
        <w:rPr>
          <w:rFonts w:ascii="宋体" w:hAnsi="宋体"/>
          <w:sz w:val="24"/>
          <w:szCs w:val="24"/>
        </w:rPr>
      </w:pPr>
      <w:r>
        <w:rPr>
          <w:rFonts w:ascii="宋体" w:hAnsi="宋体" w:hint="eastAsia"/>
          <w:position w:val="-30"/>
          <w:sz w:val="24"/>
          <w:szCs w:val="24"/>
        </w:rPr>
        <w:object w:dxaOrig="3480" w:dyaOrig="720" w14:anchorId="3482ECF7">
          <v:shape id="_x0000_i1094" type="#_x0000_t75" style="width:174pt;height:36pt" o:ole="">
            <v:imagedata r:id="rId134" o:title=""/>
            <o:lock v:ext="edit" aspectratio="f"/>
          </v:shape>
          <o:OLEObject Type="Embed" ProgID="Equation.AxMath" ShapeID="_x0000_i1094" DrawAspect="Content" ObjectID="_1680287529" r:id="rId135"/>
        </w:object>
      </w:r>
    </w:p>
    <w:tbl>
      <w:tblPr>
        <w:tblW w:w="7240" w:type="dxa"/>
        <w:jc w:val="center"/>
        <w:tblLook w:val="04A0" w:firstRow="1" w:lastRow="0" w:firstColumn="1" w:lastColumn="0" w:noHBand="0" w:noVBand="1"/>
      </w:tblPr>
      <w:tblGrid>
        <w:gridCol w:w="960"/>
        <w:gridCol w:w="1536"/>
        <w:gridCol w:w="1940"/>
        <w:gridCol w:w="1536"/>
        <w:gridCol w:w="1620"/>
      </w:tblGrid>
      <w:tr w:rsidR="004703A0" w14:paraId="31D3072F" w14:textId="77777777">
        <w:trPr>
          <w:trHeight w:val="312"/>
          <w:jc w:val="center"/>
        </w:trPr>
        <w:tc>
          <w:tcPr>
            <w:tcW w:w="960" w:type="dxa"/>
            <w:tcBorders>
              <w:top w:val="single" w:sz="12" w:space="0" w:color="auto"/>
              <w:left w:val="nil"/>
              <w:bottom w:val="nil"/>
              <w:right w:val="nil"/>
            </w:tcBorders>
            <w:noWrap/>
            <w:vAlign w:val="bottom"/>
          </w:tcPr>
          <w:p w14:paraId="2CEDF2A2"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指标</w:t>
            </w:r>
          </w:p>
        </w:tc>
        <w:tc>
          <w:tcPr>
            <w:tcW w:w="1300" w:type="dxa"/>
            <w:tcBorders>
              <w:top w:val="single" w:sz="12" w:space="0" w:color="auto"/>
              <w:left w:val="nil"/>
              <w:bottom w:val="nil"/>
              <w:right w:val="nil"/>
            </w:tcBorders>
            <w:noWrap/>
            <w:vAlign w:val="bottom"/>
          </w:tcPr>
          <w:p w14:paraId="3F81F9AF"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耐压系数</w:t>
            </w:r>
          </w:p>
        </w:tc>
        <w:tc>
          <w:tcPr>
            <w:tcW w:w="1940" w:type="dxa"/>
            <w:tcBorders>
              <w:top w:val="single" w:sz="12" w:space="0" w:color="auto"/>
              <w:left w:val="nil"/>
              <w:bottom w:val="nil"/>
              <w:right w:val="nil"/>
            </w:tcBorders>
            <w:noWrap/>
            <w:vAlign w:val="bottom"/>
          </w:tcPr>
          <w:p w14:paraId="78547754"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海水中的电位</w:t>
            </w:r>
          </w:p>
        </w:tc>
        <w:tc>
          <w:tcPr>
            <w:tcW w:w="1420" w:type="dxa"/>
            <w:tcBorders>
              <w:top w:val="single" w:sz="12" w:space="0" w:color="auto"/>
              <w:left w:val="nil"/>
              <w:bottom w:val="nil"/>
              <w:right w:val="nil"/>
            </w:tcBorders>
            <w:noWrap/>
            <w:vAlign w:val="bottom"/>
          </w:tcPr>
          <w:p w14:paraId="5B72B9AA"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腐蚀类型</w:t>
            </w:r>
          </w:p>
        </w:tc>
        <w:tc>
          <w:tcPr>
            <w:tcW w:w="1620" w:type="dxa"/>
            <w:tcBorders>
              <w:top w:val="single" w:sz="12" w:space="0" w:color="auto"/>
              <w:left w:val="nil"/>
              <w:bottom w:val="nil"/>
              <w:right w:val="nil"/>
            </w:tcBorders>
            <w:noWrap/>
            <w:vAlign w:val="bottom"/>
          </w:tcPr>
          <w:p w14:paraId="5B499B2D"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单位体积成本</w:t>
            </w:r>
          </w:p>
        </w:tc>
      </w:tr>
      <w:tr w:rsidR="004703A0" w14:paraId="0CCF1DE4" w14:textId="77777777">
        <w:trPr>
          <w:trHeight w:val="312"/>
          <w:jc w:val="center"/>
        </w:trPr>
        <w:tc>
          <w:tcPr>
            <w:tcW w:w="960" w:type="dxa"/>
            <w:tcBorders>
              <w:top w:val="single" w:sz="12" w:space="0" w:color="auto"/>
              <w:left w:val="nil"/>
              <w:bottom w:val="single" w:sz="12" w:space="0" w:color="auto"/>
              <w:right w:val="nil"/>
            </w:tcBorders>
            <w:noWrap/>
            <w:vAlign w:val="bottom"/>
          </w:tcPr>
          <w:p w14:paraId="07C756E4"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权重</w:t>
            </w:r>
          </w:p>
        </w:tc>
        <w:tc>
          <w:tcPr>
            <w:tcW w:w="1300" w:type="dxa"/>
            <w:tcBorders>
              <w:top w:val="single" w:sz="12" w:space="0" w:color="auto"/>
              <w:left w:val="nil"/>
              <w:bottom w:val="single" w:sz="12" w:space="0" w:color="auto"/>
              <w:right w:val="nil"/>
            </w:tcBorders>
            <w:noWrap/>
            <w:vAlign w:val="bottom"/>
          </w:tcPr>
          <w:p w14:paraId="055D20E1"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0.247264028</w:t>
            </w:r>
          </w:p>
        </w:tc>
        <w:tc>
          <w:tcPr>
            <w:tcW w:w="1940" w:type="dxa"/>
            <w:tcBorders>
              <w:top w:val="single" w:sz="12" w:space="0" w:color="auto"/>
              <w:left w:val="nil"/>
              <w:bottom w:val="single" w:sz="12" w:space="0" w:color="auto"/>
              <w:right w:val="nil"/>
            </w:tcBorders>
            <w:noWrap/>
            <w:vAlign w:val="bottom"/>
          </w:tcPr>
          <w:p w14:paraId="60C3061E"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0.391814262</w:t>
            </w:r>
          </w:p>
        </w:tc>
        <w:tc>
          <w:tcPr>
            <w:tcW w:w="1420" w:type="dxa"/>
            <w:tcBorders>
              <w:top w:val="single" w:sz="12" w:space="0" w:color="auto"/>
              <w:left w:val="nil"/>
              <w:bottom w:val="single" w:sz="12" w:space="0" w:color="auto"/>
              <w:right w:val="nil"/>
            </w:tcBorders>
            <w:noWrap/>
            <w:vAlign w:val="bottom"/>
          </w:tcPr>
          <w:p w14:paraId="34CE9773"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0.163195945</w:t>
            </w:r>
          </w:p>
        </w:tc>
        <w:tc>
          <w:tcPr>
            <w:tcW w:w="1620" w:type="dxa"/>
            <w:tcBorders>
              <w:top w:val="single" w:sz="12" w:space="0" w:color="auto"/>
              <w:left w:val="nil"/>
              <w:bottom w:val="single" w:sz="12" w:space="0" w:color="auto"/>
              <w:right w:val="nil"/>
            </w:tcBorders>
            <w:noWrap/>
            <w:vAlign w:val="bottom"/>
          </w:tcPr>
          <w:p w14:paraId="7494D57D" w14:textId="77777777" w:rsidR="004703A0" w:rsidRDefault="00402478">
            <w:pPr>
              <w:adjustRightInd w:val="0"/>
              <w:snapToGrid w:val="0"/>
              <w:jc w:val="center"/>
              <w:rPr>
                <w:rFonts w:ascii="宋体" w:hAnsi="宋体"/>
                <w:color w:val="000000"/>
                <w:kern w:val="0"/>
                <w:sz w:val="24"/>
                <w:szCs w:val="24"/>
              </w:rPr>
            </w:pPr>
            <w:r>
              <w:rPr>
                <w:rFonts w:ascii="宋体" w:hAnsi="宋体" w:hint="eastAsia"/>
                <w:color w:val="000000"/>
                <w:kern w:val="0"/>
                <w:sz w:val="24"/>
                <w:szCs w:val="24"/>
              </w:rPr>
              <w:t>0.197725765</w:t>
            </w:r>
          </w:p>
        </w:tc>
      </w:tr>
    </w:tbl>
    <w:p w14:paraId="00BA6283" w14:textId="77777777" w:rsidR="004703A0" w:rsidRDefault="004703A0">
      <w:pPr>
        <w:adjustRightInd w:val="0"/>
        <w:snapToGrid w:val="0"/>
        <w:rPr>
          <w:rFonts w:ascii="宋体" w:hAnsi="宋体"/>
          <w:sz w:val="24"/>
          <w:szCs w:val="24"/>
        </w:rPr>
      </w:pPr>
    </w:p>
    <w:p w14:paraId="0961F54A" w14:textId="77777777" w:rsidR="004703A0" w:rsidRDefault="00402478">
      <w:pPr>
        <w:pStyle w:val="3"/>
        <w:adjustRightInd w:val="0"/>
        <w:snapToGrid w:val="0"/>
        <w:spacing w:after="0" w:line="240" w:lineRule="auto"/>
        <w:rPr>
          <w:rFonts w:ascii="宋体" w:hAnsi="宋体"/>
          <w:sz w:val="24"/>
          <w:szCs w:val="24"/>
        </w:rPr>
      </w:pPr>
      <w:bookmarkStart w:id="42" w:name="_Toc69641576"/>
      <w:bookmarkStart w:id="43" w:name="_Toc69669629"/>
      <w:r>
        <w:rPr>
          <w:rFonts w:ascii="宋体" w:hAnsi="宋体" w:hint="eastAsia"/>
          <w:sz w:val="24"/>
          <w:szCs w:val="24"/>
        </w:rPr>
        <w:t>7.2.3 TOPSIS评价模型求解结果</w:t>
      </w:r>
      <w:bookmarkEnd w:id="42"/>
      <w:bookmarkEnd w:id="43"/>
    </w:p>
    <w:p w14:paraId="0E0BC61E" w14:textId="77777777" w:rsidR="004703A0" w:rsidRDefault="004703A0"/>
    <w:p w14:paraId="74BC2EA5" w14:textId="10524A9F"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最后将2.1中求解的正向标准化后的</w:t>
      </w:r>
      <w:r w:rsidR="00D414FA" w:rsidRPr="00D414FA">
        <w:rPr>
          <w:rFonts w:ascii="宋体" w:hAnsi="宋体"/>
          <w:position w:val="-11"/>
          <w:sz w:val="24"/>
          <w:szCs w:val="24"/>
        </w:rPr>
        <w:object w:dxaOrig="281" w:dyaOrig="360" w14:anchorId="05C839A2">
          <v:shape id="_x0000_i1095" type="#_x0000_t75" style="width:13.8pt;height:18pt" o:ole="">
            <v:imagedata r:id="rId117" o:title=""/>
          </v:shape>
          <o:OLEObject Type="Embed" ProgID="Equation.AxMath" ShapeID="_x0000_i1095" DrawAspect="Content" ObjectID="_1680287530" r:id="rId136"/>
        </w:object>
      </w:r>
      <w:r>
        <w:rPr>
          <w:rFonts w:ascii="宋体" w:hAnsi="宋体" w:hint="eastAsia"/>
          <w:sz w:val="24"/>
          <w:szCs w:val="24"/>
        </w:rPr>
        <w:t>矩阵和2.2中</w:t>
      </w:r>
      <w:proofErr w:type="gramStart"/>
      <w:r>
        <w:rPr>
          <w:rFonts w:ascii="宋体" w:hAnsi="宋体" w:hint="eastAsia"/>
          <w:sz w:val="24"/>
          <w:szCs w:val="24"/>
        </w:rPr>
        <w:t>利用熵权法</w:t>
      </w:r>
      <w:proofErr w:type="gramEnd"/>
      <w:r>
        <w:rPr>
          <w:rFonts w:ascii="宋体" w:hAnsi="宋体" w:hint="eastAsia"/>
          <w:sz w:val="24"/>
          <w:szCs w:val="24"/>
        </w:rPr>
        <w:t>求解的权重导入TOPSIS 算法程序（见附录），计算出每种材料的加权得分，并选取得分最高的材料作为最优材料，用于制作问题2建立的圆柱形翅片外壳。</w:t>
      </w:r>
    </w:p>
    <w:p w14:paraId="72566BE8" w14:textId="77777777" w:rsidR="004703A0" w:rsidRDefault="004703A0">
      <w:pPr>
        <w:adjustRightInd w:val="0"/>
        <w:snapToGrid w:val="0"/>
        <w:spacing w:line="360" w:lineRule="auto"/>
        <w:ind w:firstLineChars="200" w:firstLine="480"/>
        <w:rPr>
          <w:rFonts w:ascii="宋体" w:hAnsi="宋体"/>
          <w:sz w:val="24"/>
          <w:szCs w:val="24"/>
        </w:rPr>
      </w:pPr>
    </w:p>
    <w:p w14:paraId="7876A488" w14:textId="77777777" w:rsidR="004703A0" w:rsidRDefault="00402478">
      <w:pPr>
        <w:adjustRightInd w:val="0"/>
        <w:snapToGrid w:val="0"/>
        <w:spacing w:line="360" w:lineRule="auto"/>
        <w:ind w:firstLineChars="200" w:firstLine="480"/>
        <w:jc w:val="center"/>
        <w:rPr>
          <w:rFonts w:ascii="宋体" w:hAnsi="宋体"/>
          <w:sz w:val="24"/>
          <w:szCs w:val="24"/>
        </w:rPr>
      </w:pPr>
      <w:r>
        <w:rPr>
          <w:rFonts w:ascii="宋体" w:hAnsi="宋体"/>
          <w:noProof/>
          <w:sz w:val="24"/>
          <w:szCs w:val="24"/>
        </w:rPr>
        <w:drawing>
          <wp:inline distT="0" distB="0" distL="0" distR="0" wp14:anchorId="1DC97CCD" wp14:editId="55C5795F">
            <wp:extent cx="5273040" cy="30784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a:xfrm>
                      <a:off x="0" y="0"/>
                      <a:ext cx="5273040" cy="3078480"/>
                    </a:xfrm>
                    <a:prstGeom prst="rect">
                      <a:avLst/>
                    </a:prstGeom>
                    <a:noFill/>
                    <a:ln>
                      <a:noFill/>
                    </a:ln>
                  </pic:spPr>
                </pic:pic>
              </a:graphicData>
            </a:graphic>
          </wp:inline>
        </w:drawing>
      </w:r>
    </w:p>
    <w:p w14:paraId="7A92DBFB" w14:textId="77777777" w:rsidR="004703A0" w:rsidRDefault="00402478">
      <w:pPr>
        <w:adjustRightInd w:val="0"/>
        <w:snapToGrid w:val="0"/>
        <w:spacing w:line="360" w:lineRule="auto"/>
        <w:ind w:firstLineChars="200" w:firstLine="482"/>
        <w:jc w:val="center"/>
        <w:rPr>
          <w:rFonts w:ascii="宋体" w:hAnsi="宋体"/>
          <w:b/>
          <w:bCs/>
          <w:sz w:val="24"/>
          <w:szCs w:val="24"/>
        </w:rPr>
      </w:pPr>
      <w:r>
        <w:rPr>
          <w:rFonts w:ascii="宋体" w:hAnsi="宋体" w:hint="eastAsia"/>
          <w:b/>
          <w:bCs/>
          <w:sz w:val="24"/>
          <w:szCs w:val="24"/>
        </w:rPr>
        <w:t>图3：TOPSIS模型得分前5名</w:t>
      </w:r>
    </w:p>
    <w:p w14:paraId="6F0E1FA5" w14:textId="77777777" w:rsidR="004703A0" w:rsidRDefault="00402478">
      <w:pPr>
        <w:adjustRightInd w:val="0"/>
        <w:snapToGrid w:val="0"/>
        <w:spacing w:line="360" w:lineRule="auto"/>
        <w:ind w:firstLineChars="200" w:firstLine="480"/>
        <w:rPr>
          <w:rFonts w:ascii="宋体" w:hAnsi="宋体"/>
          <w:sz w:val="24"/>
          <w:szCs w:val="24"/>
        </w:rPr>
      </w:pPr>
      <w:r>
        <w:rPr>
          <w:rFonts w:ascii="宋体" w:hAnsi="宋体" w:hint="eastAsia"/>
          <w:sz w:val="24"/>
          <w:szCs w:val="24"/>
        </w:rPr>
        <w:t>上述定量比较可以发现：钛合金Ti-6Al-4V、铬镍铁合金625、纯钛、70-30白铜、90-10白铜具有优秀的耐压耐腐蚀能力以及合适的成本，是海底数据中心外壳的较优选</w:t>
      </w:r>
      <w:proofErr w:type="gramStart"/>
      <w:r>
        <w:rPr>
          <w:rFonts w:ascii="宋体" w:hAnsi="宋体" w:hint="eastAsia"/>
          <w:sz w:val="24"/>
          <w:szCs w:val="24"/>
        </w:rPr>
        <w:t>择</w:t>
      </w:r>
      <w:proofErr w:type="gramEnd"/>
      <w:r>
        <w:rPr>
          <w:rFonts w:ascii="宋体" w:hAnsi="宋体" w:hint="eastAsia"/>
          <w:sz w:val="24"/>
          <w:szCs w:val="24"/>
        </w:rPr>
        <w:t>。</w:t>
      </w:r>
    </w:p>
    <w:p w14:paraId="0BE0F9B3" w14:textId="77777777" w:rsidR="004703A0" w:rsidRDefault="004703A0">
      <w:pPr>
        <w:adjustRightInd w:val="0"/>
        <w:snapToGrid w:val="0"/>
        <w:rPr>
          <w:rFonts w:ascii="宋体" w:hAnsi="宋体"/>
          <w:sz w:val="24"/>
          <w:szCs w:val="24"/>
        </w:rPr>
      </w:pPr>
    </w:p>
    <w:p w14:paraId="50D80C23" w14:textId="77777777" w:rsidR="004703A0" w:rsidRDefault="00402478">
      <w:pPr>
        <w:pStyle w:val="3"/>
        <w:adjustRightInd w:val="0"/>
        <w:snapToGrid w:val="0"/>
        <w:spacing w:after="0" w:line="240" w:lineRule="auto"/>
        <w:rPr>
          <w:rFonts w:ascii="宋体" w:hAnsi="宋体"/>
          <w:sz w:val="24"/>
          <w:szCs w:val="24"/>
        </w:rPr>
      </w:pPr>
      <w:bookmarkStart w:id="44" w:name="_Toc69669630"/>
      <w:r>
        <w:rPr>
          <w:rFonts w:ascii="宋体" w:hAnsi="宋体" w:hint="eastAsia"/>
          <w:sz w:val="24"/>
          <w:szCs w:val="24"/>
        </w:rPr>
        <w:t>7.2.4 最优水深的求解</w:t>
      </w:r>
      <w:bookmarkEnd w:id="44"/>
    </w:p>
    <w:p w14:paraId="0B5678D4" w14:textId="77777777" w:rsidR="004703A0" w:rsidRDefault="004703A0"/>
    <w:p w14:paraId="0F6615E4" w14:textId="77777777" w:rsidR="004703A0" w:rsidRDefault="00402478">
      <w:pPr>
        <w:adjustRightInd w:val="0"/>
        <w:snapToGrid w:val="0"/>
        <w:ind w:firstLine="420"/>
        <w:rPr>
          <w:rFonts w:ascii="宋体" w:hAnsi="宋体"/>
          <w:sz w:val="24"/>
          <w:szCs w:val="24"/>
        </w:rPr>
      </w:pPr>
      <w:r>
        <w:rPr>
          <w:rFonts w:ascii="宋体" w:hAnsi="宋体" w:hint="eastAsia"/>
          <w:sz w:val="24"/>
          <w:szCs w:val="24"/>
        </w:rPr>
        <w:t>根据选定材料钛合金Ti-6Al-4V的弹性模量、屈服强度、抗张强度以及水深对应最大压强，即可对放置水深进行优化。结合海底装置的现实使用环境，我们获取了现今投入使用的以钛合金作为海底作业装置外壳的最大水深，其平均值为113m。经过压强计算得知此模型能够承受113m海水的压强，故选深度113m为最优水深。</w:t>
      </w:r>
    </w:p>
    <w:p w14:paraId="5A627A22" w14:textId="77777777" w:rsidR="004703A0" w:rsidRDefault="00402478">
      <w:pPr>
        <w:pStyle w:val="2"/>
        <w:rPr>
          <w:rFonts w:ascii="Times New Roman" w:eastAsia="宋体" w:hAnsi="Times New Roman" w:cs="Times New Roman"/>
        </w:rPr>
      </w:pPr>
      <w:bookmarkStart w:id="45" w:name="_Toc69641577"/>
      <w:bookmarkStart w:id="46" w:name="_Toc69669631"/>
      <w:r>
        <w:rPr>
          <w:rFonts w:ascii="Times New Roman" w:eastAsia="宋体" w:hAnsi="Times New Roman" w:cs="Times New Roman"/>
        </w:rPr>
        <w:lastRenderedPageBreak/>
        <w:t>7.3.</w:t>
      </w:r>
      <w:r>
        <w:rPr>
          <w:rFonts w:ascii="Times New Roman" w:eastAsia="宋体" w:hAnsi="Times New Roman" w:cs="Times New Roman" w:hint="eastAsia"/>
        </w:rPr>
        <w:t>小结</w:t>
      </w:r>
      <w:bookmarkEnd w:id="45"/>
      <w:bookmarkEnd w:id="46"/>
    </w:p>
    <w:p w14:paraId="0EF44DEF" w14:textId="77777777" w:rsidR="004703A0" w:rsidRDefault="00402478">
      <w:pPr>
        <w:adjustRightInd w:val="0"/>
        <w:snapToGrid w:val="0"/>
        <w:rPr>
          <w:rFonts w:ascii="宋体" w:hAnsi="宋体"/>
          <w:sz w:val="24"/>
          <w:szCs w:val="24"/>
        </w:rPr>
      </w:pPr>
      <w:r>
        <w:rPr>
          <w:rFonts w:ascii="宋体" w:hAnsi="宋体" w:hint="eastAsia"/>
          <w:sz w:val="24"/>
          <w:szCs w:val="24"/>
        </w:rPr>
        <w:tab/>
        <w:t>结合TOPSIS模型选择的材料钛合金Ti-6Al-4V、以及问题二选择的外壳结构，本文最后确定了钛合金制的圆柱形带翅片结构作为数据中心的外壳。该模型选择了钛合金Ti-6Al-4V，权衡了外壳的散热效率、耐压能力、耐腐蚀能力，并且基于海底数据中心现实使用情况，结合物理学模型确定了最优深度为113m。</w:t>
      </w:r>
    </w:p>
    <w:p w14:paraId="4D5E8CA9" w14:textId="77777777" w:rsidR="004703A0" w:rsidRDefault="00402478">
      <w:pPr>
        <w:pStyle w:val="1"/>
        <w:jc w:val="center"/>
      </w:pPr>
      <w:bookmarkStart w:id="47" w:name="_Toc69669632"/>
      <w:r>
        <w:rPr>
          <w:rFonts w:hint="eastAsia"/>
        </w:rPr>
        <w:t>八</w:t>
      </w:r>
      <w:r>
        <w:t>、问题</w:t>
      </w:r>
      <w:r>
        <w:rPr>
          <w:rFonts w:hint="eastAsia"/>
        </w:rPr>
        <w:t>四</w:t>
      </w:r>
      <w:r>
        <w:t>模型的建立与求解</w:t>
      </w:r>
      <w:bookmarkEnd w:id="47"/>
    </w:p>
    <w:p w14:paraId="3F470A22" w14:textId="77777777" w:rsidR="004703A0" w:rsidRDefault="00402478">
      <w:pPr>
        <w:pStyle w:val="2"/>
        <w:rPr>
          <w:rFonts w:ascii="Times New Roman" w:eastAsia="宋体" w:hAnsi="Times New Roman" w:cs="Times New Roman"/>
          <w:sz w:val="28"/>
          <w:szCs w:val="28"/>
        </w:rPr>
      </w:pPr>
      <w:bookmarkStart w:id="48" w:name="_Toc69669633"/>
      <w:r>
        <w:rPr>
          <w:rFonts w:ascii="Times New Roman" w:eastAsia="宋体" w:hAnsi="Times New Roman" w:cs="Times New Roman"/>
          <w:sz w:val="28"/>
          <w:szCs w:val="28"/>
        </w:rPr>
        <w:t>8.1</w:t>
      </w:r>
      <w:r>
        <w:rPr>
          <w:rFonts w:ascii="Times New Roman" w:eastAsia="宋体" w:hAnsi="Times New Roman" w:cs="Times New Roman"/>
        </w:rPr>
        <w:t>散热效果变化模型</w:t>
      </w:r>
      <w:bookmarkEnd w:id="48"/>
    </w:p>
    <w:p w14:paraId="235C92EB" w14:textId="77777777" w:rsidR="004703A0" w:rsidRDefault="00402478">
      <w:pPr>
        <w:adjustRightInd w:val="0"/>
        <w:snapToGrid w:val="0"/>
        <w:spacing w:line="360" w:lineRule="auto"/>
        <w:ind w:firstLineChars="200" w:firstLine="420"/>
      </w:pPr>
      <w:r>
        <w:rPr>
          <w:rFonts w:hint="eastAsia"/>
        </w:rPr>
        <w:t>对于问题</w:t>
      </w:r>
      <w:proofErr w:type="gramStart"/>
      <w:r>
        <w:rPr>
          <w:rFonts w:hint="eastAsia"/>
        </w:rPr>
        <w:t>四考虑</w:t>
      </w:r>
      <w:proofErr w:type="gramEnd"/>
      <w:r>
        <w:rPr>
          <w:rFonts w:hint="eastAsia"/>
        </w:rPr>
        <w:t>潮汐与季节对于水温，水速的影响，结合前三个问题的结果，进而探究对于集装箱散热效率的影响结果。判断所选材料，深度，结构的合理性，对于是否进一步优化做出评估。</w:t>
      </w:r>
    </w:p>
    <w:p w14:paraId="317D0FAC" w14:textId="77777777" w:rsidR="004703A0" w:rsidRDefault="00402478">
      <w:pPr>
        <w:pStyle w:val="3"/>
        <w:rPr>
          <w:rFonts w:ascii="Times New Roman" w:hAnsi="Times New Roman"/>
          <w:sz w:val="24"/>
          <w:szCs w:val="24"/>
        </w:rPr>
      </w:pPr>
      <w:bookmarkStart w:id="49" w:name="_Toc69669634"/>
      <w:r>
        <w:rPr>
          <w:rFonts w:ascii="Times New Roman" w:hAnsi="Times New Roman"/>
          <w:sz w:val="24"/>
          <w:szCs w:val="24"/>
          <w:lang w:bidi="ar"/>
        </w:rPr>
        <w:t>8.1</w:t>
      </w:r>
      <w:r>
        <w:rPr>
          <w:rFonts w:ascii="Times New Roman" w:hAnsi="Times New Roman"/>
          <w:sz w:val="24"/>
          <w:szCs w:val="24"/>
        </w:rPr>
        <w:t>.1</w:t>
      </w:r>
      <w:r>
        <w:rPr>
          <w:rFonts w:ascii="Times New Roman" w:hAnsi="Times New Roman"/>
          <w:sz w:val="24"/>
          <w:szCs w:val="24"/>
        </w:rPr>
        <w:t>建立散热效率与温度，水速之间的关系式</w:t>
      </w:r>
      <w:bookmarkEnd w:id="49"/>
    </w:p>
    <w:p w14:paraId="25CF0C35" w14:textId="77777777" w:rsidR="004703A0" w:rsidRDefault="00402478">
      <w:pPr>
        <w:adjustRightInd w:val="0"/>
        <w:snapToGrid w:val="0"/>
        <w:spacing w:line="360" w:lineRule="auto"/>
        <w:ind w:firstLineChars="200" w:firstLine="420"/>
      </w:pPr>
      <w:r>
        <w:rPr>
          <w:rFonts w:hint="eastAsia"/>
        </w:rPr>
        <w:t>建立函数关系时，假设忽略潮汐，季节等因素对于</w:t>
      </w:r>
      <w:r>
        <w:rPr>
          <w:position w:val="-12"/>
        </w:rPr>
        <w:object w:dxaOrig="274" w:dyaOrig="360" w14:anchorId="13CE147F">
          <v:shape id="_x0000_i1096" type="#_x0000_t75" style="width:13.8pt;height:18pt" o:ole="">
            <v:imagedata r:id="rId138" o:title=""/>
          </v:shape>
          <o:OLEObject Type="Embed" ProgID="Equation.AxMath" ShapeID="_x0000_i1096" DrawAspect="Content" ObjectID="_1680287531" r:id="rId139"/>
        </w:object>
      </w:r>
      <w:r>
        <w:rPr>
          <w:rFonts w:hint="eastAsia"/>
        </w:rPr>
        <w:t>的影响，由问题</w:t>
      </w:r>
      <w:proofErr w:type="gramStart"/>
      <w:r>
        <w:rPr>
          <w:rFonts w:hint="eastAsia"/>
        </w:rPr>
        <w:t>一</w:t>
      </w:r>
      <w:proofErr w:type="gramEnd"/>
      <w:r>
        <w:rPr>
          <w:rFonts w:hint="eastAsia"/>
        </w:rPr>
        <w:t>的公式可得到：</w:t>
      </w:r>
    </w:p>
    <w:p w14:paraId="1314151D" w14:textId="77777777" w:rsidR="004703A0" w:rsidRDefault="00402478">
      <w:pPr>
        <w:adjustRightInd w:val="0"/>
        <w:snapToGrid w:val="0"/>
        <w:ind w:firstLineChars="200" w:firstLine="420"/>
        <w:jc w:val="center"/>
      </w:pPr>
      <w:r>
        <w:rPr>
          <w:lang w:bidi="ar"/>
        </w:rPr>
        <w:object w:dxaOrig="1646" w:dyaOrig="660" w14:anchorId="63F4FD96">
          <v:shape id="_x0000_i1097" type="#_x0000_t75" style="width:82.2pt;height:33pt" o:ole="">
            <v:imagedata r:id="rId80" o:title=""/>
          </v:shape>
          <o:OLEObject Type="Embed" ProgID="Equation.AxMath" ShapeID="_x0000_i1097" DrawAspect="Content" ObjectID="_1680287532" r:id="rId140"/>
        </w:object>
      </w:r>
    </w:p>
    <w:p w14:paraId="047AB46F" w14:textId="77777777" w:rsidR="004703A0" w:rsidRDefault="00402478">
      <w:pPr>
        <w:adjustRightInd w:val="0"/>
        <w:snapToGrid w:val="0"/>
        <w:spacing w:line="360" w:lineRule="auto"/>
        <w:ind w:firstLineChars="200" w:firstLine="420"/>
      </w:pPr>
      <w:r>
        <w:rPr>
          <w:rFonts w:hint="eastAsia"/>
        </w:rPr>
        <w:t>现在对于函数进行改进，设</w:t>
      </w:r>
      <w:r>
        <w:rPr>
          <w:position w:val="-11"/>
        </w:rPr>
        <w:object w:dxaOrig="231" w:dyaOrig="360" w14:anchorId="48B15F33">
          <v:shape id="_x0000_i1098" type="#_x0000_t75" style="width:11.4pt;height:18pt" o:ole="">
            <v:imagedata r:id="rId141" o:title=""/>
          </v:shape>
          <o:OLEObject Type="Embed" ProgID="Equation.AxMath" ShapeID="_x0000_i1098" DrawAspect="Content" ObjectID="_1680287533" r:id="rId142"/>
        </w:object>
      </w:r>
      <w:r>
        <w:rPr>
          <w:rFonts w:hint="eastAsia"/>
        </w:rPr>
        <w:t>为海水在集装箱处的温度，</w:t>
      </w:r>
      <w:r>
        <w:rPr>
          <w:position w:val="-11"/>
        </w:rPr>
        <w:object w:dxaOrig="1440" w:dyaOrig="360" w14:anchorId="579DFD18">
          <v:shape id="_x0000_i1099" type="#_x0000_t75" style="width:1in;height:18pt" o:ole="">
            <v:imagedata r:id="rId143" o:title=""/>
          </v:shape>
          <o:OLEObject Type="Embed" ProgID="Equation.AxMath" ShapeID="_x0000_i1099" DrawAspect="Content" ObjectID="_1680287534" r:id="rId144"/>
        </w:object>
      </w:r>
      <w:r>
        <w:rPr>
          <w:rFonts w:hint="eastAsia"/>
        </w:rPr>
        <w:t>，公式转换为：</w:t>
      </w:r>
    </w:p>
    <w:p w14:paraId="7268B0F5" w14:textId="77777777" w:rsidR="004703A0" w:rsidRDefault="00402478">
      <w:pPr>
        <w:adjustRightInd w:val="0"/>
        <w:snapToGrid w:val="0"/>
        <w:spacing w:line="360" w:lineRule="auto"/>
        <w:ind w:firstLineChars="200" w:firstLine="420"/>
        <w:jc w:val="center"/>
      </w:pPr>
      <w:r>
        <w:rPr>
          <w:position w:val="-26"/>
        </w:rPr>
        <w:object w:dxaOrig="2211" w:dyaOrig="669" w14:anchorId="63036C31">
          <v:shape id="_x0000_i1100" type="#_x0000_t75" style="width:110.4pt;height:33.6pt" o:ole="">
            <v:imagedata r:id="rId145" o:title=""/>
          </v:shape>
          <o:OLEObject Type="Embed" ProgID="Equation.AxMath" ShapeID="_x0000_i1100" DrawAspect="Content" ObjectID="_1680287535" r:id="rId146"/>
        </w:object>
      </w:r>
    </w:p>
    <w:p w14:paraId="35598E68" w14:textId="77777777" w:rsidR="004703A0" w:rsidRDefault="00402478">
      <w:pPr>
        <w:adjustRightInd w:val="0"/>
        <w:snapToGrid w:val="0"/>
        <w:spacing w:line="360" w:lineRule="auto"/>
        <w:ind w:firstLineChars="200" w:firstLine="420"/>
      </w:pPr>
      <w:r>
        <w:rPr>
          <w:rFonts w:hint="eastAsia"/>
        </w:rPr>
        <w:t>这样</w:t>
      </w:r>
      <w:r>
        <w:rPr>
          <w:position w:val="-12"/>
        </w:rPr>
        <w:object w:dxaOrig="326" w:dyaOrig="360" w14:anchorId="155A71EA">
          <v:shape id="_x0000_i1101" type="#_x0000_t75" style="width:16.2pt;height:18pt" o:ole="">
            <v:imagedata r:id="rId147" o:title=""/>
          </v:shape>
          <o:OLEObject Type="Embed" ProgID="Equation.AxMath" ShapeID="_x0000_i1101" DrawAspect="Content" ObjectID="_1680287536" r:id="rId148"/>
        </w:object>
      </w:r>
      <w:r>
        <w:rPr>
          <w:rFonts w:hint="eastAsia"/>
        </w:rPr>
        <w:t>可以被</w:t>
      </w:r>
      <w:r>
        <w:rPr>
          <w:position w:val="-11"/>
        </w:rPr>
        <w:object w:dxaOrig="231" w:dyaOrig="360" w14:anchorId="49D0D6E1">
          <v:shape id="_x0000_i1102" type="#_x0000_t75" style="width:11.4pt;height:18pt" o:ole="">
            <v:imagedata r:id="rId141" o:title=""/>
          </v:shape>
          <o:OLEObject Type="Embed" ProgID="Equation.AxMath" ShapeID="_x0000_i1102" DrawAspect="Content" ObjectID="_1680287537" r:id="rId149"/>
        </w:object>
      </w:r>
      <w:r>
        <w:rPr>
          <w:rFonts w:hint="eastAsia"/>
        </w:rPr>
        <w:t>与</w:t>
      </w:r>
      <w:r>
        <w:rPr>
          <w:position w:val="-11"/>
        </w:rPr>
        <w:object w:dxaOrig="240" w:dyaOrig="360" w14:anchorId="6BD04A68">
          <v:shape id="_x0000_i1103" type="#_x0000_t75" style="width:12pt;height:18pt" o:ole="">
            <v:imagedata r:id="rId150" o:title=""/>
          </v:shape>
          <o:OLEObject Type="Embed" ProgID="Equation.AxMath" ShapeID="_x0000_i1103" DrawAspect="Content" ObjectID="_1680287538" r:id="rId151"/>
        </w:object>
      </w:r>
      <w:r>
        <w:rPr>
          <w:rFonts w:hint="eastAsia"/>
        </w:rPr>
        <w:t>所表达，研究其潮汐与季节对其散热效果的影响。可视化效果如下图：</w:t>
      </w:r>
    </w:p>
    <w:p w14:paraId="47B8F8BC" w14:textId="77777777" w:rsidR="004703A0" w:rsidRDefault="00402478">
      <w:pPr>
        <w:adjustRightInd w:val="0"/>
        <w:snapToGrid w:val="0"/>
        <w:spacing w:line="360" w:lineRule="auto"/>
        <w:ind w:firstLineChars="200" w:firstLine="420"/>
        <w:jc w:val="center"/>
      </w:pPr>
      <w:r>
        <w:rPr>
          <w:noProof/>
        </w:rPr>
        <w:drawing>
          <wp:inline distT="0" distB="0" distL="0" distR="0" wp14:anchorId="30C35B5D" wp14:editId="5194C1B2">
            <wp:extent cx="4038600" cy="3028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2"/>
                    <a:stretch>
                      <a:fillRect/>
                    </a:stretch>
                  </pic:blipFill>
                  <pic:spPr>
                    <a:xfrm>
                      <a:off x="0" y="0"/>
                      <a:ext cx="4038600" cy="3028950"/>
                    </a:xfrm>
                    <a:prstGeom prst="rect">
                      <a:avLst/>
                    </a:prstGeom>
                  </pic:spPr>
                </pic:pic>
              </a:graphicData>
            </a:graphic>
          </wp:inline>
        </w:drawing>
      </w:r>
    </w:p>
    <w:p w14:paraId="1E2B0CAE" w14:textId="77777777" w:rsidR="004703A0" w:rsidRDefault="004703A0">
      <w:pPr>
        <w:adjustRightInd w:val="0"/>
        <w:snapToGrid w:val="0"/>
        <w:spacing w:line="360" w:lineRule="auto"/>
        <w:ind w:firstLineChars="200" w:firstLine="420"/>
      </w:pPr>
    </w:p>
    <w:p w14:paraId="74923484" w14:textId="77777777" w:rsidR="004703A0" w:rsidRDefault="00402478">
      <w:pPr>
        <w:pStyle w:val="3"/>
        <w:jc w:val="left"/>
        <w:rPr>
          <w:rFonts w:ascii="Times New Roman" w:hAnsi="Times New Roman"/>
          <w:sz w:val="24"/>
          <w:szCs w:val="24"/>
        </w:rPr>
      </w:pPr>
      <w:bookmarkStart w:id="50" w:name="_Toc69669635"/>
      <w:r>
        <w:rPr>
          <w:rFonts w:ascii="Times New Roman" w:hAnsi="Times New Roman"/>
          <w:sz w:val="24"/>
          <w:szCs w:val="24"/>
          <w:lang w:bidi="ar"/>
        </w:rPr>
        <w:lastRenderedPageBreak/>
        <w:t>8.1</w:t>
      </w:r>
      <w:r>
        <w:rPr>
          <w:rFonts w:ascii="Times New Roman" w:hAnsi="Times New Roman"/>
          <w:sz w:val="24"/>
          <w:szCs w:val="24"/>
        </w:rPr>
        <w:t>.2</w:t>
      </w:r>
      <w:r>
        <w:rPr>
          <w:rFonts w:ascii="Times New Roman" w:hAnsi="Times New Roman"/>
          <w:sz w:val="24"/>
          <w:szCs w:val="24"/>
        </w:rPr>
        <w:t>潮汐数据分析</w:t>
      </w:r>
      <w:bookmarkEnd w:id="50"/>
    </w:p>
    <w:p w14:paraId="27F5ACD5" w14:textId="77777777" w:rsidR="004703A0" w:rsidRDefault="00402478">
      <w:pPr>
        <w:adjustRightInd w:val="0"/>
        <w:snapToGrid w:val="0"/>
        <w:spacing w:line="360" w:lineRule="auto"/>
        <w:jc w:val="left"/>
      </w:pPr>
      <w:r>
        <w:rPr>
          <w:rFonts w:hint="eastAsia"/>
        </w:rPr>
        <w:t>短时间之内潮汐的水位，水速会发生改变，根据潮汐表找到南海近海港口的水位变化，如下图：</w:t>
      </w:r>
    </w:p>
    <w:p w14:paraId="16F42B0B" w14:textId="77777777" w:rsidR="004703A0" w:rsidRDefault="00402478">
      <w:pPr>
        <w:adjustRightInd w:val="0"/>
        <w:snapToGrid w:val="0"/>
        <w:spacing w:line="360" w:lineRule="auto"/>
        <w:ind w:firstLineChars="200" w:firstLine="420"/>
        <w:jc w:val="center"/>
      </w:pPr>
      <w:r>
        <w:rPr>
          <w:noProof/>
        </w:rPr>
        <w:drawing>
          <wp:inline distT="0" distB="0" distL="0" distR="0" wp14:anchorId="52D7AB5F" wp14:editId="36D62FF5">
            <wp:extent cx="4061460" cy="304419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a:xfrm>
                      <a:off x="0" y="0"/>
                      <a:ext cx="4062169" cy="3045173"/>
                    </a:xfrm>
                    <a:prstGeom prst="rect">
                      <a:avLst/>
                    </a:prstGeom>
                    <a:noFill/>
                    <a:ln>
                      <a:noFill/>
                    </a:ln>
                  </pic:spPr>
                </pic:pic>
              </a:graphicData>
            </a:graphic>
          </wp:inline>
        </w:drawing>
      </w:r>
    </w:p>
    <w:p w14:paraId="3023F94C" w14:textId="77777777" w:rsidR="004703A0" w:rsidRDefault="00402478">
      <w:pPr>
        <w:adjustRightInd w:val="0"/>
        <w:snapToGrid w:val="0"/>
        <w:spacing w:line="360" w:lineRule="auto"/>
        <w:ind w:firstLineChars="200" w:firstLine="420"/>
      </w:pPr>
      <w:r>
        <w:rPr>
          <w:rFonts w:hint="eastAsia"/>
        </w:rPr>
        <w:t>潮汐对于水温的变化不明显，可忽略潮汐发生对于温差</w:t>
      </w:r>
      <w:r>
        <w:rPr>
          <w:position w:val="-11"/>
        </w:rPr>
        <w:object w:dxaOrig="420" w:dyaOrig="360" w14:anchorId="51FA98AE">
          <v:shape id="_x0000_i1104" type="#_x0000_t75" style="width:21pt;height:18pt" o:ole="">
            <v:imagedata r:id="rId154" o:title=""/>
          </v:shape>
          <o:OLEObject Type="Embed" ProgID="Equation.AxMath" ShapeID="_x0000_i1104" DrawAspect="Content" ObjectID="_1680287539" r:id="rId155"/>
        </w:object>
      </w:r>
      <w:r>
        <w:rPr>
          <w:rFonts w:hint="eastAsia"/>
        </w:rPr>
        <w:t>的影响。考虑到潮汐对于水流速度的影响较大，收集由参考资料</w:t>
      </w:r>
      <w:r>
        <w:rPr>
          <w:rFonts w:ascii="Times New Roman" w:hAnsi="Times New Roman"/>
          <w:sz w:val="24"/>
          <w:szCs w:val="24"/>
          <w:vertAlign w:val="superscript"/>
        </w:rPr>
        <w:t>[4]</w:t>
      </w:r>
      <w:r>
        <w:rPr>
          <w:rFonts w:hint="eastAsia"/>
        </w:rPr>
        <w:t>得到相关数据如下图：</w:t>
      </w:r>
    </w:p>
    <w:p w14:paraId="6F1FAA34" w14:textId="77777777" w:rsidR="004703A0" w:rsidRDefault="00402478">
      <w:pPr>
        <w:adjustRightInd w:val="0"/>
        <w:snapToGrid w:val="0"/>
        <w:spacing w:line="360" w:lineRule="auto"/>
        <w:jc w:val="center"/>
      </w:pPr>
      <w:r>
        <w:fldChar w:fldCharType="begin"/>
      </w:r>
      <w:r>
        <w:instrText xml:space="preserve"> INCLUDEPICTURE "C:\\Users\\admin\\Documents\\Tencent Files\\1527292605\\Image\\C2C\\]NJ0GEDG5F[`B9V(J{A9}S8.png" \* MERGEFORMATINET </w:instrText>
      </w:r>
      <w:r>
        <w:fldChar w:fldCharType="separate"/>
      </w:r>
      <w:r>
        <w:fldChar w:fldCharType="begin"/>
      </w:r>
      <w:r>
        <w:instrText xml:space="preserve"> INCLUDEPICTURE  "D:\\Documents\\Tencent Files\\1527292605\\Image\\C2C\\]NJ0GEDG5F[`B9V(J{A9}S8.png" \* MERGEFORMATINET </w:instrText>
      </w:r>
      <w:r>
        <w:fldChar w:fldCharType="separate"/>
      </w:r>
      <w:r>
        <w:fldChar w:fldCharType="begin"/>
      </w:r>
      <w:r>
        <w:instrText xml:space="preserve"> INCLUDEPICTURE  "D:\\Documents\\Tencent Files\\1527292605\\Image\\C2C\\]NJ0GEDG5F[`B9V(J{A9}S8.png" \* MERGEFORMATINET </w:instrText>
      </w:r>
      <w:r>
        <w:fldChar w:fldCharType="separate"/>
      </w:r>
      <w:r>
        <w:fldChar w:fldCharType="begin"/>
      </w:r>
      <w:r>
        <w:instrText xml:space="preserve"> INCLUDEPICTURE  "D:\\Documents\\Tencent Files\\1527292605\\Image\\C2C\\]NJ0GEDG5F[`B9V(J{A9}S8.png" \* MERGEFORMATINET </w:instrText>
      </w:r>
      <w:r>
        <w:fldChar w:fldCharType="separate"/>
      </w:r>
      <w:r>
        <w:fldChar w:fldCharType="begin"/>
      </w:r>
      <w:r>
        <w:instrText xml:space="preserve"> INCLUDEPICTURE  "D:\\Documents\\Tencent Files\\1527292605\\Image\\C2C\\]NJ0GEDG5F[`B9V(J{A9}S8.png" \* MERGEFORMATINET </w:instrText>
      </w:r>
      <w:r>
        <w:fldChar w:fldCharType="separate"/>
      </w:r>
      <w:r>
        <w:fldChar w:fldCharType="begin"/>
      </w:r>
      <w:r>
        <w:instrText xml:space="preserve"> INCLUDEPICTURE  "C:\\..\\Documents\\Tencent%2520Files\\1527292605\\Image\\C2C\\%255dNJ0GEDG5F%255b%2560B9V(J%257bA9%257dS8.png" \* MERGEFORMATINET </w:instrText>
      </w:r>
      <w:r>
        <w:fldChar w:fldCharType="separate"/>
      </w:r>
      <w:r w:rsidR="000C001D">
        <w:fldChar w:fldCharType="begin"/>
      </w:r>
      <w:r w:rsidR="000C001D">
        <w:instrText xml:space="preserve"> INCLUDEPICTURE  "C:\\..\\Documents\\Tencent%2520Files\\1527292605\\Image\\C2C\\%255dNJ0GEDG5F%255b%2560B9V(J%257bA9%257dS8.png" \* MERGEFORMATINET </w:instrText>
      </w:r>
      <w:r w:rsidR="000C001D">
        <w:fldChar w:fldCharType="separate"/>
      </w:r>
      <w:r w:rsidR="00A1552C">
        <w:fldChar w:fldCharType="begin"/>
      </w:r>
      <w:r w:rsidR="00A1552C">
        <w:instrText xml:space="preserve"> INCLUDEPICTURE  "C:\\..\\Documents\\Tencent%2520Files\\1527292605\\Image\\C2C\\%255dNJ0GEDG5F%255b%2560B9V(J%257bA9%257dS8.png" \* MERGEFORMATINET </w:instrText>
      </w:r>
      <w:r w:rsidR="00A1552C">
        <w:fldChar w:fldCharType="separate"/>
      </w:r>
      <w:r w:rsidR="00CD487C">
        <w:fldChar w:fldCharType="begin"/>
      </w:r>
      <w:r w:rsidR="00CD487C">
        <w:instrText xml:space="preserve"> INCLUDEPICTURE  "D:\\Documents\\Tencent%2520Files\\1527292605\\Image\\C2C\\%255dNJ0GEDG5F%255b%2560B9V(J%257bA9%257dS8.png" \* MERGEFORMATINET </w:instrText>
      </w:r>
      <w:r w:rsidR="00CD487C">
        <w:fldChar w:fldCharType="separate"/>
      </w:r>
      <w:r w:rsidR="00615B0E">
        <w:fldChar w:fldCharType="begin"/>
      </w:r>
      <w:r w:rsidR="00615B0E">
        <w:instrText xml:space="preserve"> </w:instrText>
      </w:r>
      <w:r w:rsidR="00615B0E">
        <w:instrText>INCLUDEPICTURE  "D:\\Documents\\Tencent%2520Files\\1527292605\\I</w:instrText>
      </w:r>
      <w:r w:rsidR="00615B0E">
        <w:instrText>mage\\C2C\\%255dNJ0GEDG5F%255b%2560B9V(J%257bA9%257dS8.png" \* MERGEFORMATINET</w:instrText>
      </w:r>
      <w:r w:rsidR="00615B0E">
        <w:instrText xml:space="preserve"> </w:instrText>
      </w:r>
      <w:r w:rsidR="00615B0E">
        <w:fldChar w:fldCharType="separate"/>
      </w:r>
      <w:r w:rsidR="00615B0E">
        <w:pict w14:anchorId="15C01A6A">
          <v:shape id="_x0000_i1105" type="#_x0000_t75" style="width:402pt;height:166.8pt">
            <v:imagedata r:id="rId156" r:href="rId157"/>
          </v:shape>
        </w:pict>
      </w:r>
      <w:r w:rsidR="00615B0E">
        <w:fldChar w:fldCharType="end"/>
      </w:r>
      <w:r w:rsidR="00CD487C">
        <w:fldChar w:fldCharType="end"/>
      </w:r>
      <w:r w:rsidR="00A1552C">
        <w:fldChar w:fldCharType="end"/>
      </w:r>
      <w:r w:rsidR="000C001D">
        <w:fldChar w:fldCharType="end"/>
      </w:r>
      <w:r>
        <w:fldChar w:fldCharType="end"/>
      </w:r>
      <w:r>
        <w:fldChar w:fldCharType="end"/>
      </w:r>
      <w:r>
        <w:fldChar w:fldCharType="end"/>
      </w:r>
      <w:r>
        <w:fldChar w:fldCharType="end"/>
      </w:r>
      <w:r>
        <w:fldChar w:fldCharType="end"/>
      </w:r>
      <w:r>
        <w:fldChar w:fldCharType="end"/>
      </w:r>
    </w:p>
    <w:p w14:paraId="2CD185AD" w14:textId="77777777" w:rsidR="004703A0" w:rsidRDefault="00402478">
      <w:pPr>
        <w:adjustRightInd w:val="0"/>
        <w:snapToGrid w:val="0"/>
        <w:spacing w:line="360" w:lineRule="auto"/>
        <w:ind w:firstLineChars="200" w:firstLine="420"/>
      </w:pPr>
      <w:r>
        <w:rPr>
          <w:rFonts w:hint="eastAsia"/>
        </w:rPr>
        <w:t>通过潮汐作用时间内对于水速的变化，可以建立散热效果与时间的关系式：</w:t>
      </w:r>
    </w:p>
    <w:p w14:paraId="7D021031" w14:textId="77777777" w:rsidR="004703A0" w:rsidRDefault="00402478">
      <w:pPr>
        <w:adjustRightInd w:val="0"/>
        <w:snapToGrid w:val="0"/>
        <w:spacing w:line="360" w:lineRule="auto"/>
        <w:ind w:firstLineChars="200" w:firstLine="420"/>
        <w:jc w:val="center"/>
      </w:pPr>
      <w:r>
        <w:rPr>
          <w:position w:val="-26"/>
        </w:rPr>
        <w:object w:dxaOrig="2546" w:dyaOrig="669" w14:anchorId="05C207C3">
          <v:shape id="_x0000_i1106" type="#_x0000_t75" style="width:127.2pt;height:33.6pt" o:ole="">
            <v:imagedata r:id="rId158" o:title=""/>
          </v:shape>
          <o:OLEObject Type="Embed" ProgID="Equation.AxMath" ShapeID="_x0000_i1106" DrawAspect="Content" ObjectID="_1680287540" r:id="rId159"/>
        </w:object>
      </w:r>
    </w:p>
    <w:p w14:paraId="5334198B" w14:textId="77777777" w:rsidR="004703A0" w:rsidRDefault="00402478">
      <w:pPr>
        <w:pStyle w:val="3"/>
        <w:rPr>
          <w:rFonts w:ascii="Times New Roman" w:hAnsi="Times New Roman"/>
          <w:sz w:val="24"/>
          <w:szCs w:val="24"/>
        </w:rPr>
      </w:pPr>
      <w:bookmarkStart w:id="51" w:name="_Toc69669636"/>
      <w:r>
        <w:rPr>
          <w:rFonts w:ascii="Times New Roman" w:hAnsi="Times New Roman"/>
          <w:sz w:val="24"/>
          <w:szCs w:val="24"/>
          <w:lang w:bidi="ar"/>
        </w:rPr>
        <w:t>8.1</w:t>
      </w:r>
      <w:r>
        <w:rPr>
          <w:rFonts w:ascii="Times New Roman" w:hAnsi="Times New Roman"/>
          <w:sz w:val="24"/>
          <w:szCs w:val="24"/>
        </w:rPr>
        <w:t>.3</w:t>
      </w:r>
      <w:r>
        <w:rPr>
          <w:rFonts w:ascii="Times New Roman" w:hAnsi="Times New Roman"/>
          <w:sz w:val="24"/>
          <w:szCs w:val="24"/>
        </w:rPr>
        <w:t>季节变化数据</w:t>
      </w:r>
      <w:bookmarkEnd w:id="51"/>
    </w:p>
    <w:p w14:paraId="10C4B926" w14:textId="77777777" w:rsidR="004703A0" w:rsidRDefault="00402478">
      <w:pPr>
        <w:spacing w:line="360" w:lineRule="auto"/>
        <w:ind w:firstLineChars="200" w:firstLine="480"/>
        <w:rPr>
          <w:rFonts w:ascii="Times New Roman" w:hAnsi="Times New Roman"/>
          <w:sz w:val="24"/>
          <w:szCs w:val="24"/>
        </w:rPr>
      </w:pPr>
      <w:r>
        <w:rPr>
          <w:rFonts w:ascii="Times New Roman" w:hAnsi="Times New Roman"/>
          <w:sz w:val="24"/>
          <w:szCs w:val="24"/>
        </w:rPr>
        <w:t>由查找资料可知南海近岸受到大陆气候和珠江等河流的影响，温、盐度的变化很剧烈，冬季表层水温在</w:t>
      </w:r>
      <w:r>
        <w:rPr>
          <w:rFonts w:ascii="Times New Roman" w:hAnsi="Times New Roman"/>
          <w:sz w:val="24"/>
          <w:szCs w:val="24"/>
        </w:rPr>
        <w:t>15</w:t>
      </w:r>
      <w:r>
        <w:rPr>
          <w:rFonts w:ascii="Times New Roman" w:hAnsi="Times New Roman" w:hint="eastAsia"/>
          <w:sz w:val="24"/>
          <w:szCs w:val="24"/>
        </w:rPr>
        <w:t>~</w:t>
      </w:r>
      <w:r>
        <w:rPr>
          <w:rFonts w:ascii="Times New Roman" w:hAnsi="Times New Roman"/>
          <w:sz w:val="24"/>
          <w:szCs w:val="24"/>
        </w:rPr>
        <w:t>18</w:t>
      </w:r>
      <w:r>
        <w:rPr>
          <w:rFonts w:ascii="Times New Roman" w:hAnsi="Times New Roman" w:hint="eastAsia"/>
          <w:sz w:val="24"/>
          <w:szCs w:val="24"/>
        </w:rPr>
        <w:t>℃</w:t>
      </w:r>
      <w:r>
        <w:rPr>
          <w:rFonts w:ascii="Times New Roman" w:hAnsi="Times New Roman"/>
          <w:sz w:val="24"/>
          <w:szCs w:val="24"/>
        </w:rPr>
        <w:t>，夏季可达</w:t>
      </w:r>
      <w:r>
        <w:rPr>
          <w:rFonts w:ascii="Times New Roman" w:hAnsi="Times New Roman"/>
          <w:sz w:val="24"/>
          <w:szCs w:val="24"/>
        </w:rPr>
        <w:t>30</w:t>
      </w:r>
      <w:r>
        <w:rPr>
          <w:rFonts w:ascii="Times New Roman" w:hAnsi="Times New Roman" w:hint="eastAsia"/>
          <w:sz w:val="24"/>
          <w:szCs w:val="24"/>
        </w:rPr>
        <w:t>℃</w:t>
      </w:r>
      <w:r>
        <w:rPr>
          <w:rFonts w:ascii="Times New Roman" w:hAnsi="Times New Roman"/>
          <w:sz w:val="24"/>
          <w:szCs w:val="24"/>
        </w:rPr>
        <w:t>。南海地处低纬度地域，是我国海区中气候最暖和的热带深海。南海海水表层水温高（</w:t>
      </w:r>
      <w:r>
        <w:rPr>
          <w:rFonts w:ascii="Times New Roman" w:hAnsi="Times New Roman"/>
          <w:sz w:val="24"/>
          <w:szCs w:val="24"/>
        </w:rPr>
        <w:t>25℃</w:t>
      </w:r>
      <w:r>
        <w:rPr>
          <w:rFonts w:ascii="Times New Roman" w:hAnsi="Times New Roman"/>
          <w:sz w:val="24"/>
          <w:szCs w:val="24"/>
        </w:rPr>
        <w:t>～</w:t>
      </w:r>
      <w:r>
        <w:rPr>
          <w:rFonts w:ascii="Times New Roman" w:hAnsi="Times New Roman"/>
          <w:sz w:val="24"/>
          <w:szCs w:val="24"/>
        </w:rPr>
        <w:t>28℃</w:t>
      </w:r>
      <w:r>
        <w:rPr>
          <w:rFonts w:ascii="Times New Roman" w:hAnsi="Times New Roman"/>
          <w:sz w:val="24"/>
          <w:szCs w:val="24"/>
        </w:rPr>
        <w:t>），年温差小（</w:t>
      </w:r>
      <w:r>
        <w:rPr>
          <w:rFonts w:ascii="Times New Roman" w:hAnsi="Times New Roman"/>
          <w:sz w:val="24"/>
          <w:szCs w:val="24"/>
        </w:rPr>
        <w:t>3℃</w:t>
      </w:r>
      <w:r>
        <w:rPr>
          <w:rFonts w:ascii="Times New Roman" w:hAnsi="Times New Roman"/>
          <w:sz w:val="24"/>
          <w:szCs w:val="24"/>
        </w:rPr>
        <w:t>～</w:t>
      </w:r>
      <w:r>
        <w:rPr>
          <w:rFonts w:ascii="Times New Roman" w:hAnsi="Times New Roman"/>
          <w:sz w:val="24"/>
          <w:szCs w:val="24"/>
        </w:rPr>
        <w:t>4℃</w:t>
      </w:r>
      <w:r>
        <w:rPr>
          <w:rFonts w:ascii="Times New Roman" w:hAnsi="Times New Roman"/>
          <w:sz w:val="24"/>
          <w:szCs w:val="24"/>
        </w:rPr>
        <w:t>）。</w:t>
      </w:r>
    </w:p>
    <w:p w14:paraId="65FF9D80" w14:textId="77777777" w:rsidR="004703A0" w:rsidRDefault="00402478">
      <w:pPr>
        <w:adjustRightInd w:val="0"/>
        <w:snapToGrid w:val="0"/>
        <w:spacing w:line="360" w:lineRule="auto"/>
        <w:rPr>
          <w:rFonts w:ascii="Times New Roman" w:hAnsi="Times New Roman" w:cs="宋体"/>
          <w:b/>
          <w:bCs/>
          <w:sz w:val="24"/>
          <w:szCs w:val="24"/>
          <w:lang w:bidi="ar"/>
        </w:rPr>
      </w:pPr>
      <w:r>
        <w:rPr>
          <w:rFonts w:ascii="Times New Roman" w:eastAsia="Adobe 宋体 Std L" w:hAnsi="Times New Roman"/>
          <w:b/>
          <w:bCs/>
          <w:sz w:val="24"/>
          <w:szCs w:val="24"/>
          <w:lang w:bidi="ar"/>
        </w:rPr>
        <w:lastRenderedPageBreak/>
        <w:t>8.1</w:t>
      </w:r>
      <w:r>
        <w:rPr>
          <w:rFonts w:ascii="Times New Roman" w:hAnsi="Times New Roman"/>
          <w:b/>
          <w:bCs/>
          <w:sz w:val="24"/>
          <w:szCs w:val="24"/>
          <w:lang w:bidi="ar"/>
        </w:rPr>
        <w:t>.3</w:t>
      </w:r>
      <w:r>
        <w:rPr>
          <w:rFonts w:ascii="Times New Roman" w:hAnsi="Times New Roman" w:cs="宋体" w:hint="eastAsia"/>
          <w:b/>
          <w:bCs/>
          <w:sz w:val="24"/>
          <w:szCs w:val="24"/>
          <w:lang w:bidi="ar"/>
        </w:rPr>
        <w:t>季节变化数据</w:t>
      </w:r>
    </w:p>
    <w:p w14:paraId="1A4A2845" w14:textId="77777777" w:rsidR="004703A0" w:rsidRDefault="00402478">
      <w:pPr>
        <w:adjustRightInd w:val="0"/>
        <w:snapToGrid w:val="0"/>
        <w:spacing w:line="360" w:lineRule="auto"/>
        <w:ind w:firstLineChars="200" w:firstLine="420"/>
      </w:pPr>
      <w:r>
        <w:rPr>
          <w:rFonts w:cs="宋体" w:hint="eastAsia"/>
          <w:lang w:bidi="ar"/>
        </w:rPr>
        <w:t>由查找资料可知南海近岸受到大陆气候和珠江等河流的影响，温、盐度的变化很剧烈，冬季表层水温在</w:t>
      </w:r>
      <w:r>
        <w:rPr>
          <w:lang w:bidi="ar"/>
        </w:rPr>
        <w:t>15—18~C</w:t>
      </w:r>
      <w:r>
        <w:rPr>
          <w:rFonts w:cs="宋体" w:hint="eastAsia"/>
          <w:lang w:bidi="ar"/>
        </w:rPr>
        <w:t>，夏季可达</w:t>
      </w:r>
      <w:r>
        <w:rPr>
          <w:lang w:bidi="ar"/>
        </w:rPr>
        <w:t>30'C</w:t>
      </w:r>
      <w:r>
        <w:rPr>
          <w:rFonts w:cs="宋体" w:hint="eastAsia"/>
          <w:lang w:bidi="ar"/>
        </w:rPr>
        <w:t>。南海地处低纬度地域，是我国海区中气候最暖和的热带深海。南海海水表层水温高（</w:t>
      </w:r>
      <w:r>
        <w:rPr>
          <w:lang w:bidi="ar"/>
        </w:rPr>
        <w:t>25</w:t>
      </w:r>
      <w:r>
        <w:rPr>
          <w:rFonts w:ascii="宋体" w:hAnsi="宋体" w:cs="宋体" w:hint="eastAsia"/>
          <w:lang w:bidi="ar"/>
        </w:rPr>
        <w:t>℃</w:t>
      </w:r>
      <w:r>
        <w:rPr>
          <w:rFonts w:cs="宋体" w:hint="eastAsia"/>
          <w:lang w:bidi="ar"/>
        </w:rPr>
        <w:t>～</w:t>
      </w:r>
      <w:r>
        <w:rPr>
          <w:lang w:bidi="ar"/>
        </w:rPr>
        <w:t>28</w:t>
      </w:r>
      <w:r>
        <w:rPr>
          <w:rFonts w:ascii="宋体" w:hAnsi="宋体" w:cs="宋体" w:hint="eastAsia"/>
          <w:lang w:bidi="ar"/>
        </w:rPr>
        <w:t>℃</w:t>
      </w:r>
      <w:r>
        <w:rPr>
          <w:rFonts w:cs="宋体" w:hint="eastAsia"/>
          <w:lang w:bidi="ar"/>
        </w:rPr>
        <w:t>），年温差小（</w:t>
      </w:r>
      <w:r>
        <w:rPr>
          <w:lang w:bidi="ar"/>
        </w:rPr>
        <w:t>3</w:t>
      </w:r>
      <w:r>
        <w:rPr>
          <w:rFonts w:ascii="宋体" w:hAnsi="宋体" w:cs="宋体" w:hint="eastAsia"/>
          <w:lang w:bidi="ar"/>
        </w:rPr>
        <w:t>℃</w:t>
      </w:r>
      <w:r>
        <w:rPr>
          <w:rFonts w:cs="宋体" w:hint="eastAsia"/>
          <w:lang w:bidi="ar"/>
        </w:rPr>
        <w:t>～</w:t>
      </w:r>
      <w:r>
        <w:rPr>
          <w:lang w:bidi="ar"/>
        </w:rPr>
        <w:t>4</w:t>
      </w:r>
      <w:r>
        <w:rPr>
          <w:rFonts w:ascii="宋体" w:hAnsi="宋体" w:cs="宋体" w:hint="eastAsia"/>
          <w:lang w:bidi="ar"/>
        </w:rPr>
        <w:t>℃</w:t>
      </w:r>
      <w:r>
        <w:rPr>
          <w:rFonts w:cs="宋体" w:hint="eastAsia"/>
          <w:lang w:bidi="ar"/>
        </w:rPr>
        <w:t>）。</w:t>
      </w:r>
    </w:p>
    <w:p w14:paraId="29F7A0B5" w14:textId="77777777" w:rsidR="004703A0" w:rsidRDefault="00402478">
      <w:pPr>
        <w:adjustRightInd w:val="0"/>
        <w:snapToGrid w:val="0"/>
        <w:spacing w:line="360" w:lineRule="auto"/>
        <w:ind w:firstLineChars="200" w:firstLine="420"/>
      </w:pPr>
      <w:r>
        <w:rPr>
          <w:rFonts w:cs="宋体" w:hint="eastAsia"/>
          <w:lang w:bidi="ar"/>
        </w:rPr>
        <w:t>同时可以查阅到温度随海水深度的变化，通过拟合准确值较高，公式如下</w:t>
      </w:r>
    </w:p>
    <w:p w14:paraId="1BDCF7BA" w14:textId="77777777" w:rsidR="004703A0" w:rsidRDefault="00402478">
      <w:pPr>
        <w:adjustRightInd w:val="0"/>
        <w:snapToGrid w:val="0"/>
        <w:spacing w:line="360" w:lineRule="auto"/>
      </w:pPr>
      <w:r>
        <w:rPr>
          <w:lang w:bidi="ar"/>
        </w:rPr>
        <w:object w:dxaOrig="8280" w:dyaOrig="240" w14:anchorId="7FB0809A">
          <v:shape id="_x0000_i1107" type="#_x0000_t75" style="width:414pt;height:12pt" o:ole="">
            <v:imagedata r:id="rId160" o:title=""/>
          </v:shape>
          <o:OLEObject Type="Embed" ProgID="Equation.AxMath" ShapeID="_x0000_i1107" DrawAspect="Content" ObjectID="_1680287541" r:id="rId161"/>
        </w:object>
      </w:r>
    </w:p>
    <w:p w14:paraId="0718685A" w14:textId="77777777" w:rsidR="004703A0" w:rsidRDefault="00402478">
      <w:pPr>
        <w:adjustRightInd w:val="0"/>
        <w:snapToGrid w:val="0"/>
        <w:spacing w:line="360" w:lineRule="auto"/>
        <w:ind w:firstLineChars="200" w:firstLine="420"/>
      </w:pPr>
      <w:r>
        <w:rPr>
          <w:rFonts w:cs="宋体" w:hint="eastAsia"/>
          <w:lang w:bidi="ar"/>
        </w:rPr>
        <w:t>其中</w:t>
      </w:r>
      <w:r>
        <w:rPr>
          <w:lang w:bidi="ar"/>
        </w:rPr>
        <w:object w:dxaOrig="240" w:dyaOrig="360" w14:anchorId="3142A010">
          <v:shape id="_x0000_i1108" type="#_x0000_t75" style="width:12pt;height:18pt" o:ole="">
            <v:imagedata r:id="rId162" o:title=""/>
          </v:shape>
          <o:OLEObject Type="Embed" ProgID="Equation.AxMath" ShapeID="_x0000_i1108" DrawAspect="Content" ObjectID="_1680287542" r:id="rId163"/>
        </w:object>
      </w:r>
      <w:r>
        <w:rPr>
          <w:rFonts w:cs="宋体" w:hint="eastAsia"/>
          <w:lang w:bidi="ar"/>
        </w:rPr>
        <w:t>为海水表面温度。</w:t>
      </w:r>
    </w:p>
    <w:p w14:paraId="4E67E6A3" w14:textId="77777777" w:rsidR="004703A0" w:rsidRDefault="00402478">
      <w:pPr>
        <w:adjustRightInd w:val="0"/>
        <w:snapToGrid w:val="0"/>
        <w:spacing w:line="360" w:lineRule="auto"/>
        <w:rPr>
          <w:rFonts w:ascii="Times New Roman" w:hAnsi="Times New Roman"/>
          <w:b/>
          <w:bCs/>
          <w:sz w:val="28"/>
          <w:szCs w:val="28"/>
        </w:rPr>
      </w:pPr>
      <w:r>
        <w:rPr>
          <w:rFonts w:ascii="Times New Roman" w:hAnsi="Times New Roman"/>
          <w:b/>
          <w:bCs/>
          <w:sz w:val="28"/>
          <w:szCs w:val="28"/>
        </w:rPr>
        <w:t>8.2</w:t>
      </w:r>
      <w:r>
        <w:rPr>
          <w:rFonts w:ascii="Times New Roman" w:hAnsi="Times New Roman" w:hint="eastAsia"/>
          <w:b/>
          <w:bCs/>
          <w:sz w:val="28"/>
          <w:szCs w:val="28"/>
        </w:rPr>
        <w:t>模型求解</w:t>
      </w:r>
    </w:p>
    <w:p w14:paraId="0307DFEC" w14:textId="77777777" w:rsidR="004703A0" w:rsidRDefault="00402478">
      <w:pPr>
        <w:adjustRightInd w:val="0"/>
        <w:snapToGrid w:val="0"/>
        <w:spacing w:line="360" w:lineRule="auto"/>
        <w:rPr>
          <w:rFonts w:ascii="Times New Roman" w:hAnsi="Times New Roman" w:cs="宋体"/>
          <w:b/>
          <w:bCs/>
          <w:sz w:val="24"/>
          <w:szCs w:val="24"/>
          <w:lang w:bidi="ar"/>
        </w:rPr>
      </w:pPr>
      <w:r>
        <w:rPr>
          <w:rFonts w:ascii="Times New Roman" w:eastAsia="Adobe 宋体 Std L" w:hAnsi="Times New Roman"/>
          <w:b/>
          <w:bCs/>
          <w:sz w:val="24"/>
          <w:szCs w:val="24"/>
          <w:lang w:bidi="ar"/>
        </w:rPr>
        <w:t>8.2.1</w:t>
      </w:r>
      <w:r>
        <w:rPr>
          <w:rFonts w:ascii="宋体" w:hAnsi="宋体" w:cs="宋体" w:hint="eastAsia"/>
          <w:b/>
          <w:bCs/>
          <w:sz w:val="24"/>
          <w:szCs w:val="24"/>
          <w:lang w:bidi="ar"/>
        </w:rPr>
        <w:t>潮汐对于压强影响</w:t>
      </w:r>
    </w:p>
    <w:p w14:paraId="60261901" w14:textId="38A4B435" w:rsidR="004703A0" w:rsidRDefault="00402478">
      <w:pPr>
        <w:adjustRightInd w:val="0"/>
        <w:snapToGrid w:val="0"/>
        <w:spacing w:line="360" w:lineRule="auto"/>
        <w:ind w:firstLineChars="200" w:firstLine="420"/>
        <w:rPr>
          <w:rFonts w:cs="宋体"/>
          <w:lang w:bidi="ar"/>
        </w:rPr>
      </w:pPr>
      <w:r>
        <w:rPr>
          <w:rFonts w:cs="宋体" w:hint="eastAsia"/>
          <w:lang w:bidi="ar"/>
        </w:rPr>
        <w:t>求解潮汐对于集装箱受压的改变，通过压强与海水深度的关系式</w:t>
      </w:r>
      <w:r w:rsidR="0049383F" w:rsidRPr="0049383F">
        <w:rPr>
          <w:position w:val="-12"/>
          <w:lang w:bidi="ar"/>
        </w:rPr>
        <w:object w:dxaOrig="1569" w:dyaOrig="360" w14:anchorId="64035310">
          <v:shape id="_x0000_i1109" type="#_x0000_t75" style="width:78.6pt;height:18pt" o:ole="">
            <v:imagedata r:id="rId164" o:title=""/>
          </v:shape>
          <o:OLEObject Type="Embed" ProgID="Equation.AxMath" ShapeID="_x0000_i1109" DrawAspect="Content" ObjectID="_1680287543" r:id="rId165"/>
        </w:object>
      </w:r>
      <w:r>
        <w:rPr>
          <w:rFonts w:cs="宋体" w:hint="eastAsia"/>
          <w:lang w:bidi="ar"/>
        </w:rPr>
        <w:t>，其中</w:t>
      </w:r>
      <w:r w:rsidR="0049383F" w:rsidRPr="0049383F">
        <w:rPr>
          <w:position w:val="-12"/>
          <w:lang w:bidi="ar"/>
        </w:rPr>
        <w:object w:dxaOrig="499" w:dyaOrig="360" w14:anchorId="6E967110">
          <v:shape id="_x0000_i1110" type="#_x0000_t75" style="width:25.2pt;height:18pt" o:ole="">
            <v:imagedata r:id="rId166" o:title=""/>
          </v:shape>
          <o:OLEObject Type="Embed" ProgID="Equation.AxMath" ShapeID="_x0000_i1110" DrawAspect="Content" ObjectID="_1680287544" r:id="rId167"/>
        </w:object>
      </w:r>
      <w:r>
        <w:rPr>
          <w:rFonts w:cs="宋体" w:hint="eastAsia"/>
          <w:lang w:bidi="ar"/>
        </w:rPr>
        <w:t>为潮高加上南海基准面到集装箱的高度。求解得到</w:t>
      </w:r>
      <w:r>
        <w:rPr>
          <w:lang w:bidi="ar"/>
        </w:rPr>
        <w:t>4</w:t>
      </w:r>
      <w:r>
        <w:rPr>
          <w:rFonts w:cs="宋体" w:hint="eastAsia"/>
          <w:lang w:bidi="ar"/>
        </w:rPr>
        <w:t>月</w:t>
      </w:r>
      <w:r>
        <w:rPr>
          <w:lang w:bidi="ar"/>
        </w:rPr>
        <w:t>18</w:t>
      </w:r>
      <w:r>
        <w:rPr>
          <w:rFonts w:cs="宋体" w:hint="eastAsia"/>
          <w:lang w:bidi="ar"/>
        </w:rPr>
        <w:t>日集装箱表面压强的变化趋势：</w:t>
      </w:r>
    </w:p>
    <w:p w14:paraId="7A24DA6C" w14:textId="7BC6C8DA" w:rsidR="00351038" w:rsidRDefault="00132B14" w:rsidP="00132B14">
      <w:pPr>
        <w:adjustRightInd w:val="0"/>
        <w:snapToGrid w:val="0"/>
        <w:spacing w:line="360" w:lineRule="auto"/>
        <w:ind w:firstLineChars="200" w:firstLine="420"/>
        <w:jc w:val="center"/>
      </w:pPr>
      <w:r>
        <w:rPr>
          <w:noProof/>
        </w:rPr>
        <w:drawing>
          <wp:inline distT="0" distB="0" distL="0" distR="0" wp14:anchorId="390BE23C" wp14:editId="3341BB9A">
            <wp:extent cx="5326380" cy="39928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248AD948" w14:textId="345F5451" w:rsidR="004703A0" w:rsidRDefault="00402478">
      <w:pPr>
        <w:adjustRightInd w:val="0"/>
        <w:snapToGrid w:val="0"/>
        <w:spacing w:line="360" w:lineRule="auto"/>
        <w:ind w:firstLineChars="200" w:firstLine="420"/>
      </w:pPr>
      <w:r>
        <w:rPr>
          <w:rFonts w:cs="宋体" w:hint="eastAsia"/>
          <w:lang w:bidi="ar"/>
        </w:rPr>
        <w:t>由图可知最大承受压强为</w:t>
      </w:r>
      <w:r w:rsidR="009D15AF" w:rsidRPr="006471BA">
        <w:rPr>
          <w:position w:val="-11"/>
          <w:lang w:bidi="ar"/>
        </w:rPr>
        <w:object w:dxaOrig="1571" w:dyaOrig="357" w14:anchorId="62577942">
          <v:shape id="_x0000_i1111" type="#_x0000_t75" style="width:78.6pt;height:18pt" o:ole="">
            <v:imagedata r:id="rId169" o:title=""/>
          </v:shape>
          <o:OLEObject Type="Embed" ProgID="Equation.AxMath" ShapeID="_x0000_i1111" DrawAspect="Content" ObjectID="_1680287545" r:id="rId170"/>
        </w:object>
      </w:r>
      <w:r>
        <w:rPr>
          <w:rFonts w:cs="宋体" w:hint="eastAsia"/>
          <w:lang w:bidi="ar"/>
        </w:rPr>
        <w:t>，在第三问所能承受的压</w:t>
      </w:r>
      <w:r w:rsidR="006471BA">
        <w:rPr>
          <w:rFonts w:cs="宋体" w:hint="eastAsia"/>
          <w:lang w:bidi="ar"/>
        </w:rPr>
        <w:t>强</w:t>
      </w:r>
      <w:r>
        <w:rPr>
          <w:rFonts w:cs="宋体" w:hint="eastAsia"/>
          <w:lang w:bidi="ar"/>
        </w:rPr>
        <w:t>范围之内。根据资料可知在近一个月之内的最大潮高不高于</w:t>
      </w:r>
      <w:r>
        <w:rPr>
          <w:lang w:bidi="ar"/>
        </w:rPr>
        <w:t>300</w:t>
      </w:r>
      <w:r w:rsidR="00D414FA" w:rsidRPr="00D414FA">
        <w:rPr>
          <w:position w:val="-11"/>
          <w:lang w:bidi="ar"/>
        </w:rPr>
        <w:object w:dxaOrig="369" w:dyaOrig="357" w14:anchorId="1C7C745E">
          <v:shape id="_x0000_i1112" type="#_x0000_t75" style="width:18.6pt;height:18pt" o:ole="">
            <v:imagedata r:id="rId171" o:title=""/>
          </v:shape>
          <o:OLEObject Type="Embed" ProgID="Equation.AxMath" ShapeID="_x0000_i1112" DrawAspect="Content" ObjectID="_1680287546" r:id="rId172"/>
        </w:object>
      </w:r>
      <w:r>
        <w:rPr>
          <w:rFonts w:cs="宋体" w:hint="eastAsia"/>
          <w:lang w:bidi="ar"/>
        </w:rPr>
        <w:t>，其造成的压强</w:t>
      </w:r>
      <w:proofErr w:type="gramStart"/>
      <w:r>
        <w:rPr>
          <w:rFonts w:cs="宋体" w:hint="eastAsia"/>
          <w:lang w:bidi="ar"/>
        </w:rPr>
        <w:t>差完全</w:t>
      </w:r>
      <w:proofErr w:type="gramEnd"/>
      <w:r>
        <w:rPr>
          <w:rFonts w:cs="宋体" w:hint="eastAsia"/>
          <w:lang w:bidi="ar"/>
        </w:rPr>
        <w:t>可以忽略。</w:t>
      </w:r>
    </w:p>
    <w:p w14:paraId="7DBE55ED" w14:textId="77777777" w:rsidR="004703A0" w:rsidRDefault="00402478">
      <w:pPr>
        <w:adjustRightInd w:val="0"/>
        <w:snapToGrid w:val="0"/>
        <w:spacing w:line="360" w:lineRule="auto"/>
        <w:rPr>
          <w:rFonts w:ascii="宋体" w:hAnsi="宋体" w:cs="宋体"/>
          <w:b/>
          <w:bCs/>
          <w:sz w:val="24"/>
          <w:szCs w:val="24"/>
          <w:lang w:bidi="ar"/>
        </w:rPr>
      </w:pPr>
      <w:r>
        <w:rPr>
          <w:rFonts w:ascii="Times New Roman" w:eastAsia="Adobe 宋体 Std L" w:hAnsi="Times New Roman"/>
          <w:b/>
          <w:bCs/>
          <w:sz w:val="24"/>
          <w:szCs w:val="24"/>
          <w:lang w:bidi="ar"/>
        </w:rPr>
        <w:t>8.2.2</w:t>
      </w:r>
      <w:r>
        <w:rPr>
          <w:rFonts w:ascii="宋体" w:hAnsi="宋体" w:cs="宋体" w:hint="eastAsia"/>
          <w:b/>
          <w:bCs/>
          <w:sz w:val="24"/>
          <w:szCs w:val="24"/>
          <w:lang w:bidi="ar"/>
        </w:rPr>
        <w:t>潮汐对于水速影响</w:t>
      </w:r>
    </w:p>
    <w:p w14:paraId="09F35CD6" w14:textId="77777777" w:rsidR="004703A0" w:rsidRDefault="00402478">
      <w:pPr>
        <w:adjustRightInd w:val="0"/>
        <w:snapToGrid w:val="0"/>
        <w:spacing w:line="360" w:lineRule="auto"/>
        <w:ind w:firstLineChars="200" w:firstLine="420"/>
      </w:pPr>
      <w:r>
        <w:rPr>
          <w:rFonts w:cs="宋体" w:hint="eastAsia"/>
          <w:lang w:bidi="ar"/>
        </w:rPr>
        <w:t>通过上述数据，根据第一问，第二问，第三</w:t>
      </w:r>
      <w:proofErr w:type="gramStart"/>
      <w:r>
        <w:rPr>
          <w:rFonts w:cs="宋体" w:hint="eastAsia"/>
          <w:lang w:bidi="ar"/>
        </w:rPr>
        <w:t>问所得</w:t>
      </w:r>
      <w:proofErr w:type="gramEnd"/>
      <w:r>
        <w:rPr>
          <w:rFonts w:cs="宋体" w:hint="eastAsia"/>
          <w:lang w:bidi="ar"/>
        </w:rPr>
        <w:t>集装箱表面积的代入</w:t>
      </w:r>
      <w:r>
        <w:rPr>
          <w:lang w:bidi="ar"/>
        </w:rPr>
        <w:t>MATLAB</w:t>
      </w:r>
      <w:r>
        <w:rPr>
          <w:rFonts w:cs="宋体" w:hint="eastAsia"/>
          <w:lang w:bidi="ar"/>
        </w:rPr>
        <w:t>求解得到，夏季的潮汐水速对于散热效果的影响，变化趋势如下图：</w:t>
      </w:r>
    </w:p>
    <w:p w14:paraId="401CF16D" w14:textId="1DBF4598" w:rsidR="004703A0" w:rsidRDefault="007A47A1" w:rsidP="007A47A1">
      <w:pPr>
        <w:adjustRightInd w:val="0"/>
        <w:snapToGrid w:val="0"/>
        <w:spacing w:line="360" w:lineRule="auto"/>
        <w:ind w:firstLineChars="200" w:firstLine="420"/>
        <w:jc w:val="center"/>
      </w:pPr>
      <w:r>
        <w:rPr>
          <w:rFonts w:cs="宋体" w:hint="eastAsia"/>
          <w:noProof/>
        </w:rPr>
        <w:lastRenderedPageBreak/>
        <w:drawing>
          <wp:inline distT="0" distB="0" distL="0" distR="0" wp14:anchorId="3AC9338A" wp14:editId="2B455449">
            <wp:extent cx="5326380" cy="399288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r w:rsidR="00402478">
        <w:rPr>
          <w:rFonts w:cs="宋体" w:hint="eastAsia"/>
          <w:lang w:bidi="ar"/>
        </w:rPr>
        <w:t>由图可知当潮流速度提高时时对于散热效果有很大程度上的提高。</w:t>
      </w:r>
    </w:p>
    <w:p w14:paraId="3166CAF9" w14:textId="77777777" w:rsidR="004703A0" w:rsidRDefault="00402478">
      <w:pPr>
        <w:adjustRightInd w:val="0"/>
        <w:snapToGrid w:val="0"/>
        <w:spacing w:line="360" w:lineRule="auto"/>
        <w:rPr>
          <w:rFonts w:ascii="宋体" w:hAnsi="宋体" w:cs="宋体"/>
          <w:b/>
          <w:bCs/>
          <w:sz w:val="24"/>
          <w:szCs w:val="24"/>
          <w:lang w:bidi="ar"/>
        </w:rPr>
      </w:pPr>
      <w:r>
        <w:rPr>
          <w:rFonts w:ascii="Times New Roman" w:eastAsia="Adobe 宋体 Std L" w:hAnsi="Times New Roman"/>
          <w:b/>
          <w:bCs/>
          <w:sz w:val="24"/>
          <w:szCs w:val="24"/>
          <w:lang w:bidi="ar"/>
        </w:rPr>
        <w:t>8.2.3</w:t>
      </w:r>
      <w:r>
        <w:rPr>
          <w:rFonts w:ascii="宋体" w:hAnsi="宋体" w:cs="宋体" w:hint="eastAsia"/>
          <w:b/>
          <w:bCs/>
          <w:sz w:val="24"/>
          <w:szCs w:val="24"/>
          <w:lang w:bidi="ar"/>
        </w:rPr>
        <w:t>季节对于水温的影响</w:t>
      </w:r>
    </w:p>
    <w:p w14:paraId="4F858D45" w14:textId="7A599834" w:rsidR="004703A0" w:rsidRDefault="00402478">
      <w:pPr>
        <w:adjustRightInd w:val="0"/>
        <w:snapToGrid w:val="0"/>
        <w:spacing w:line="360" w:lineRule="auto"/>
        <w:ind w:firstLineChars="200" w:firstLine="420"/>
      </w:pPr>
      <w:r>
        <w:rPr>
          <w:rFonts w:cs="宋体" w:hint="eastAsia"/>
          <w:lang w:bidi="ar"/>
        </w:rPr>
        <w:t>下面有上述数据假设夏季于水深</w:t>
      </w:r>
      <w:r w:rsidR="00225966" w:rsidRPr="00225966">
        <w:rPr>
          <w:position w:val="-11"/>
          <w:lang w:bidi="ar"/>
        </w:rPr>
        <w:object w:dxaOrig="622" w:dyaOrig="357" w14:anchorId="6D88EFDF">
          <v:shape id="_x0000_i1113" type="#_x0000_t75" style="width:31.2pt;height:18pt" o:ole="">
            <v:imagedata r:id="rId174" o:title=""/>
          </v:shape>
          <o:OLEObject Type="Embed" ProgID="Equation.AxMath" ShapeID="_x0000_i1113" DrawAspect="Content" ObjectID="_1680287547" r:id="rId175"/>
        </w:object>
      </w:r>
      <w:r>
        <w:rPr>
          <w:rFonts w:cs="宋体" w:hint="eastAsia"/>
          <w:lang w:bidi="ar"/>
        </w:rPr>
        <w:t>处温度为</w:t>
      </w:r>
      <w:r>
        <w:rPr>
          <w:lang w:bidi="ar"/>
        </w:rPr>
        <w:t>22</w:t>
      </w:r>
      <w:r>
        <w:rPr>
          <w:rFonts w:cs="宋体" w:hint="eastAsia"/>
          <w:lang w:bidi="ar"/>
        </w:rPr>
        <w:t>℃，而速度最小化处理，即</w:t>
      </w:r>
      <w:r w:rsidR="00225966" w:rsidRPr="00225966">
        <w:rPr>
          <w:position w:val="-12"/>
          <w:lang w:bidi="ar"/>
        </w:rPr>
        <w:object w:dxaOrig="1313" w:dyaOrig="358" w14:anchorId="396720EB">
          <v:shape id="_x0000_i1114" type="#_x0000_t75" style="width:65.4pt;height:18pt" o:ole="">
            <v:imagedata r:id="rId176" o:title=""/>
          </v:shape>
          <o:OLEObject Type="Embed" ProgID="Equation.AxMath" ShapeID="_x0000_i1114" DrawAspect="Content" ObjectID="_1680287548" r:id="rId177"/>
        </w:object>
      </w:r>
      <w:r>
        <w:rPr>
          <w:rFonts w:cs="宋体" w:hint="eastAsia"/>
          <w:lang w:bidi="ar"/>
        </w:rPr>
        <w:t>由前三问可得，</w:t>
      </w:r>
      <w:r w:rsidR="00225966" w:rsidRPr="00225966">
        <w:rPr>
          <w:position w:val="-11"/>
          <w:lang w:bidi="ar"/>
        </w:rPr>
        <w:object w:dxaOrig="1832" w:dyaOrig="360" w14:anchorId="4466A838">
          <v:shape id="_x0000_i1115" type="#_x0000_t75" style="width:91.8pt;height:18pt" o:ole="">
            <v:imagedata r:id="rId178" o:title=""/>
          </v:shape>
          <o:OLEObject Type="Embed" ProgID="Equation.AxMath" ShapeID="_x0000_i1115" DrawAspect="Content" ObjectID="_1680287549" r:id="rId179"/>
        </w:object>
      </w:r>
      <w:r>
        <w:rPr>
          <w:rFonts w:cs="宋体" w:hint="eastAsia"/>
          <w:lang w:bidi="ar"/>
        </w:rPr>
        <w:t>，</w:t>
      </w:r>
      <w:r w:rsidR="00225966" w:rsidRPr="00225966">
        <w:rPr>
          <w:position w:val="-12"/>
          <w:lang w:bidi="ar"/>
        </w:rPr>
        <w:object w:dxaOrig="1451" w:dyaOrig="360" w14:anchorId="315045CF">
          <v:shape id="_x0000_i1116" type="#_x0000_t75" style="width:72.6pt;height:18pt" o:ole="">
            <v:imagedata r:id="rId180" o:title=""/>
          </v:shape>
          <o:OLEObject Type="Embed" ProgID="Equation.AxMath" ShapeID="_x0000_i1116" DrawAspect="Content" ObjectID="_1680287550" r:id="rId181"/>
        </w:object>
      </w:r>
      <w:r>
        <w:rPr>
          <w:rFonts w:cs="宋体" w:hint="eastAsia"/>
          <w:lang w:bidi="ar"/>
        </w:rPr>
        <w:t>，求得的散热效率</w:t>
      </w:r>
      <w:r w:rsidR="00225966" w:rsidRPr="00225966">
        <w:rPr>
          <w:position w:val="-11"/>
          <w:lang w:bidi="ar"/>
        </w:rPr>
        <w:object w:dxaOrig="973" w:dyaOrig="357" w14:anchorId="6F92EB64">
          <v:shape id="_x0000_i1117" type="#_x0000_t75" style="width:48.6pt;height:18pt" o:ole="">
            <v:imagedata r:id="rId182" o:title=""/>
          </v:shape>
          <o:OLEObject Type="Embed" ProgID="Equation.AxMath" ShapeID="_x0000_i1117" DrawAspect="Content" ObjectID="_1680287551" r:id="rId183"/>
        </w:object>
      </w:r>
      <w:r>
        <w:rPr>
          <w:rFonts w:cs="宋体" w:hint="eastAsia"/>
          <w:lang w:bidi="ar"/>
        </w:rPr>
        <w:t>，大于</w:t>
      </w:r>
      <w:r w:rsidR="00225966" w:rsidRPr="00225966">
        <w:rPr>
          <w:position w:val="-11"/>
          <w:lang w:bidi="ar"/>
        </w:rPr>
        <w:object w:dxaOrig="606" w:dyaOrig="357" w14:anchorId="725D4952">
          <v:shape id="_x0000_i1118" type="#_x0000_t75" style="width:30.6pt;height:18pt" o:ole="">
            <v:imagedata r:id="rId184" o:title=""/>
          </v:shape>
          <o:OLEObject Type="Embed" ProgID="Equation.AxMath" ShapeID="_x0000_i1118" DrawAspect="Content" ObjectID="_1680287552" r:id="rId185"/>
        </w:object>
      </w:r>
      <w:r>
        <w:rPr>
          <w:rFonts w:cs="宋体" w:hint="eastAsia"/>
          <w:lang w:bidi="ar"/>
        </w:rPr>
        <w:t>满足其要求。然而温度一旦继续增加导致不满足要求，建议数据中心在夏季安装集装箱，这样可以避免温度过高带来的影响。</w:t>
      </w:r>
    </w:p>
    <w:p w14:paraId="51896F99" w14:textId="77777777" w:rsidR="004703A0" w:rsidRDefault="00402478">
      <w:pPr>
        <w:adjustRightInd w:val="0"/>
        <w:snapToGrid w:val="0"/>
        <w:spacing w:line="360" w:lineRule="auto"/>
        <w:rPr>
          <w:rFonts w:ascii="宋体" w:hAnsi="宋体" w:cs="宋体"/>
          <w:b/>
          <w:bCs/>
          <w:sz w:val="28"/>
          <w:szCs w:val="28"/>
        </w:rPr>
      </w:pPr>
      <w:r>
        <w:rPr>
          <w:rFonts w:ascii="Times New Roman" w:eastAsia="Adobe 宋体 Std L" w:hAnsi="Times New Roman"/>
          <w:b/>
          <w:bCs/>
          <w:sz w:val="28"/>
          <w:szCs w:val="28"/>
          <w:lang w:bidi="ar"/>
        </w:rPr>
        <w:t>8.3</w:t>
      </w:r>
      <w:r>
        <w:rPr>
          <w:rFonts w:ascii="宋体" w:hAnsi="宋体" w:cs="宋体" w:hint="eastAsia"/>
          <w:b/>
          <w:bCs/>
          <w:sz w:val="28"/>
          <w:szCs w:val="28"/>
          <w:lang w:bidi="ar"/>
        </w:rPr>
        <w:t>小结</w:t>
      </w:r>
    </w:p>
    <w:p w14:paraId="208B3120" w14:textId="77777777" w:rsidR="004703A0" w:rsidRDefault="00402478">
      <w:pPr>
        <w:adjustRightInd w:val="0"/>
        <w:snapToGrid w:val="0"/>
        <w:spacing w:line="360" w:lineRule="auto"/>
      </w:pPr>
      <w:r>
        <w:rPr>
          <w:rFonts w:ascii="宋体" w:hAnsi="宋体" w:cs="宋体" w:hint="eastAsia"/>
          <w:b/>
          <w:bCs/>
          <w:sz w:val="28"/>
          <w:szCs w:val="28"/>
          <w:lang w:bidi="ar"/>
        </w:rPr>
        <w:t xml:space="preserve">  </w:t>
      </w:r>
      <w:r>
        <w:rPr>
          <w:lang w:bidi="ar"/>
        </w:rPr>
        <w:t xml:space="preserve"> </w:t>
      </w:r>
      <w:r>
        <w:rPr>
          <w:rFonts w:cs="宋体" w:hint="eastAsia"/>
          <w:lang w:bidi="ar"/>
        </w:rPr>
        <w:t>对于本问题，通过函数作图的方法可视化潮汐，季节对于散热效率，与压强的影响。潮汐主要以改变水速来提高散热效率，而季节的变化通过温度来改变散热效率。本题仅仅以其中一段时间的变化进行了分析，具体数据难以获取，所以建议数据中心根据实际情况与测试来确定何时建立水下数据中心，与判断潮汐对于数据中心的影响来选择更具体的地点。</w:t>
      </w:r>
    </w:p>
    <w:p w14:paraId="16E86BB9" w14:textId="77777777" w:rsidR="004703A0" w:rsidRDefault="004703A0">
      <w:pPr>
        <w:spacing w:line="360" w:lineRule="auto"/>
        <w:ind w:firstLineChars="200" w:firstLine="482"/>
        <w:rPr>
          <w:rFonts w:ascii="Times New Roman" w:hAnsi="Times New Roman"/>
          <w:b/>
          <w:bCs/>
          <w:sz w:val="24"/>
          <w:szCs w:val="24"/>
        </w:rPr>
      </w:pPr>
    </w:p>
    <w:p w14:paraId="6D795C8A" w14:textId="77777777" w:rsidR="004703A0" w:rsidRDefault="00402478">
      <w:pPr>
        <w:pStyle w:val="1"/>
        <w:jc w:val="center"/>
      </w:pPr>
      <w:bookmarkStart w:id="52" w:name="_Toc69669637"/>
      <w:r>
        <w:rPr>
          <w:rFonts w:hint="eastAsia"/>
        </w:rPr>
        <w:t>九、问题五：致海底散热中心的一封信</w:t>
      </w:r>
      <w:bookmarkEnd w:id="52"/>
    </w:p>
    <w:p w14:paraId="63E00D25" w14:textId="77777777" w:rsidR="004703A0" w:rsidRDefault="00402478">
      <w:pPr>
        <w:adjustRightInd w:val="0"/>
        <w:snapToGrid w:val="0"/>
        <w:spacing w:line="360" w:lineRule="auto"/>
        <w:rPr>
          <w:rFonts w:ascii="Times New Roman" w:hAnsi="Times New Roman"/>
          <w:sz w:val="24"/>
          <w:szCs w:val="24"/>
        </w:rPr>
      </w:pPr>
      <w:r>
        <w:rPr>
          <w:rFonts w:ascii="Times New Roman" w:hAnsi="Times New Roman"/>
          <w:sz w:val="24"/>
          <w:szCs w:val="24"/>
        </w:rPr>
        <w:t>尊敬的</w:t>
      </w:r>
      <w:r>
        <w:rPr>
          <w:rFonts w:ascii="Times New Roman" w:hAnsi="Times New Roman" w:hint="eastAsia"/>
          <w:sz w:val="24"/>
          <w:szCs w:val="24"/>
        </w:rPr>
        <w:t>海底散热中心的设计师们</w:t>
      </w:r>
      <w:r>
        <w:rPr>
          <w:rFonts w:ascii="Times New Roman" w:hAnsi="Times New Roman"/>
          <w:sz w:val="24"/>
          <w:szCs w:val="24"/>
        </w:rPr>
        <w:t>：</w:t>
      </w:r>
      <w:r>
        <w:rPr>
          <w:rFonts w:ascii="Times New Roman" w:hAnsi="Times New Roman"/>
          <w:sz w:val="24"/>
          <w:szCs w:val="24"/>
        </w:rPr>
        <w:t xml:space="preserve"> </w:t>
      </w:r>
    </w:p>
    <w:p w14:paraId="25653DC1"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t>您好！</w:t>
      </w:r>
    </w:p>
    <w:p w14:paraId="37FECB83"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lastRenderedPageBreak/>
        <w:t>我们是数学建模爱好者，在此向您</w:t>
      </w:r>
      <w:r>
        <w:rPr>
          <w:rFonts w:ascii="Times New Roman" w:hAnsi="Times New Roman" w:hint="eastAsia"/>
          <w:sz w:val="24"/>
          <w:szCs w:val="24"/>
        </w:rPr>
        <w:t>叙述</w:t>
      </w:r>
      <w:r>
        <w:rPr>
          <w:rFonts w:ascii="Times New Roman" w:hAnsi="Times New Roman"/>
          <w:sz w:val="24"/>
          <w:szCs w:val="24"/>
        </w:rPr>
        <w:t>我们小组</w:t>
      </w:r>
      <w:r>
        <w:rPr>
          <w:rFonts w:ascii="Times New Roman" w:hAnsi="Times New Roman" w:hint="eastAsia"/>
          <w:sz w:val="24"/>
          <w:szCs w:val="24"/>
        </w:rPr>
        <w:t>在</w:t>
      </w:r>
      <w:r>
        <w:rPr>
          <w:rFonts w:ascii="Times New Roman" w:hAnsi="Times New Roman"/>
          <w:sz w:val="24"/>
          <w:szCs w:val="24"/>
        </w:rPr>
        <w:t>海底数据中心的外壳散热方案</w:t>
      </w:r>
      <w:r>
        <w:rPr>
          <w:rFonts w:ascii="Times New Roman" w:hAnsi="Times New Roman" w:hint="eastAsia"/>
          <w:sz w:val="24"/>
          <w:szCs w:val="24"/>
        </w:rPr>
        <w:t>设计方面</w:t>
      </w:r>
      <w:r>
        <w:rPr>
          <w:rFonts w:ascii="Times New Roman" w:hAnsi="Times New Roman"/>
          <w:sz w:val="24"/>
          <w:szCs w:val="24"/>
        </w:rPr>
        <w:t>取得的一些成果，请您斧正！</w:t>
      </w:r>
    </w:p>
    <w:p w14:paraId="44D2357C"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t>首先，感谢您能在百忙之中抽出时间浏览我们小组的方案，在此表示感谢！下面谈</w:t>
      </w:r>
      <w:proofErr w:type="gramStart"/>
      <w:r>
        <w:rPr>
          <w:rFonts w:ascii="Times New Roman" w:hAnsi="Times New Roman"/>
          <w:sz w:val="24"/>
          <w:szCs w:val="24"/>
        </w:rPr>
        <w:t>谈</w:t>
      </w:r>
      <w:proofErr w:type="gramEnd"/>
      <w:r>
        <w:rPr>
          <w:rFonts w:ascii="Times New Roman" w:hAnsi="Times New Roman"/>
          <w:sz w:val="24"/>
          <w:szCs w:val="24"/>
        </w:rPr>
        <w:t>我们小组在海底数据中心的外壳散热方案</w:t>
      </w:r>
      <w:r>
        <w:rPr>
          <w:rFonts w:ascii="Times New Roman" w:hAnsi="Times New Roman" w:hint="eastAsia"/>
          <w:sz w:val="24"/>
          <w:szCs w:val="24"/>
        </w:rPr>
        <w:t>设计方面进行研究时</w:t>
      </w:r>
      <w:r>
        <w:rPr>
          <w:rFonts w:ascii="Times New Roman" w:hAnsi="Times New Roman"/>
          <w:sz w:val="24"/>
          <w:szCs w:val="24"/>
        </w:rPr>
        <w:t>运用的一些模型和方法以及最</w:t>
      </w:r>
      <w:r>
        <w:rPr>
          <w:rFonts w:ascii="Times New Roman" w:hAnsi="Times New Roman"/>
          <w:sz w:val="24"/>
          <w:szCs w:val="24"/>
        </w:rPr>
        <w:t xml:space="preserve"> </w:t>
      </w:r>
      <w:proofErr w:type="gramStart"/>
      <w:r>
        <w:rPr>
          <w:rFonts w:ascii="Times New Roman" w:hAnsi="Times New Roman"/>
          <w:sz w:val="24"/>
          <w:szCs w:val="24"/>
        </w:rPr>
        <w:t>终预测</w:t>
      </w:r>
      <w:proofErr w:type="gramEnd"/>
      <w:r>
        <w:rPr>
          <w:rFonts w:ascii="Times New Roman" w:hAnsi="Times New Roman"/>
          <w:sz w:val="24"/>
          <w:szCs w:val="24"/>
        </w:rPr>
        <w:t>的结果情况。</w:t>
      </w:r>
      <w:r>
        <w:rPr>
          <w:rFonts w:ascii="Times New Roman" w:hAnsi="Times New Roman"/>
          <w:sz w:val="24"/>
          <w:szCs w:val="24"/>
        </w:rPr>
        <w:t xml:space="preserve"> </w:t>
      </w:r>
    </w:p>
    <w:p w14:paraId="4F5AA82B"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t>第一，</w:t>
      </w:r>
      <w:r>
        <w:rPr>
          <w:rFonts w:ascii="Times New Roman" w:hAnsi="Times New Roman" w:hint="eastAsia"/>
          <w:sz w:val="24"/>
          <w:szCs w:val="24"/>
        </w:rPr>
        <w:t>在研究</w:t>
      </w:r>
      <w:r>
        <w:rPr>
          <w:rFonts w:ascii="Times New Roman" w:hAnsi="Times New Roman"/>
          <w:sz w:val="24"/>
          <w:szCs w:val="24"/>
        </w:rPr>
        <w:t>单个集装箱外壳中最多可以放多少个服务器</w:t>
      </w:r>
      <w:r>
        <w:rPr>
          <w:rFonts w:ascii="Times New Roman" w:hAnsi="Times New Roman" w:hint="eastAsia"/>
          <w:sz w:val="24"/>
          <w:szCs w:val="24"/>
        </w:rPr>
        <w:t>时</w:t>
      </w:r>
      <w:r>
        <w:rPr>
          <w:rFonts w:ascii="Times New Roman" w:hAnsi="Times New Roman"/>
          <w:sz w:val="24"/>
          <w:szCs w:val="24"/>
        </w:rPr>
        <w:t>，</w:t>
      </w:r>
      <w:r>
        <w:rPr>
          <w:rFonts w:ascii="Times New Roman" w:hAnsi="Times New Roman" w:hint="eastAsia"/>
          <w:sz w:val="24"/>
          <w:szCs w:val="24"/>
        </w:rPr>
        <w:t>我们建立了</w:t>
      </w:r>
      <w:r>
        <w:rPr>
          <w:rFonts w:ascii="Times New Roman" w:hAnsi="Times New Roman"/>
          <w:sz w:val="24"/>
          <w:szCs w:val="24"/>
        </w:rPr>
        <w:t>横圆柱型自然对流换热模型</w:t>
      </w:r>
      <w:r>
        <w:rPr>
          <w:rFonts w:ascii="Times New Roman" w:hAnsi="Times New Roman" w:hint="eastAsia"/>
          <w:sz w:val="24"/>
          <w:szCs w:val="24"/>
        </w:rPr>
        <w:t>，分别从服务器产热与海水散热之间的关系和服务器尺寸与集装箱外壳尺寸之间的关系这两个方面进行考虑，最终得出了集装箱外壳里可以放置的服务器的数目。在这个过程中，我们想请您注意的</w:t>
      </w:r>
      <w:proofErr w:type="gramStart"/>
      <w:r>
        <w:rPr>
          <w:rFonts w:ascii="Times New Roman" w:hAnsi="Times New Roman" w:hint="eastAsia"/>
          <w:sz w:val="24"/>
          <w:szCs w:val="24"/>
        </w:rPr>
        <w:t>的</w:t>
      </w:r>
      <w:proofErr w:type="gramEnd"/>
      <w:r>
        <w:rPr>
          <w:rFonts w:ascii="Times New Roman" w:hAnsi="Times New Roman" w:hint="eastAsia"/>
          <w:sz w:val="24"/>
          <w:szCs w:val="24"/>
        </w:rPr>
        <w:t>是，在研究集装箱外壳与海水之间的换热时，应该根据所选取的集装箱外壳的形状，来选取换热模型，不同的换热模型对应的换热系数是不同的，错选模</w:t>
      </w:r>
      <w:proofErr w:type="gramStart"/>
      <w:r>
        <w:rPr>
          <w:rFonts w:ascii="Times New Roman" w:hAnsi="Times New Roman" w:hint="eastAsia"/>
          <w:sz w:val="24"/>
          <w:szCs w:val="24"/>
        </w:rPr>
        <w:t>型可能</w:t>
      </w:r>
      <w:proofErr w:type="gramEnd"/>
      <w:r>
        <w:rPr>
          <w:rFonts w:ascii="Times New Roman" w:hAnsi="Times New Roman" w:hint="eastAsia"/>
          <w:sz w:val="24"/>
          <w:szCs w:val="24"/>
        </w:rPr>
        <w:t>导致计算出的数目与实际不符，从而造成损失。</w:t>
      </w:r>
    </w:p>
    <w:p w14:paraId="63F25675"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t>第二，</w:t>
      </w:r>
      <w:r>
        <w:rPr>
          <w:rFonts w:ascii="Times New Roman" w:hAnsi="Times New Roman" w:hint="eastAsia"/>
          <w:sz w:val="24"/>
          <w:szCs w:val="24"/>
        </w:rPr>
        <w:t>在对集装箱外壳的散热效果进行优化，以图摆放更多的服务器时，我们的研究结果表明，应该从散热结构与外壳形状对散热性能的影响，和散热结构与服务器的摆放方式对服务器数目的影响这两个方面出发来，来考虑优化方案。</w:t>
      </w:r>
    </w:p>
    <w:p w14:paraId="62EBA25D"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t>第三，</w:t>
      </w:r>
      <w:r>
        <w:rPr>
          <w:rFonts w:ascii="Times New Roman" w:hAnsi="Times New Roman" w:hint="eastAsia"/>
          <w:sz w:val="24"/>
          <w:szCs w:val="24"/>
        </w:rPr>
        <w:t>在考虑如何</w:t>
      </w:r>
      <w:r>
        <w:rPr>
          <w:rFonts w:ascii="Times New Roman" w:hAnsi="Times New Roman"/>
          <w:sz w:val="24"/>
          <w:szCs w:val="24"/>
        </w:rPr>
        <w:t>选择合适的材料和海底深度，</w:t>
      </w:r>
      <w:r>
        <w:rPr>
          <w:rFonts w:ascii="Times New Roman" w:hAnsi="Times New Roman" w:hint="eastAsia"/>
          <w:sz w:val="24"/>
          <w:szCs w:val="24"/>
        </w:rPr>
        <w:t>来</w:t>
      </w:r>
      <w:r>
        <w:rPr>
          <w:rFonts w:ascii="Times New Roman" w:hAnsi="Times New Roman"/>
          <w:sz w:val="24"/>
          <w:szCs w:val="24"/>
        </w:rPr>
        <w:t>进一步提高散热效果，并尽可能降低成本，提高使用年限</w:t>
      </w:r>
      <w:r>
        <w:rPr>
          <w:rFonts w:ascii="Times New Roman" w:hAnsi="Times New Roman" w:hint="eastAsia"/>
          <w:sz w:val="24"/>
          <w:szCs w:val="24"/>
        </w:rPr>
        <w:t>时，我们的研究采用了</w:t>
      </w:r>
      <w:r>
        <w:rPr>
          <w:rFonts w:ascii="Times New Roman" w:hAnsi="Times New Roman"/>
          <w:sz w:val="24"/>
          <w:szCs w:val="24"/>
        </w:rPr>
        <w:t>TOPSIS</w:t>
      </w:r>
      <w:proofErr w:type="gramStart"/>
      <w:r>
        <w:rPr>
          <w:rFonts w:ascii="Times New Roman" w:hAnsi="Times New Roman"/>
          <w:sz w:val="24"/>
          <w:szCs w:val="24"/>
        </w:rPr>
        <w:t>熵权法</w:t>
      </w:r>
      <w:proofErr w:type="gramEnd"/>
      <w:r>
        <w:rPr>
          <w:rFonts w:ascii="Times New Roman" w:hAnsi="Times New Roman" w:hint="eastAsia"/>
          <w:sz w:val="24"/>
          <w:szCs w:val="24"/>
        </w:rPr>
        <w:t>，即选择最靠近最优方案同时又远离最劣方案的可行解方案的这一方法。这一方法能保证设计方案的性价比最高，在保证材料质量的同时也达到了降低成本的目的，相信这种方法对于每一个公司来说都是极好的。</w:t>
      </w:r>
    </w:p>
    <w:p w14:paraId="04C0BE27" w14:textId="4AB35B5F"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hint="eastAsia"/>
          <w:sz w:val="24"/>
          <w:szCs w:val="24"/>
        </w:rPr>
        <w:t>第四，</w:t>
      </w:r>
      <w:r>
        <w:rPr>
          <w:rFonts w:ascii="Times New Roman" w:hAnsi="Times New Roman"/>
          <w:sz w:val="24"/>
          <w:szCs w:val="24"/>
        </w:rPr>
        <w:t>潮汐和季节会改变局部水位和温度，并带来暂时性的海水流动，可能对数据中心的散热带来一定影响。</w:t>
      </w:r>
      <w:r>
        <w:rPr>
          <w:rFonts w:ascii="Times New Roman" w:hAnsi="Times New Roman" w:hint="eastAsia"/>
          <w:sz w:val="24"/>
          <w:szCs w:val="24"/>
        </w:rPr>
        <w:t>所以我们建议</w:t>
      </w:r>
      <w:r w:rsidR="0049383F">
        <w:rPr>
          <w:rFonts w:ascii="Times New Roman" w:hAnsi="Times New Roman" w:hint="eastAsia"/>
          <w:sz w:val="24"/>
          <w:szCs w:val="24"/>
        </w:rPr>
        <w:t>您于夏季时间段进行建立数据中心的建设，</w:t>
      </w:r>
      <w:r>
        <w:rPr>
          <w:rFonts w:ascii="Times New Roman" w:hAnsi="Times New Roman" w:hint="eastAsia"/>
          <w:sz w:val="24"/>
          <w:szCs w:val="24"/>
        </w:rPr>
        <w:t>注意数据服务器所放海域的局部海水物性因为自然现象而发生的变化，</w:t>
      </w:r>
      <w:r w:rsidR="0049383F">
        <w:rPr>
          <w:rFonts w:ascii="Times New Roman" w:hAnsi="Times New Roman" w:hint="eastAsia"/>
          <w:sz w:val="24"/>
          <w:szCs w:val="24"/>
        </w:rPr>
        <w:t>如潮汐，降雨等等，</w:t>
      </w:r>
      <w:r>
        <w:rPr>
          <w:rFonts w:ascii="Times New Roman" w:hAnsi="Times New Roman" w:hint="eastAsia"/>
          <w:sz w:val="24"/>
          <w:szCs w:val="24"/>
        </w:rPr>
        <w:t>并为此准备好预防对策，才能保证服务器的安全性。</w:t>
      </w:r>
    </w:p>
    <w:p w14:paraId="714B9503" w14:textId="77777777" w:rsidR="004703A0" w:rsidRDefault="00402478">
      <w:pPr>
        <w:adjustRightInd w:val="0"/>
        <w:snapToGrid w:val="0"/>
        <w:spacing w:line="360" w:lineRule="auto"/>
        <w:ind w:firstLineChars="200" w:firstLine="48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再次感谢您能抽出宝贵的时间浏览我们的方案！</w:t>
      </w:r>
      <w:r>
        <w:rPr>
          <w:rFonts w:ascii="Times New Roman" w:hAnsi="Times New Roman"/>
          <w:sz w:val="24"/>
          <w:szCs w:val="24"/>
        </w:rPr>
        <w:t xml:space="preserve"> </w:t>
      </w:r>
    </w:p>
    <w:p w14:paraId="7BA092CA" w14:textId="77777777" w:rsidR="004703A0" w:rsidRDefault="00402478">
      <w:pPr>
        <w:pStyle w:val="a4"/>
        <w:rPr>
          <w:rFonts w:ascii="Times New Roman" w:hAnsi="Times New Roman"/>
          <w:sz w:val="24"/>
          <w:szCs w:val="24"/>
        </w:rPr>
      </w:pPr>
      <w:r>
        <w:rPr>
          <w:rFonts w:ascii="Times New Roman" w:hAnsi="Times New Roman"/>
          <w:sz w:val="24"/>
          <w:szCs w:val="24"/>
        </w:rPr>
        <w:t>此致</w:t>
      </w:r>
      <w:r>
        <w:rPr>
          <w:rFonts w:ascii="Times New Roman" w:hAnsi="Times New Roman"/>
          <w:sz w:val="24"/>
          <w:szCs w:val="24"/>
        </w:rPr>
        <w:t xml:space="preserve"> </w:t>
      </w:r>
    </w:p>
    <w:p w14:paraId="5A2C5594" w14:textId="77777777" w:rsidR="004703A0" w:rsidRDefault="00402478">
      <w:pPr>
        <w:pStyle w:val="a5"/>
        <w:ind w:leftChars="0" w:left="0" w:firstLineChars="200" w:firstLine="480"/>
        <w:rPr>
          <w:rFonts w:ascii="Times New Roman" w:hAnsi="Times New Roman"/>
          <w:sz w:val="24"/>
          <w:szCs w:val="24"/>
        </w:rPr>
      </w:pPr>
      <w:r>
        <w:rPr>
          <w:rFonts w:ascii="Times New Roman" w:hAnsi="Times New Roman" w:hint="eastAsia"/>
          <w:sz w:val="24"/>
          <w:szCs w:val="24"/>
        </w:rPr>
        <w:t>敬礼！</w:t>
      </w:r>
    </w:p>
    <w:p w14:paraId="71DBF4E4" w14:textId="77777777" w:rsidR="004703A0" w:rsidRDefault="00402478">
      <w:pPr>
        <w:jc w:val="right"/>
        <w:rPr>
          <w:rFonts w:ascii="Times New Roman" w:hAnsi="Times New Roman"/>
          <w:sz w:val="24"/>
          <w:szCs w:val="24"/>
        </w:rPr>
      </w:pPr>
      <w:r>
        <w:rPr>
          <w:rFonts w:ascii="Times New Roman" w:hAnsi="Times New Roman"/>
          <w:sz w:val="24"/>
          <w:szCs w:val="24"/>
        </w:rPr>
        <w:t>数模爱好者</w:t>
      </w:r>
    </w:p>
    <w:p w14:paraId="1E4EBEC6" w14:textId="77777777" w:rsidR="004703A0" w:rsidRDefault="00402478">
      <w:pPr>
        <w:jc w:val="right"/>
        <w:rPr>
          <w:rFonts w:ascii="Times New Roman" w:hAnsi="Times New Roman"/>
          <w:sz w:val="24"/>
          <w:szCs w:val="24"/>
        </w:rPr>
      </w:pPr>
      <w:r>
        <w:rPr>
          <w:rFonts w:ascii="Times New Roman" w:hAnsi="Times New Roman"/>
          <w:sz w:val="24"/>
          <w:szCs w:val="24"/>
        </w:rPr>
        <w:t xml:space="preserve">2021 </w:t>
      </w:r>
      <w:r>
        <w:rPr>
          <w:rFonts w:ascii="Times New Roman" w:hAnsi="Times New Roman"/>
          <w:sz w:val="24"/>
          <w:szCs w:val="24"/>
        </w:rPr>
        <w:t>年</w:t>
      </w:r>
      <w:r>
        <w:rPr>
          <w:rFonts w:ascii="Times New Roman" w:hAnsi="Times New Roman"/>
          <w:sz w:val="24"/>
          <w:szCs w:val="24"/>
        </w:rPr>
        <w:t xml:space="preserve"> 4 </w:t>
      </w:r>
      <w:r>
        <w:rPr>
          <w:rFonts w:ascii="Times New Roman" w:hAnsi="Times New Roman"/>
          <w:sz w:val="24"/>
          <w:szCs w:val="24"/>
        </w:rPr>
        <w:t>月</w:t>
      </w:r>
      <w:r>
        <w:rPr>
          <w:rFonts w:ascii="Times New Roman" w:hAnsi="Times New Roman"/>
          <w:sz w:val="24"/>
          <w:szCs w:val="24"/>
        </w:rPr>
        <w:t xml:space="preserve"> 17 </w:t>
      </w:r>
      <w:r>
        <w:rPr>
          <w:rFonts w:ascii="Times New Roman" w:hAnsi="Times New Roman"/>
          <w:sz w:val="24"/>
          <w:szCs w:val="24"/>
        </w:rPr>
        <w:t>日</w:t>
      </w:r>
    </w:p>
    <w:p w14:paraId="4DF973CB" w14:textId="77777777" w:rsidR="004703A0" w:rsidRDefault="004703A0">
      <w:pPr>
        <w:spacing w:line="360" w:lineRule="auto"/>
        <w:ind w:firstLineChars="200" w:firstLine="480"/>
        <w:rPr>
          <w:rFonts w:ascii="Times New Roman" w:hAnsi="Times New Roman" w:hint="eastAsia"/>
          <w:sz w:val="24"/>
          <w:szCs w:val="24"/>
        </w:rPr>
      </w:pPr>
    </w:p>
    <w:p w14:paraId="33B13132" w14:textId="55761F1D" w:rsidR="00E07193" w:rsidRDefault="001D616F" w:rsidP="00971A29">
      <w:pPr>
        <w:pStyle w:val="1"/>
        <w:jc w:val="left"/>
        <w:rPr>
          <w:rFonts w:hint="eastAsia"/>
        </w:rPr>
      </w:pPr>
      <w:r>
        <w:rPr>
          <w:rFonts w:hint="eastAsia"/>
        </w:rPr>
        <w:lastRenderedPageBreak/>
        <w:t>十</w:t>
      </w:r>
      <w:r w:rsidR="00E07193">
        <w:rPr>
          <w:rFonts w:hint="eastAsia"/>
        </w:rPr>
        <w:t>、</w:t>
      </w:r>
      <w:r w:rsidR="00DD1864">
        <w:rPr>
          <w:rFonts w:hint="eastAsia"/>
        </w:rPr>
        <w:t>模型的评价</w:t>
      </w:r>
    </w:p>
    <w:p w14:paraId="3DF6A688" w14:textId="3DC373F3" w:rsidR="004E001C" w:rsidRDefault="004E001C" w:rsidP="004E001C">
      <w:pPr>
        <w:adjustRightInd w:val="0"/>
        <w:snapToGrid w:val="0"/>
        <w:spacing w:line="360" w:lineRule="auto"/>
        <w:rPr>
          <w:rFonts w:ascii="Times New Roman" w:eastAsia="Adobe 宋体 Std L" w:hAnsi="Times New Roman" w:hint="eastAsia"/>
          <w:b/>
          <w:bCs/>
          <w:sz w:val="28"/>
          <w:szCs w:val="28"/>
          <w:lang w:bidi="ar"/>
        </w:rPr>
      </w:pPr>
      <w:r>
        <w:rPr>
          <w:rFonts w:ascii="Times New Roman" w:eastAsia="Adobe 宋体 Std L" w:hAnsi="Times New Roman" w:hint="eastAsia"/>
          <w:b/>
          <w:bCs/>
          <w:sz w:val="28"/>
          <w:szCs w:val="28"/>
          <w:lang w:bidi="ar"/>
        </w:rPr>
        <w:t>10</w:t>
      </w:r>
      <w:r w:rsidR="00127C97">
        <w:rPr>
          <w:rFonts w:ascii="Times New Roman" w:eastAsia="Adobe 宋体 Std L" w:hAnsi="Times New Roman"/>
          <w:b/>
          <w:bCs/>
          <w:sz w:val="28"/>
          <w:szCs w:val="28"/>
          <w:lang w:bidi="ar"/>
        </w:rPr>
        <w:t>.</w:t>
      </w:r>
      <w:r w:rsidR="00127C97">
        <w:rPr>
          <w:rFonts w:ascii="Times New Roman" w:eastAsia="Adobe 宋体 Std L" w:hAnsi="Times New Roman" w:hint="eastAsia"/>
          <w:b/>
          <w:bCs/>
          <w:sz w:val="28"/>
          <w:szCs w:val="28"/>
          <w:lang w:bidi="ar"/>
        </w:rPr>
        <w:t>1</w:t>
      </w:r>
      <w:r w:rsidR="0015796B">
        <w:rPr>
          <w:rFonts w:ascii="Times New Roman" w:eastAsia="Adobe 宋体 Std L" w:hAnsi="Times New Roman" w:hint="eastAsia"/>
          <w:b/>
          <w:bCs/>
          <w:sz w:val="28"/>
          <w:szCs w:val="28"/>
          <w:lang w:bidi="ar"/>
        </w:rPr>
        <w:t xml:space="preserve"> </w:t>
      </w:r>
      <w:r w:rsidR="00CB4B61">
        <w:rPr>
          <w:rFonts w:ascii="Times New Roman" w:eastAsia="Adobe 宋体 Std L" w:hAnsi="Times New Roman" w:hint="eastAsia"/>
          <w:b/>
          <w:bCs/>
          <w:sz w:val="28"/>
          <w:szCs w:val="28"/>
          <w:lang w:bidi="ar"/>
        </w:rPr>
        <w:t>模型的优点</w:t>
      </w:r>
    </w:p>
    <w:p w14:paraId="287477A5" w14:textId="77777777" w:rsidR="00BF29F0" w:rsidRPr="00A324E1" w:rsidRDefault="00BF29F0" w:rsidP="00A324E1">
      <w:pPr>
        <w:pStyle w:val="ad"/>
        <w:numPr>
          <w:ilvl w:val="0"/>
          <w:numId w:val="1"/>
        </w:numPr>
        <w:adjustRightInd w:val="0"/>
        <w:snapToGrid w:val="0"/>
        <w:spacing w:line="360" w:lineRule="auto"/>
        <w:ind w:firstLineChars="0"/>
        <w:rPr>
          <w:rFonts w:ascii="Times New Roman" w:hAnsi="Times New Roman" w:hint="eastAsia"/>
          <w:sz w:val="24"/>
          <w:szCs w:val="24"/>
        </w:rPr>
      </w:pPr>
      <w:r w:rsidRPr="00A324E1">
        <w:rPr>
          <w:rFonts w:ascii="Times New Roman" w:hAnsi="Times New Roman" w:hint="eastAsia"/>
          <w:sz w:val="24"/>
          <w:szCs w:val="24"/>
        </w:rPr>
        <w:t>在确定翅片结构参数时，建立了以最大服务器容纳量为目标函数的非线性规划模型，综合考虑了表面积、翅片间距等变量，比较适用于现实工作环境。</w:t>
      </w:r>
    </w:p>
    <w:p w14:paraId="515408D4" w14:textId="77777777" w:rsidR="00303A21" w:rsidRPr="00BF29F0" w:rsidRDefault="00303A21" w:rsidP="00BF29F0">
      <w:pPr>
        <w:adjustRightInd w:val="0"/>
        <w:snapToGrid w:val="0"/>
        <w:spacing w:line="360" w:lineRule="auto"/>
        <w:rPr>
          <w:rFonts w:ascii="Times New Roman" w:hAnsi="Times New Roman" w:hint="eastAsia"/>
          <w:sz w:val="24"/>
          <w:szCs w:val="24"/>
        </w:rPr>
      </w:pPr>
    </w:p>
    <w:p w14:paraId="3BB86286" w14:textId="171ECC50" w:rsidR="00636A67" w:rsidRDefault="00BF29F0" w:rsidP="00A324E1">
      <w:pPr>
        <w:pStyle w:val="ad"/>
        <w:numPr>
          <w:ilvl w:val="0"/>
          <w:numId w:val="1"/>
        </w:numPr>
        <w:adjustRightInd w:val="0"/>
        <w:snapToGrid w:val="0"/>
        <w:spacing w:line="360" w:lineRule="auto"/>
        <w:ind w:firstLineChars="0"/>
        <w:rPr>
          <w:rFonts w:ascii="Times New Roman" w:hAnsi="Times New Roman" w:hint="eastAsia"/>
          <w:sz w:val="24"/>
          <w:szCs w:val="24"/>
        </w:rPr>
      </w:pPr>
      <w:r w:rsidRPr="00A324E1">
        <w:rPr>
          <w:rFonts w:ascii="Times New Roman" w:hAnsi="Times New Roman" w:hint="eastAsia"/>
          <w:sz w:val="24"/>
          <w:szCs w:val="24"/>
        </w:rPr>
        <w:t>TOPSIS</w:t>
      </w:r>
      <w:r w:rsidRPr="00A324E1">
        <w:rPr>
          <w:rFonts w:ascii="Times New Roman" w:hAnsi="Times New Roman" w:hint="eastAsia"/>
          <w:sz w:val="24"/>
          <w:szCs w:val="24"/>
        </w:rPr>
        <w:t>逼近理想排序法能充分利用原始数据的信息，其结果能精确地反映各评价方案之间的差距。</w:t>
      </w:r>
      <w:proofErr w:type="gramStart"/>
      <w:r w:rsidRPr="00A324E1">
        <w:rPr>
          <w:rFonts w:ascii="Times New Roman" w:hAnsi="Times New Roman" w:hint="eastAsia"/>
          <w:sz w:val="24"/>
          <w:szCs w:val="24"/>
        </w:rPr>
        <w:t>结合熵权法</w:t>
      </w:r>
      <w:proofErr w:type="gramEnd"/>
      <w:r w:rsidRPr="00A324E1">
        <w:rPr>
          <w:rFonts w:ascii="Times New Roman" w:hAnsi="Times New Roman" w:hint="eastAsia"/>
          <w:sz w:val="24"/>
          <w:szCs w:val="24"/>
        </w:rPr>
        <w:t>的</w:t>
      </w:r>
      <w:r w:rsidRPr="00A324E1">
        <w:rPr>
          <w:rFonts w:ascii="Times New Roman" w:hAnsi="Times New Roman" w:hint="eastAsia"/>
          <w:sz w:val="24"/>
          <w:szCs w:val="24"/>
        </w:rPr>
        <w:t>TOPSIS</w:t>
      </w:r>
      <w:r w:rsidRPr="00A324E1">
        <w:rPr>
          <w:rFonts w:ascii="Times New Roman" w:hAnsi="Times New Roman" w:hint="eastAsia"/>
          <w:sz w:val="24"/>
          <w:szCs w:val="24"/>
        </w:rPr>
        <w:t>评价模型能降低赋权的主观性，更多地关注到数据自身的分布特点。</w:t>
      </w:r>
    </w:p>
    <w:p w14:paraId="58D14EB9" w14:textId="77777777" w:rsidR="00CE35FB" w:rsidRPr="00CE35FB" w:rsidRDefault="00CE35FB" w:rsidP="00CE35FB">
      <w:pPr>
        <w:pStyle w:val="ad"/>
        <w:ind w:firstLine="480"/>
        <w:rPr>
          <w:rFonts w:ascii="Times New Roman" w:hAnsi="Times New Roman" w:hint="eastAsia"/>
          <w:sz w:val="24"/>
          <w:szCs w:val="24"/>
        </w:rPr>
      </w:pPr>
    </w:p>
    <w:p w14:paraId="10383EE3" w14:textId="77777777" w:rsidR="00CE35FB" w:rsidRPr="00A324E1" w:rsidRDefault="00CE35FB" w:rsidP="0098577A">
      <w:pPr>
        <w:pStyle w:val="ad"/>
        <w:adjustRightInd w:val="0"/>
        <w:snapToGrid w:val="0"/>
        <w:spacing w:line="360" w:lineRule="auto"/>
        <w:ind w:left="420" w:firstLineChars="0" w:firstLine="0"/>
        <w:rPr>
          <w:rFonts w:ascii="Times New Roman" w:hAnsi="Times New Roman" w:hint="eastAsia"/>
          <w:sz w:val="24"/>
          <w:szCs w:val="24"/>
        </w:rPr>
      </w:pPr>
      <w:bookmarkStart w:id="53" w:name="_GoBack"/>
      <w:bookmarkEnd w:id="53"/>
    </w:p>
    <w:p w14:paraId="62DFABDD" w14:textId="3F3CD529" w:rsidR="00C43FFD" w:rsidRDefault="00C43FFD" w:rsidP="00C43FFD">
      <w:pPr>
        <w:adjustRightInd w:val="0"/>
        <w:snapToGrid w:val="0"/>
        <w:spacing w:line="360" w:lineRule="auto"/>
        <w:rPr>
          <w:rFonts w:ascii="Times New Roman" w:eastAsia="Adobe 宋体 Std L" w:hAnsi="Times New Roman" w:hint="eastAsia"/>
          <w:b/>
          <w:bCs/>
          <w:sz w:val="28"/>
          <w:szCs w:val="28"/>
          <w:lang w:bidi="ar"/>
        </w:rPr>
      </w:pPr>
      <w:r>
        <w:rPr>
          <w:rFonts w:ascii="Times New Roman" w:eastAsia="Adobe 宋体 Std L" w:hAnsi="Times New Roman" w:hint="eastAsia"/>
          <w:b/>
          <w:bCs/>
          <w:sz w:val="28"/>
          <w:szCs w:val="28"/>
          <w:lang w:bidi="ar"/>
        </w:rPr>
        <w:t>10</w:t>
      </w:r>
      <w:r>
        <w:rPr>
          <w:rFonts w:ascii="Times New Roman" w:eastAsia="Adobe 宋体 Std L" w:hAnsi="Times New Roman"/>
          <w:b/>
          <w:bCs/>
          <w:sz w:val="28"/>
          <w:szCs w:val="28"/>
          <w:lang w:bidi="ar"/>
        </w:rPr>
        <w:t>.</w:t>
      </w:r>
      <w:r w:rsidR="005A0D41">
        <w:rPr>
          <w:rFonts w:ascii="Times New Roman" w:eastAsia="Adobe 宋体 Std L" w:hAnsi="Times New Roman" w:hint="eastAsia"/>
          <w:b/>
          <w:bCs/>
          <w:sz w:val="28"/>
          <w:szCs w:val="28"/>
          <w:lang w:bidi="ar"/>
        </w:rPr>
        <w:t>2</w:t>
      </w:r>
      <w:r>
        <w:rPr>
          <w:rFonts w:ascii="Times New Roman" w:eastAsia="Adobe 宋体 Std L" w:hAnsi="Times New Roman" w:hint="eastAsia"/>
          <w:b/>
          <w:bCs/>
          <w:sz w:val="28"/>
          <w:szCs w:val="28"/>
          <w:lang w:bidi="ar"/>
        </w:rPr>
        <w:t xml:space="preserve"> </w:t>
      </w:r>
      <w:r>
        <w:rPr>
          <w:rFonts w:ascii="Times New Roman" w:eastAsia="Adobe 宋体 Std L" w:hAnsi="Times New Roman" w:hint="eastAsia"/>
          <w:b/>
          <w:bCs/>
          <w:sz w:val="28"/>
          <w:szCs w:val="28"/>
          <w:lang w:bidi="ar"/>
        </w:rPr>
        <w:t>模型的</w:t>
      </w:r>
      <w:r w:rsidR="001A67AB">
        <w:rPr>
          <w:rFonts w:ascii="Times New Roman" w:eastAsia="Adobe 宋体 Std L" w:hAnsi="Times New Roman" w:hint="eastAsia"/>
          <w:b/>
          <w:bCs/>
          <w:sz w:val="28"/>
          <w:szCs w:val="28"/>
          <w:lang w:bidi="ar"/>
        </w:rPr>
        <w:t>缺</w:t>
      </w:r>
      <w:r>
        <w:rPr>
          <w:rFonts w:ascii="Times New Roman" w:eastAsia="Adobe 宋体 Std L" w:hAnsi="Times New Roman" w:hint="eastAsia"/>
          <w:b/>
          <w:bCs/>
          <w:sz w:val="28"/>
          <w:szCs w:val="28"/>
          <w:lang w:bidi="ar"/>
        </w:rPr>
        <w:t>点</w:t>
      </w:r>
    </w:p>
    <w:p w14:paraId="16079FE1" w14:textId="77777777" w:rsidR="00785CB9" w:rsidRPr="00A324E1" w:rsidRDefault="00785CB9" w:rsidP="00A324E1">
      <w:pPr>
        <w:pStyle w:val="ad"/>
        <w:numPr>
          <w:ilvl w:val="0"/>
          <w:numId w:val="2"/>
        </w:numPr>
        <w:adjustRightInd w:val="0"/>
        <w:snapToGrid w:val="0"/>
        <w:spacing w:line="360" w:lineRule="auto"/>
        <w:ind w:firstLineChars="0"/>
        <w:rPr>
          <w:rFonts w:ascii="Times New Roman" w:hAnsi="Times New Roman" w:hint="eastAsia"/>
          <w:sz w:val="24"/>
          <w:szCs w:val="24"/>
        </w:rPr>
      </w:pPr>
      <w:r w:rsidRPr="00A324E1">
        <w:rPr>
          <w:rFonts w:ascii="Times New Roman" w:hAnsi="Times New Roman" w:hint="eastAsia"/>
          <w:sz w:val="24"/>
          <w:szCs w:val="24"/>
        </w:rPr>
        <w:t>热力学模型未考虑服务器之间传热以及服务器与空气间的传热</w:t>
      </w:r>
    </w:p>
    <w:p w14:paraId="2186B091" w14:textId="77777777" w:rsidR="00052A86" w:rsidRPr="00785CB9" w:rsidRDefault="00052A86" w:rsidP="00785CB9">
      <w:pPr>
        <w:adjustRightInd w:val="0"/>
        <w:snapToGrid w:val="0"/>
        <w:spacing w:line="360" w:lineRule="auto"/>
        <w:rPr>
          <w:rFonts w:ascii="Times New Roman" w:hAnsi="Times New Roman" w:hint="eastAsia"/>
          <w:sz w:val="24"/>
          <w:szCs w:val="24"/>
        </w:rPr>
      </w:pPr>
    </w:p>
    <w:p w14:paraId="3D8D4119" w14:textId="77777777" w:rsidR="00785CB9" w:rsidRPr="00A324E1" w:rsidRDefault="00785CB9" w:rsidP="00A324E1">
      <w:pPr>
        <w:pStyle w:val="ad"/>
        <w:numPr>
          <w:ilvl w:val="0"/>
          <w:numId w:val="2"/>
        </w:numPr>
        <w:adjustRightInd w:val="0"/>
        <w:snapToGrid w:val="0"/>
        <w:spacing w:line="360" w:lineRule="auto"/>
        <w:ind w:firstLineChars="0"/>
        <w:rPr>
          <w:rFonts w:ascii="Times New Roman" w:hAnsi="Times New Roman" w:hint="eastAsia"/>
          <w:sz w:val="24"/>
          <w:szCs w:val="24"/>
        </w:rPr>
      </w:pPr>
      <w:r w:rsidRPr="00A324E1">
        <w:rPr>
          <w:rFonts w:ascii="Times New Roman" w:hAnsi="Times New Roman" w:hint="eastAsia"/>
          <w:sz w:val="24"/>
          <w:szCs w:val="24"/>
        </w:rPr>
        <w:t>模型只考虑了带翅片的外壳结构，忽略了外壳厚度，无法结合材料参数精确计算耐压参数</w:t>
      </w:r>
    </w:p>
    <w:p w14:paraId="47307EAC" w14:textId="77777777" w:rsidR="00052A86" w:rsidRPr="00785CB9" w:rsidRDefault="00052A86" w:rsidP="00785CB9">
      <w:pPr>
        <w:adjustRightInd w:val="0"/>
        <w:snapToGrid w:val="0"/>
        <w:spacing w:line="360" w:lineRule="auto"/>
        <w:rPr>
          <w:rFonts w:ascii="Times New Roman" w:hAnsi="Times New Roman" w:hint="eastAsia"/>
          <w:sz w:val="24"/>
          <w:szCs w:val="24"/>
        </w:rPr>
      </w:pPr>
    </w:p>
    <w:p w14:paraId="7CBC2C0F" w14:textId="6F07250F" w:rsidR="00C43FFD" w:rsidRPr="00A324E1" w:rsidRDefault="00785CB9" w:rsidP="00A324E1">
      <w:pPr>
        <w:pStyle w:val="ad"/>
        <w:numPr>
          <w:ilvl w:val="0"/>
          <w:numId w:val="2"/>
        </w:numPr>
        <w:adjustRightInd w:val="0"/>
        <w:snapToGrid w:val="0"/>
        <w:spacing w:line="360" w:lineRule="auto"/>
        <w:ind w:firstLineChars="0"/>
        <w:rPr>
          <w:rFonts w:ascii="Times New Roman" w:hAnsi="Times New Roman"/>
          <w:sz w:val="24"/>
          <w:szCs w:val="24"/>
        </w:rPr>
      </w:pPr>
      <w:proofErr w:type="gramStart"/>
      <w:r w:rsidRPr="00A324E1">
        <w:rPr>
          <w:rFonts w:ascii="Times New Roman" w:hAnsi="Times New Roman" w:hint="eastAsia"/>
          <w:sz w:val="24"/>
          <w:szCs w:val="24"/>
        </w:rPr>
        <w:t>熵权法</w:t>
      </w:r>
      <w:proofErr w:type="gramEnd"/>
      <w:r w:rsidRPr="00A324E1">
        <w:rPr>
          <w:rFonts w:ascii="Times New Roman" w:hAnsi="Times New Roman" w:hint="eastAsia"/>
          <w:sz w:val="24"/>
          <w:szCs w:val="24"/>
        </w:rPr>
        <w:t>是根据数据离散程度生成权重向量的，由于预筛剔除了贵金属，使得成本指标的离散程度降低，从而降低了成本权重，并不能很好地反映大规模投入生产的成本</w:t>
      </w:r>
      <w:proofErr w:type="gramStart"/>
      <w:r w:rsidRPr="00A324E1">
        <w:rPr>
          <w:rFonts w:ascii="Times New Roman" w:hAnsi="Times New Roman" w:hint="eastAsia"/>
          <w:sz w:val="24"/>
          <w:szCs w:val="24"/>
        </w:rPr>
        <w:t>考量</w:t>
      </w:r>
      <w:proofErr w:type="gramEnd"/>
    </w:p>
    <w:p w14:paraId="50A76EF0" w14:textId="77777777" w:rsidR="004E001C" w:rsidRPr="004E001C" w:rsidRDefault="004E001C" w:rsidP="004E001C"/>
    <w:p w14:paraId="452B92F2" w14:textId="77777777" w:rsidR="00E07193" w:rsidRPr="001D616F" w:rsidRDefault="00E07193">
      <w:pPr>
        <w:spacing w:line="360" w:lineRule="auto"/>
        <w:ind w:firstLineChars="200" w:firstLine="480"/>
        <w:rPr>
          <w:rFonts w:ascii="Times New Roman" w:hAnsi="Times New Roman"/>
          <w:sz w:val="24"/>
          <w:szCs w:val="24"/>
        </w:rPr>
      </w:pPr>
    </w:p>
    <w:sectPr w:rsidR="00E07193" w:rsidRPr="001D616F">
      <w:headerReference w:type="default" r:id="rId186"/>
      <w:footerReference w:type="default" r:id="rId187"/>
      <w:pgSz w:w="11906" w:h="16838"/>
      <w:pgMar w:top="1134" w:right="1418" w:bottom="1134"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5B2C3E" w14:textId="77777777" w:rsidR="00615B0E" w:rsidRDefault="00615B0E">
      <w:r>
        <w:separator/>
      </w:r>
    </w:p>
  </w:endnote>
  <w:endnote w:type="continuationSeparator" w:id="0">
    <w:p w14:paraId="3DD6902F" w14:textId="77777777" w:rsidR="00615B0E" w:rsidRDefault="00615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Adobe 宋体 Std L">
    <w:altName w:val="Calibri"/>
    <w:panose1 w:val="020203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61BA3" w14:textId="77777777" w:rsidR="004703A0" w:rsidRDefault="004703A0">
    <w:pPr>
      <w:pStyle w:val="a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6825B3" w14:textId="4B3EAD38" w:rsidR="004703A0" w:rsidRDefault="00402478">
    <w:pPr>
      <w:pStyle w:val="a7"/>
      <w:jc w:val="center"/>
    </w:pPr>
    <w:r>
      <w:rPr>
        <w:rFonts w:ascii="Times New Roman" w:hAnsi="Times New Roman" w:hint="eastAsia"/>
      </w:rPr>
      <w:t>第</w:t>
    </w:r>
    <w:r>
      <w:rPr>
        <w:rFonts w:ascii="Times New Roman" w:hAnsi="Times New Roman"/>
      </w:rPr>
      <w:t xml:space="preserve"> </w:t>
    </w:r>
    <w:r>
      <w:rPr>
        <w:rFonts w:ascii="Times New Roman" w:hAnsi="Times New Roman"/>
      </w:rPr>
      <w:fldChar w:fldCharType="begin"/>
    </w:r>
    <w:r>
      <w:rPr>
        <w:rFonts w:ascii="Times New Roman" w:hAnsi="Times New Roman"/>
      </w:rPr>
      <w:instrText>PAGE   \* MERGEFORMAT</w:instrText>
    </w:r>
    <w:r>
      <w:rPr>
        <w:rFonts w:ascii="Times New Roman" w:hAnsi="Times New Roman"/>
      </w:rPr>
      <w:fldChar w:fldCharType="separate"/>
    </w:r>
    <w:r w:rsidR="0098577A" w:rsidRPr="0098577A">
      <w:rPr>
        <w:rFonts w:ascii="Times New Roman" w:hAnsi="Times New Roman"/>
        <w:noProof/>
        <w:lang w:val="zh-CN"/>
      </w:rPr>
      <w:t>19</w:t>
    </w:r>
    <w:r>
      <w:rPr>
        <w:rFonts w:ascii="Times New Roman" w:hAnsi="Times New Roman"/>
      </w:rPr>
      <w:fldChar w:fldCharType="end"/>
    </w:r>
    <w:r>
      <w:rPr>
        <w:rFonts w:ascii="Times New Roman" w:hAnsi="Times New Roman"/>
      </w:rPr>
      <w:t xml:space="preserve"> </w:t>
    </w:r>
    <w:r>
      <w:rPr>
        <w:rFonts w:ascii="Times New Roman" w:hAnsi="Times New Roman" w:hint="eastAsia"/>
      </w:rPr>
      <w:t>页</w:t>
    </w:r>
    <w:r>
      <w:rPr>
        <w:rFonts w:ascii="Times New Roman" w:hAnsi="Times New Roman"/>
      </w:rPr>
      <w:t xml:space="preserve"> </w:t>
    </w:r>
    <w:r>
      <w:rPr>
        <w:rFonts w:ascii="Times New Roman" w:hAnsi="Times New Roman" w:hint="eastAsia"/>
      </w:rPr>
      <w:t>共</w:t>
    </w:r>
    <w:r>
      <w:rPr>
        <w:rFonts w:ascii="Times New Roman" w:hAnsi="Times New Roman"/>
      </w:rPr>
      <w:t xml:space="preserve"> </w:t>
    </w:r>
    <w:r>
      <w:rPr>
        <w:rFonts w:ascii="Times New Roman" w:hAnsi="Times New Roman"/>
      </w:rPr>
      <w:fldChar w:fldCharType="begin"/>
    </w:r>
    <w:r>
      <w:rPr>
        <w:rFonts w:ascii="Times New Roman" w:hAnsi="Times New Roman"/>
      </w:rPr>
      <w:instrText xml:space="preserve"> SECTIONPAGES  \* MERGEFORMAT </w:instrText>
    </w:r>
    <w:r>
      <w:rPr>
        <w:rFonts w:ascii="Times New Roman" w:hAnsi="Times New Roman"/>
      </w:rPr>
      <w:fldChar w:fldCharType="separate"/>
    </w:r>
    <w:r w:rsidR="0098577A">
      <w:rPr>
        <w:rFonts w:ascii="Times New Roman" w:hAnsi="Times New Roman"/>
        <w:noProof/>
      </w:rPr>
      <w:t>19</w:t>
    </w:r>
    <w:r>
      <w:rPr>
        <w:rFonts w:ascii="Times New Roman" w:hAnsi="Times New Roman"/>
      </w:rPr>
      <w:fldChar w:fldCharType="end"/>
    </w:r>
    <w:r>
      <w:rPr>
        <w:rFonts w:ascii="Times New Roman" w:hAnsi="Times New Roman"/>
      </w:rPr>
      <w:t xml:space="preserve"> </w:t>
    </w:r>
    <w:r>
      <w:rPr>
        <w:rFonts w:ascii="Times New Roman" w:hAnsi="Times New Roman"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F1C6C" w14:textId="77777777" w:rsidR="00615B0E" w:rsidRDefault="00615B0E">
      <w:r>
        <w:separator/>
      </w:r>
    </w:p>
  </w:footnote>
  <w:footnote w:type="continuationSeparator" w:id="0">
    <w:p w14:paraId="29882AFD" w14:textId="77777777" w:rsidR="00615B0E" w:rsidRDefault="00615B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36830" w14:textId="77777777" w:rsidR="004703A0" w:rsidRDefault="004703A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BD7899" w14:textId="77777777" w:rsidR="004703A0" w:rsidRDefault="004703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0E8F"/>
    <w:multiLevelType w:val="hybridMultilevel"/>
    <w:tmpl w:val="85B039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D5727B"/>
    <w:multiLevelType w:val="hybridMultilevel"/>
    <w:tmpl w:val="787A7F3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944"/>
    <w:rsid w:val="000247D2"/>
    <w:rsid w:val="000277F3"/>
    <w:rsid w:val="00042E5D"/>
    <w:rsid w:val="000467EC"/>
    <w:rsid w:val="0005138B"/>
    <w:rsid w:val="00052A86"/>
    <w:rsid w:val="000A5179"/>
    <w:rsid w:val="000A70FB"/>
    <w:rsid w:val="000A7DFE"/>
    <w:rsid w:val="000B0F79"/>
    <w:rsid w:val="000B1D15"/>
    <w:rsid w:val="000B5266"/>
    <w:rsid w:val="000C001D"/>
    <w:rsid w:val="000D55D1"/>
    <w:rsid w:val="00127C97"/>
    <w:rsid w:val="00132B14"/>
    <w:rsid w:val="00135E1E"/>
    <w:rsid w:val="00140A72"/>
    <w:rsid w:val="0015796B"/>
    <w:rsid w:val="001619F4"/>
    <w:rsid w:val="00165E79"/>
    <w:rsid w:val="001701DB"/>
    <w:rsid w:val="0017669F"/>
    <w:rsid w:val="00180488"/>
    <w:rsid w:val="001837FF"/>
    <w:rsid w:val="00186258"/>
    <w:rsid w:val="00190DEF"/>
    <w:rsid w:val="001962D4"/>
    <w:rsid w:val="001A63F3"/>
    <w:rsid w:val="001A67AB"/>
    <w:rsid w:val="001C271E"/>
    <w:rsid w:val="001D03D1"/>
    <w:rsid w:val="001D616F"/>
    <w:rsid w:val="00200BF3"/>
    <w:rsid w:val="0022110C"/>
    <w:rsid w:val="00225966"/>
    <w:rsid w:val="00242944"/>
    <w:rsid w:val="002849F4"/>
    <w:rsid w:val="00292728"/>
    <w:rsid w:val="002B7132"/>
    <w:rsid w:val="002C0C64"/>
    <w:rsid w:val="002C3009"/>
    <w:rsid w:val="002C4BAB"/>
    <w:rsid w:val="002F339C"/>
    <w:rsid w:val="00303A21"/>
    <w:rsid w:val="003141A8"/>
    <w:rsid w:val="00337318"/>
    <w:rsid w:val="00337E06"/>
    <w:rsid w:val="00351038"/>
    <w:rsid w:val="00362950"/>
    <w:rsid w:val="00365C5E"/>
    <w:rsid w:val="00371218"/>
    <w:rsid w:val="00385394"/>
    <w:rsid w:val="00386FA3"/>
    <w:rsid w:val="00391F01"/>
    <w:rsid w:val="00394BC3"/>
    <w:rsid w:val="003A7637"/>
    <w:rsid w:val="003B07F4"/>
    <w:rsid w:val="003C221B"/>
    <w:rsid w:val="003D1C18"/>
    <w:rsid w:val="003F185F"/>
    <w:rsid w:val="003F7920"/>
    <w:rsid w:val="00402478"/>
    <w:rsid w:val="0046184E"/>
    <w:rsid w:val="004703A0"/>
    <w:rsid w:val="0049383F"/>
    <w:rsid w:val="0049573E"/>
    <w:rsid w:val="004B173E"/>
    <w:rsid w:val="004C4B76"/>
    <w:rsid w:val="004E001C"/>
    <w:rsid w:val="004E52C3"/>
    <w:rsid w:val="004E64B2"/>
    <w:rsid w:val="00524D4A"/>
    <w:rsid w:val="005378D6"/>
    <w:rsid w:val="00552247"/>
    <w:rsid w:val="005531CB"/>
    <w:rsid w:val="00553C8C"/>
    <w:rsid w:val="00561D23"/>
    <w:rsid w:val="005A0D41"/>
    <w:rsid w:val="005A3FFB"/>
    <w:rsid w:val="005A7441"/>
    <w:rsid w:val="005F5BC7"/>
    <w:rsid w:val="005F7122"/>
    <w:rsid w:val="00612414"/>
    <w:rsid w:val="00615B0E"/>
    <w:rsid w:val="00634FDA"/>
    <w:rsid w:val="006354A1"/>
    <w:rsid w:val="00636A67"/>
    <w:rsid w:val="00643E7D"/>
    <w:rsid w:val="006471BA"/>
    <w:rsid w:val="006614D2"/>
    <w:rsid w:val="00676E32"/>
    <w:rsid w:val="00677632"/>
    <w:rsid w:val="006C0450"/>
    <w:rsid w:val="006C6DC6"/>
    <w:rsid w:val="006D060F"/>
    <w:rsid w:val="006E5534"/>
    <w:rsid w:val="006F7EEC"/>
    <w:rsid w:val="0070341E"/>
    <w:rsid w:val="00710137"/>
    <w:rsid w:val="00781450"/>
    <w:rsid w:val="00785CB9"/>
    <w:rsid w:val="007A0E66"/>
    <w:rsid w:val="007A47A1"/>
    <w:rsid w:val="007E4E55"/>
    <w:rsid w:val="00821873"/>
    <w:rsid w:val="00823547"/>
    <w:rsid w:val="00837241"/>
    <w:rsid w:val="00877262"/>
    <w:rsid w:val="0087735C"/>
    <w:rsid w:val="00890EA2"/>
    <w:rsid w:val="008A424B"/>
    <w:rsid w:val="008A6FF6"/>
    <w:rsid w:val="008C49C8"/>
    <w:rsid w:val="008E37CA"/>
    <w:rsid w:val="008E75AF"/>
    <w:rsid w:val="009115C1"/>
    <w:rsid w:val="0093234C"/>
    <w:rsid w:val="00934922"/>
    <w:rsid w:val="00954A80"/>
    <w:rsid w:val="0095629B"/>
    <w:rsid w:val="00971A29"/>
    <w:rsid w:val="0098577A"/>
    <w:rsid w:val="009933F6"/>
    <w:rsid w:val="009C3E2D"/>
    <w:rsid w:val="009D15AF"/>
    <w:rsid w:val="009E2E37"/>
    <w:rsid w:val="00A1552C"/>
    <w:rsid w:val="00A30D3A"/>
    <w:rsid w:val="00A31C26"/>
    <w:rsid w:val="00A324E1"/>
    <w:rsid w:val="00A43D15"/>
    <w:rsid w:val="00A76F18"/>
    <w:rsid w:val="00A956B2"/>
    <w:rsid w:val="00AA2FE3"/>
    <w:rsid w:val="00AA7FF4"/>
    <w:rsid w:val="00AD22C4"/>
    <w:rsid w:val="00AD625F"/>
    <w:rsid w:val="00B030A9"/>
    <w:rsid w:val="00B049DA"/>
    <w:rsid w:val="00B1618E"/>
    <w:rsid w:val="00B30EB2"/>
    <w:rsid w:val="00B43272"/>
    <w:rsid w:val="00B61DBE"/>
    <w:rsid w:val="00B935E3"/>
    <w:rsid w:val="00BC4CAA"/>
    <w:rsid w:val="00BD2875"/>
    <w:rsid w:val="00BD553E"/>
    <w:rsid w:val="00BF29F0"/>
    <w:rsid w:val="00BF6747"/>
    <w:rsid w:val="00BF6D01"/>
    <w:rsid w:val="00C025F8"/>
    <w:rsid w:val="00C07E4E"/>
    <w:rsid w:val="00C319BE"/>
    <w:rsid w:val="00C3468E"/>
    <w:rsid w:val="00C43FFD"/>
    <w:rsid w:val="00C450AF"/>
    <w:rsid w:val="00C67F6A"/>
    <w:rsid w:val="00C71D5C"/>
    <w:rsid w:val="00C7724D"/>
    <w:rsid w:val="00CA5130"/>
    <w:rsid w:val="00CB0FEF"/>
    <w:rsid w:val="00CB4990"/>
    <w:rsid w:val="00CB4B61"/>
    <w:rsid w:val="00CC01F3"/>
    <w:rsid w:val="00CD487C"/>
    <w:rsid w:val="00CE35FB"/>
    <w:rsid w:val="00CF4968"/>
    <w:rsid w:val="00D12033"/>
    <w:rsid w:val="00D12474"/>
    <w:rsid w:val="00D13295"/>
    <w:rsid w:val="00D24036"/>
    <w:rsid w:val="00D330FE"/>
    <w:rsid w:val="00D414FA"/>
    <w:rsid w:val="00D442C7"/>
    <w:rsid w:val="00D904CA"/>
    <w:rsid w:val="00DA4926"/>
    <w:rsid w:val="00DD1864"/>
    <w:rsid w:val="00DE29D7"/>
    <w:rsid w:val="00E06808"/>
    <w:rsid w:val="00E07193"/>
    <w:rsid w:val="00E35C50"/>
    <w:rsid w:val="00E50C2C"/>
    <w:rsid w:val="00E539E3"/>
    <w:rsid w:val="00E562F4"/>
    <w:rsid w:val="00E57ED8"/>
    <w:rsid w:val="00E8157A"/>
    <w:rsid w:val="00E85CC1"/>
    <w:rsid w:val="00E90687"/>
    <w:rsid w:val="00E93AEE"/>
    <w:rsid w:val="00ED1353"/>
    <w:rsid w:val="00EF1519"/>
    <w:rsid w:val="00F135D4"/>
    <w:rsid w:val="00F24BBC"/>
    <w:rsid w:val="00F310BE"/>
    <w:rsid w:val="00F37167"/>
    <w:rsid w:val="00F413D4"/>
    <w:rsid w:val="00F72090"/>
    <w:rsid w:val="00F96DB7"/>
    <w:rsid w:val="00FA77BF"/>
    <w:rsid w:val="00FE3EE9"/>
    <w:rsid w:val="00FF47BF"/>
    <w:rsid w:val="00FF64CF"/>
    <w:rsid w:val="15B77541"/>
    <w:rsid w:val="1A2F2631"/>
    <w:rsid w:val="398831BA"/>
    <w:rsid w:val="3AC21553"/>
    <w:rsid w:val="435F43F2"/>
    <w:rsid w:val="55CA4505"/>
    <w:rsid w:val="5BA3167C"/>
    <w:rsid w:val="7B65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3CD6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Closing" w:semiHidden="0" w:qFormat="1"/>
    <w:lsdException w:name="Default Paragraph Font" w:uiPriority="1"/>
    <w:lsdException w:name="Subtitle" w:semiHidden="0" w:uiPriority="11" w:unhideWhenUsed="0" w:qFormat="1"/>
    <w:lsdException w:name="Salutation" w:semiHidden="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01C"/>
    <w:pPr>
      <w:widowControl w:val="0"/>
      <w:jc w:val="both"/>
    </w:pPr>
    <w:rPr>
      <w:rFonts w:cs="Times New Roman"/>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qFormat/>
    <w:pPr>
      <w:ind w:left="1260"/>
      <w:jc w:val="left"/>
    </w:pPr>
    <w:rPr>
      <w:sz w:val="20"/>
      <w:szCs w:val="20"/>
    </w:rPr>
  </w:style>
  <w:style w:type="paragraph" w:styleId="a3">
    <w:name w:val="annotation text"/>
    <w:basedOn w:val="a"/>
    <w:link w:val="Char"/>
    <w:uiPriority w:val="99"/>
    <w:semiHidden/>
    <w:unhideWhenUsed/>
    <w:qFormat/>
    <w:pPr>
      <w:jc w:val="left"/>
    </w:pPr>
  </w:style>
  <w:style w:type="paragraph" w:styleId="a4">
    <w:name w:val="Salutation"/>
    <w:basedOn w:val="a"/>
    <w:next w:val="a"/>
    <w:link w:val="Char0"/>
    <w:uiPriority w:val="99"/>
    <w:unhideWhenUsed/>
    <w:qFormat/>
  </w:style>
  <w:style w:type="paragraph" w:styleId="a5">
    <w:name w:val="Closing"/>
    <w:basedOn w:val="a"/>
    <w:link w:val="Char1"/>
    <w:uiPriority w:val="99"/>
    <w:unhideWhenUsed/>
    <w:qFormat/>
    <w:pPr>
      <w:ind w:leftChars="2100" w:left="100"/>
    </w:pPr>
  </w:style>
  <w:style w:type="paragraph" w:styleId="5">
    <w:name w:val="toc 5"/>
    <w:basedOn w:val="a"/>
    <w:next w:val="a"/>
    <w:uiPriority w:val="39"/>
    <w:semiHidden/>
    <w:unhideWhenUsed/>
    <w:qFormat/>
    <w:pPr>
      <w:ind w:left="840"/>
      <w:jc w:val="left"/>
    </w:pPr>
    <w:rPr>
      <w:sz w:val="20"/>
      <w:szCs w:val="20"/>
    </w:rPr>
  </w:style>
  <w:style w:type="paragraph" w:styleId="30">
    <w:name w:val="toc 3"/>
    <w:basedOn w:val="a"/>
    <w:next w:val="a"/>
    <w:uiPriority w:val="39"/>
    <w:unhideWhenUsed/>
    <w:qFormat/>
    <w:pPr>
      <w:ind w:left="420"/>
      <w:jc w:val="left"/>
    </w:pPr>
    <w:rPr>
      <w:sz w:val="22"/>
    </w:rPr>
  </w:style>
  <w:style w:type="paragraph" w:styleId="8">
    <w:name w:val="toc 8"/>
    <w:basedOn w:val="a"/>
    <w:next w:val="a"/>
    <w:uiPriority w:val="39"/>
    <w:semiHidden/>
    <w:unhideWhenUsed/>
    <w:qFormat/>
    <w:pPr>
      <w:ind w:left="1470"/>
      <w:jc w:val="left"/>
    </w:pPr>
    <w:rPr>
      <w:sz w:val="20"/>
      <w:szCs w:val="20"/>
    </w:rPr>
  </w:style>
  <w:style w:type="paragraph" w:styleId="a6">
    <w:name w:val="Balloon Text"/>
    <w:basedOn w:val="a"/>
    <w:link w:val="Char2"/>
    <w:uiPriority w:val="99"/>
    <w:semiHidden/>
    <w:unhideWhenUsed/>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1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b/>
      <w:sz w:val="24"/>
      <w:szCs w:val="24"/>
    </w:rPr>
  </w:style>
  <w:style w:type="paragraph" w:styleId="4">
    <w:name w:val="toc 4"/>
    <w:basedOn w:val="a"/>
    <w:next w:val="a"/>
    <w:uiPriority w:val="39"/>
    <w:semiHidden/>
    <w:unhideWhenUsed/>
    <w:qFormat/>
    <w:pPr>
      <w:ind w:left="630"/>
      <w:jc w:val="left"/>
    </w:pPr>
    <w:rPr>
      <w:sz w:val="20"/>
      <w:szCs w:val="20"/>
    </w:rPr>
  </w:style>
  <w:style w:type="paragraph" w:styleId="6">
    <w:name w:val="toc 6"/>
    <w:basedOn w:val="a"/>
    <w:next w:val="a"/>
    <w:uiPriority w:val="39"/>
    <w:semiHidden/>
    <w:unhideWhenUsed/>
    <w:qFormat/>
    <w:pPr>
      <w:ind w:left="1050"/>
      <w:jc w:val="left"/>
    </w:pPr>
    <w:rPr>
      <w:sz w:val="20"/>
      <w:szCs w:val="20"/>
    </w:rPr>
  </w:style>
  <w:style w:type="paragraph" w:styleId="20">
    <w:name w:val="toc 2"/>
    <w:basedOn w:val="a"/>
    <w:next w:val="a"/>
    <w:uiPriority w:val="39"/>
    <w:unhideWhenUsed/>
    <w:qFormat/>
    <w:pPr>
      <w:ind w:left="210"/>
      <w:jc w:val="left"/>
    </w:pPr>
    <w:rPr>
      <w:b/>
      <w:sz w:val="22"/>
    </w:rPr>
  </w:style>
  <w:style w:type="paragraph" w:styleId="9">
    <w:name w:val="toc 9"/>
    <w:basedOn w:val="a"/>
    <w:next w:val="a"/>
    <w:uiPriority w:val="39"/>
    <w:semiHidden/>
    <w:unhideWhenUsed/>
    <w:qFormat/>
    <w:pPr>
      <w:ind w:left="1680"/>
      <w:jc w:val="left"/>
    </w:pPr>
    <w:rPr>
      <w:sz w:val="20"/>
      <w:szCs w:val="20"/>
    </w:rPr>
  </w:style>
  <w:style w:type="paragraph" w:styleId="a9">
    <w:name w:val="annotation subject"/>
    <w:basedOn w:val="a3"/>
    <w:next w:val="a3"/>
    <w:link w:val="Char4"/>
    <w:uiPriority w:val="99"/>
    <w:semiHidden/>
    <w:unhideWhenUsed/>
    <w:qFormat/>
    <w:rPr>
      <w:b/>
      <w:bCs/>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semiHidden/>
    <w:unhideWhenUsed/>
    <w:qFormat/>
    <w:rPr>
      <w:sz w:val="21"/>
      <w:szCs w:val="21"/>
    </w:rPr>
  </w:style>
  <w:style w:type="character" w:customStyle="1" w:styleId="Char2">
    <w:name w:val="批注框文本 Char"/>
    <w:link w:val="a6"/>
    <w:uiPriority w:val="99"/>
    <w:semiHidden/>
    <w:qFormat/>
    <w:rPr>
      <w:sz w:val="18"/>
      <w:szCs w:val="18"/>
    </w:rPr>
  </w:style>
  <w:style w:type="character" w:customStyle="1" w:styleId="Char5">
    <w:name w:val="页眉 Char"/>
    <w:uiPriority w:val="99"/>
    <w:qFormat/>
    <w:rPr>
      <w:sz w:val="18"/>
      <w:szCs w:val="18"/>
    </w:rPr>
  </w:style>
  <w:style w:type="character" w:customStyle="1" w:styleId="Char3">
    <w:name w:val="页脚 Char"/>
    <w:link w:val="a7"/>
    <w:uiPriority w:val="99"/>
    <w:qFormat/>
    <w:rPr>
      <w:sz w:val="18"/>
      <w:szCs w:val="18"/>
    </w:rPr>
  </w:style>
  <w:style w:type="character" w:customStyle="1" w:styleId="1Char">
    <w:name w:val="标题 1 Char"/>
    <w:link w:val="1"/>
    <w:uiPriority w:val="9"/>
    <w:qFormat/>
    <w:rPr>
      <w:b/>
      <w:bCs/>
      <w:kern w:val="44"/>
      <w:sz w:val="44"/>
      <w:szCs w:val="4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libri Light" w:hAnsi="Calibri Light"/>
      <w:color w:val="2E74B5"/>
      <w:kern w:val="0"/>
      <w:sz w:val="28"/>
      <w:szCs w:val="28"/>
    </w:rPr>
  </w:style>
  <w:style w:type="paragraph" w:styleId="ad">
    <w:name w:val="List Paragraph"/>
    <w:basedOn w:val="a"/>
    <w:uiPriority w:val="34"/>
    <w:qFormat/>
    <w:pPr>
      <w:ind w:firstLineChars="200" w:firstLine="420"/>
    </w:pPr>
  </w:style>
  <w:style w:type="paragraph" w:customStyle="1" w:styleId="AMDisplayEquation">
    <w:name w:val="AMDisplayEquation"/>
    <w:basedOn w:val="a"/>
    <w:next w:val="a"/>
    <w:link w:val="AMDisplayEquation0"/>
    <w:qFormat/>
    <w:pPr>
      <w:tabs>
        <w:tab w:val="center" w:pos="4540"/>
        <w:tab w:val="right" w:pos="9080"/>
      </w:tabs>
    </w:pPr>
    <w:rPr>
      <w:sz w:val="24"/>
      <w:szCs w:val="24"/>
    </w:rPr>
  </w:style>
  <w:style w:type="character" w:customStyle="1" w:styleId="AMDisplayEquation0">
    <w:name w:val="AMDisplayEquation 字符"/>
    <w:basedOn w:val="a0"/>
    <w:link w:val="AMDisplayEquation"/>
    <w:qFormat/>
    <w:rPr>
      <w:kern w:val="2"/>
      <w:sz w:val="24"/>
      <w:szCs w:val="24"/>
    </w:rPr>
  </w:style>
  <w:style w:type="character" w:customStyle="1" w:styleId="Char">
    <w:name w:val="批注文字 Char"/>
    <w:basedOn w:val="a0"/>
    <w:link w:val="a3"/>
    <w:uiPriority w:val="99"/>
    <w:semiHidden/>
    <w:qFormat/>
    <w:rPr>
      <w:kern w:val="2"/>
      <w:sz w:val="21"/>
      <w:szCs w:val="22"/>
    </w:rPr>
  </w:style>
  <w:style w:type="character" w:customStyle="1" w:styleId="Char4">
    <w:name w:val="批注主题 Char"/>
    <w:basedOn w:val="Char"/>
    <w:link w:val="a9"/>
    <w:uiPriority w:val="99"/>
    <w:semiHidden/>
    <w:qFormat/>
    <w:rPr>
      <w:b/>
      <w:bCs/>
      <w:kern w:val="2"/>
      <w:sz w:val="21"/>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Pr>
      <w:rFonts w:cs="Times New Roman"/>
      <w:b/>
      <w:bCs/>
      <w:kern w:val="2"/>
      <w:sz w:val="32"/>
      <w:szCs w:val="32"/>
    </w:rPr>
  </w:style>
  <w:style w:type="character" w:customStyle="1" w:styleId="Char0">
    <w:name w:val="称呼 Char"/>
    <w:basedOn w:val="a0"/>
    <w:link w:val="a4"/>
    <w:uiPriority w:val="99"/>
    <w:qFormat/>
    <w:rPr>
      <w:rFonts w:cs="Times New Roman"/>
      <w:kern w:val="2"/>
      <w:sz w:val="21"/>
      <w:szCs w:val="22"/>
    </w:rPr>
  </w:style>
  <w:style w:type="character" w:customStyle="1" w:styleId="Char1">
    <w:name w:val="结束语 Char"/>
    <w:basedOn w:val="a0"/>
    <w:link w:val="a5"/>
    <w:uiPriority w:val="99"/>
    <w:qFormat/>
    <w:rPr>
      <w:rFonts w:cs="Times New Roman"/>
      <w:kern w:val="2"/>
      <w:sz w:val="21"/>
      <w:szCs w:val="22"/>
    </w:rPr>
  </w:style>
  <w:style w:type="character" w:customStyle="1" w:styleId="Char10">
    <w:name w:val="页眉 Char1"/>
    <w:basedOn w:val="a0"/>
    <w:link w:val="a8"/>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Calibr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annotation text" w:qFormat="1"/>
    <w:lsdException w:name="header" w:semiHidden="0" w:qFormat="1"/>
    <w:lsdException w:name="footer" w:semiHidden="0" w:qFormat="1"/>
    <w:lsdException w:name="caption" w:uiPriority="35" w:qFormat="1"/>
    <w:lsdException w:name="annotation reference" w:qFormat="1"/>
    <w:lsdException w:name="Title" w:semiHidden="0" w:uiPriority="10" w:unhideWhenUsed="0" w:qFormat="1"/>
    <w:lsdException w:name="Closing" w:semiHidden="0" w:qFormat="1"/>
    <w:lsdException w:name="Default Paragraph Font" w:uiPriority="1"/>
    <w:lsdException w:name="Subtitle" w:semiHidden="0" w:uiPriority="11" w:unhideWhenUsed="0" w:qFormat="1"/>
    <w:lsdException w:name="Salutation" w:semiHidden="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Balloon Text"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001C"/>
    <w:pPr>
      <w:widowControl w:val="0"/>
      <w:jc w:val="both"/>
    </w:pPr>
    <w:rPr>
      <w:rFonts w:cs="Times New Roman"/>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semiHidden/>
    <w:unhideWhenUsed/>
    <w:qFormat/>
    <w:pPr>
      <w:ind w:left="1260"/>
      <w:jc w:val="left"/>
    </w:pPr>
    <w:rPr>
      <w:sz w:val="20"/>
      <w:szCs w:val="20"/>
    </w:rPr>
  </w:style>
  <w:style w:type="paragraph" w:styleId="a3">
    <w:name w:val="annotation text"/>
    <w:basedOn w:val="a"/>
    <w:link w:val="Char"/>
    <w:uiPriority w:val="99"/>
    <w:semiHidden/>
    <w:unhideWhenUsed/>
    <w:qFormat/>
    <w:pPr>
      <w:jc w:val="left"/>
    </w:pPr>
  </w:style>
  <w:style w:type="paragraph" w:styleId="a4">
    <w:name w:val="Salutation"/>
    <w:basedOn w:val="a"/>
    <w:next w:val="a"/>
    <w:link w:val="Char0"/>
    <w:uiPriority w:val="99"/>
    <w:unhideWhenUsed/>
    <w:qFormat/>
  </w:style>
  <w:style w:type="paragraph" w:styleId="a5">
    <w:name w:val="Closing"/>
    <w:basedOn w:val="a"/>
    <w:link w:val="Char1"/>
    <w:uiPriority w:val="99"/>
    <w:unhideWhenUsed/>
    <w:qFormat/>
    <w:pPr>
      <w:ind w:leftChars="2100" w:left="100"/>
    </w:pPr>
  </w:style>
  <w:style w:type="paragraph" w:styleId="5">
    <w:name w:val="toc 5"/>
    <w:basedOn w:val="a"/>
    <w:next w:val="a"/>
    <w:uiPriority w:val="39"/>
    <w:semiHidden/>
    <w:unhideWhenUsed/>
    <w:qFormat/>
    <w:pPr>
      <w:ind w:left="840"/>
      <w:jc w:val="left"/>
    </w:pPr>
    <w:rPr>
      <w:sz w:val="20"/>
      <w:szCs w:val="20"/>
    </w:rPr>
  </w:style>
  <w:style w:type="paragraph" w:styleId="30">
    <w:name w:val="toc 3"/>
    <w:basedOn w:val="a"/>
    <w:next w:val="a"/>
    <w:uiPriority w:val="39"/>
    <w:unhideWhenUsed/>
    <w:qFormat/>
    <w:pPr>
      <w:ind w:left="420"/>
      <w:jc w:val="left"/>
    </w:pPr>
    <w:rPr>
      <w:sz w:val="22"/>
    </w:rPr>
  </w:style>
  <w:style w:type="paragraph" w:styleId="8">
    <w:name w:val="toc 8"/>
    <w:basedOn w:val="a"/>
    <w:next w:val="a"/>
    <w:uiPriority w:val="39"/>
    <w:semiHidden/>
    <w:unhideWhenUsed/>
    <w:qFormat/>
    <w:pPr>
      <w:ind w:left="1470"/>
      <w:jc w:val="left"/>
    </w:pPr>
    <w:rPr>
      <w:sz w:val="20"/>
      <w:szCs w:val="20"/>
    </w:rPr>
  </w:style>
  <w:style w:type="paragraph" w:styleId="a6">
    <w:name w:val="Balloon Text"/>
    <w:basedOn w:val="a"/>
    <w:link w:val="Char2"/>
    <w:uiPriority w:val="99"/>
    <w:semiHidden/>
    <w:unhideWhenUsed/>
    <w:qFormat/>
    <w:rPr>
      <w:sz w:val="18"/>
      <w:szCs w:val="18"/>
    </w:rPr>
  </w:style>
  <w:style w:type="paragraph" w:styleId="a7">
    <w:name w:val="footer"/>
    <w:basedOn w:val="a"/>
    <w:link w:val="Char3"/>
    <w:uiPriority w:val="99"/>
    <w:unhideWhenUsed/>
    <w:qFormat/>
    <w:pPr>
      <w:tabs>
        <w:tab w:val="center" w:pos="4153"/>
        <w:tab w:val="right" w:pos="8306"/>
      </w:tabs>
      <w:snapToGrid w:val="0"/>
      <w:jc w:val="left"/>
    </w:pPr>
    <w:rPr>
      <w:sz w:val="18"/>
      <w:szCs w:val="18"/>
    </w:rPr>
  </w:style>
  <w:style w:type="paragraph" w:styleId="a8">
    <w:name w:val="header"/>
    <w:basedOn w:val="a"/>
    <w:link w:val="Char10"/>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spacing w:before="120"/>
      <w:jc w:val="left"/>
    </w:pPr>
    <w:rPr>
      <w:b/>
      <w:sz w:val="24"/>
      <w:szCs w:val="24"/>
    </w:rPr>
  </w:style>
  <w:style w:type="paragraph" w:styleId="4">
    <w:name w:val="toc 4"/>
    <w:basedOn w:val="a"/>
    <w:next w:val="a"/>
    <w:uiPriority w:val="39"/>
    <w:semiHidden/>
    <w:unhideWhenUsed/>
    <w:qFormat/>
    <w:pPr>
      <w:ind w:left="630"/>
      <w:jc w:val="left"/>
    </w:pPr>
    <w:rPr>
      <w:sz w:val="20"/>
      <w:szCs w:val="20"/>
    </w:rPr>
  </w:style>
  <w:style w:type="paragraph" w:styleId="6">
    <w:name w:val="toc 6"/>
    <w:basedOn w:val="a"/>
    <w:next w:val="a"/>
    <w:uiPriority w:val="39"/>
    <w:semiHidden/>
    <w:unhideWhenUsed/>
    <w:qFormat/>
    <w:pPr>
      <w:ind w:left="1050"/>
      <w:jc w:val="left"/>
    </w:pPr>
    <w:rPr>
      <w:sz w:val="20"/>
      <w:szCs w:val="20"/>
    </w:rPr>
  </w:style>
  <w:style w:type="paragraph" w:styleId="20">
    <w:name w:val="toc 2"/>
    <w:basedOn w:val="a"/>
    <w:next w:val="a"/>
    <w:uiPriority w:val="39"/>
    <w:unhideWhenUsed/>
    <w:qFormat/>
    <w:pPr>
      <w:ind w:left="210"/>
      <w:jc w:val="left"/>
    </w:pPr>
    <w:rPr>
      <w:b/>
      <w:sz w:val="22"/>
    </w:rPr>
  </w:style>
  <w:style w:type="paragraph" w:styleId="9">
    <w:name w:val="toc 9"/>
    <w:basedOn w:val="a"/>
    <w:next w:val="a"/>
    <w:uiPriority w:val="39"/>
    <w:semiHidden/>
    <w:unhideWhenUsed/>
    <w:qFormat/>
    <w:pPr>
      <w:ind w:left="1680"/>
      <w:jc w:val="left"/>
    </w:pPr>
    <w:rPr>
      <w:sz w:val="20"/>
      <w:szCs w:val="20"/>
    </w:rPr>
  </w:style>
  <w:style w:type="paragraph" w:styleId="a9">
    <w:name w:val="annotation subject"/>
    <w:basedOn w:val="a3"/>
    <w:next w:val="a3"/>
    <w:link w:val="Char4"/>
    <w:uiPriority w:val="99"/>
    <w:semiHidden/>
    <w:unhideWhenUsed/>
    <w:qFormat/>
    <w:rPr>
      <w:b/>
      <w:bCs/>
    </w:rPr>
  </w:style>
  <w:style w:type="table" w:styleId="aa">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semiHidden/>
    <w:unhideWhenUsed/>
    <w:qFormat/>
    <w:rPr>
      <w:sz w:val="21"/>
      <w:szCs w:val="21"/>
    </w:rPr>
  </w:style>
  <w:style w:type="character" w:customStyle="1" w:styleId="Char2">
    <w:name w:val="批注框文本 Char"/>
    <w:link w:val="a6"/>
    <w:uiPriority w:val="99"/>
    <w:semiHidden/>
    <w:qFormat/>
    <w:rPr>
      <w:sz w:val="18"/>
      <w:szCs w:val="18"/>
    </w:rPr>
  </w:style>
  <w:style w:type="character" w:customStyle="1" w:styleId="Char5">
    <w:name w:val="页眉 Char"/>
    <w:uiPriority w:val="99"/>
    <w:qFormat/>
    <w:rPr>
      <w:sz w:val="18"/>
      <w:szCs w:val="18"/>
    </w:rPr>
  </w:style>
  <w:style w:type="character" w:customStyle="1" w:styleId="Char3">
    <w:name w:val="页脚 Char"/>
    <w:link w:val="a7"/>
    <w:uiPriority w:val="99"/>
    <w:qFormat/>
    <w:rPr>
      <w:sz w:val="18"/>
      <w:szCs w:val="18"/>
    </w:rPr>
  </w:style>
  <w:style w:type="character" w:customStyle="1" w:styleId="1Char">
    <w:name w:val="标题 1 Char"/>
    <w:link w:val="1"/>
    <w:uiPriority w:val="9"/>
    <w:qFormat/>
    <w:rPr>
      <w:b/>
      <w:bCs/>
      <w:kern w:val="44"/>
      <w:sz w:val="44"/>
      <w:szCs w:val="4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libri Light" w:hAnsi="Calibri Light"/>
      <w:color w:val="2E74B5"/>
      <w:kern w:val="0"/>
      <w:sz w:val="28"/>
      <w:szCs w:val="28"/>
    </w:rPr>
  </w:style>
  <w:style w:type="paragraph" w:styleId="ad">
    <w:name w:val="List Paragraph"/>
    <w:basedOn w:val="a"/>
    <w:uiPriority w:val="34"/>
    <w:qFormat/>
    <w:pPr>
      <w:ind w:firstLineChars="200" w:firstLine="420"/>
    </w:pPr>
  </w:style>
  <w:style w:type="paragraph" w:customStyle="1" w:styleId="AMDisplayEquation">
    <w:name w:val="AMDisplayEquation"/>
    <w:basedOn w:val="a"/>
    <w:next w:val="a"/>
    <w:link w:val="AMDisplayEquation0"/>
    <w:qFormat/>
    <w:pPr>
      <w:tabs>
        <w:tab w:val="center" w:pos="4540"/>
        <w:tab w:val="right" w:pos="9080"/>
      </w:tabs>
    </w:pPr>
    <w:rPr>
      <w:sz w:val="24"/>
      <w:szCs w:val="24"/>
    </w:rPr>
  </w:style>
  <w:style w:type="character" w:customStyle="1" w:styleId="AMDisplayEquation0">
    <w:name w:val="AMDisplayEquation 字符"/>
    <w:basedOn w:val="a0"/>
    <w:link w:val="AMDisplayEquation"/>
    <w:qFormat/>
    <w:rPr>
      <w:kern w:val="2"/>
      <w:sz w:val="24"/>
      <w:szCs w:val="24"/>
    </w:rPr>
  </w:style>
  <w:style w:type="character" w:customStyle="1" w:styleId="Char">
    <w:name w:val="批注文字 Char"/>
    <w:basedOn w:val="a0"/>
    <w:link w:val="a3"/>
    <w:uiPriority w:val="99"/>
    <w:semiHidden/>
    <w:qFormat/>
    <w:rPr>
      <w:kern w:val="2"/>
      <w:sz w:val="21"/>
      <w:szCs w:val="22"/>
    </w:rPr>
  </w:style>
  <w:style w:type="character" w:customStyle="1" w:styleId="Char4">
    <w:name w:val="批注主题 Char"/>
    <w:basedOn w:val="Char"/>
    <w:link w:val="a9"/>
    <w:uiPriority w:val="99"/>
    <w:semiHidden/>
    <w:qFormat/>
    <w:rPr>
      <w:b/>
      <w:bCs/>
      <w:kern w:val="2"/>
      <w:sz w:val="21"/>
      <w:szCs w:val="2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3Char">
    <w:name w:val="标题 3 Char"/>
    <w:basedOn w:val="a0"/>
    <w:link w:val="3"/>
    <w:uiPriority w:val="9"/>
    <w:qFormat/>
    <w:rPr>
      <w:rFonts w:cs="Times New Roman"/>
      <w:b/>
      <w:bCs/>
      <w:kern w:val="2"/>
      <w:sz w:val="32"/>
      <w:szCs w:val="32"/>
    </w:rPr>
  </w:style>
  <w:style w:type="character" w:customStyle="1" w:styleId="Char0">
    <w:name w:val="称呼 Char"/>
    <w:basedOn w:val="a0"/>
    <w:link w:val="a4"/>
    <w:uiPriority w:val="99"/>
    <w:qFormat/>
    <w:rPr>
      <w:rFonts w:cs="Times New Roman"/>
      <w:kern w:val="2"/>
      <w:sz w:val="21"/>
      <w:szCs w:val="22"/>
    </w:rPr>
  </w:style>
  <w:style w:type="character" w:customStyle="1" w:styleId="Char1">
    <w:name w:val="结束语 Char"/>
    <w:basedOn w:val="a0"/>
    <w:link w:val="a5"/>
    <w:uiPriority w:val="99"/>
    <w:qFormat/>
    <w:rPr>
      <w:rFonts w:cs="Times New Roman"/>
      <w:kern w:val="2"/>
      <w:sz w:val="21"/>
      <w:szCs w:val="22"/>
    </w:rPr>
  </w:style>
  <w:style w:type="character" w:customStyle="1" w:styleId="Char10">
    <w:name w:val="页眉 Char1"/>
    <w:basedOn w:val="a0"/>
    <w:link w:val="a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46.wmf"/><Relationship Id="rId21" Type="http://schemas.openxmlformats.org/officeDocument/2006/relationships/image" Target="media/image6.wmf"/><Relationship Id="rId42" Type="http://schemas.openxmlformats.org/officeDocument/2006/relationships/image" Target="media/image16.wmf"/><Relationship Id="rId47" Type="http://schemas.openxmlformats.org/officeDocument/2006/relationships/oleObject" Target="embeddings/oleObject18.bin"/><Relationship Id="rId63" Type="http://schemas.openxmlformats.org/officeDocument/2006/relationships/image" Target="media/image26.wmf"/><Relationship Id="rId68" Type="http://schemas.openxmlformats.org/officeDocument/2006/relationships/oleObject" Target="embeddings/oleObject29.bin"/><Relationship Id="rId84" Type="http://schemas.openxmlformats.org/officeDocument/2006/relationships/oleObject" Target="embeddings/oleObject42.bin"/><Relationship Id="rId89" Type="http://schemas.openxmlformats.org/officeDocument/2006/relationships/oleObject" Target="embeddings/oleObject45.bin"/><Relationship Id="rId112" Type="http://schemas.openxmlformats.org/officeDocument/2006/relationships/image" Target="media/image43.wmf"/><Relationship Id="rId133" Type="http://schemas.openxmlformats.org/officeDocument/2006/relationships/oleObject" Target="embeddings/oleObject69.bin"/><Relationship Id="rId138" Type="http://schemas.openxmlformats.org/officeDocument/2006/relationships/image" Target="media/image56.wmf"/><Relationship Id="rId154" Type="http://schemas.openxmlformats.org/officeDocument/2006/relationships/image" Target="media/image64.wmf"/><Relationship Id="rId159" Type="http://schemas.openxmlformats.org/officeDocument/2006/relationships/oleObject" Target="embeddings/oleObject81.bin"/><Relationship Id="rId175" Type="http://schemas.openxmlformats.org/officeDocument/2006/relationships/oleObject" Target="embeddings/oleObject88.bin"/><Relationship Id="rId170" Type="http://schemas.openxmlformats.org/officeDocument/2006/relationships/oleObject" Target="embeddings/oleObject86.bin"/><Relationship Id="rId16" Type="http://schemas.openxmlformats.org/officeDocument/2006/relationships/oleObject" Target="embeddings/oleObject2.bin"/><Relationship Id="rId107" Type="http://schemas.openxmlformats.org/officeDocument/2006/relationships/oleObject" Target="embeddings/oleObject56.bin"/><Relationship Id="rId11" Type="http://schemas.openxmlformats.org/officeDocument/2006/relationships/header" Target="header1.xml"/><Relationship Id="rId32" Type="http://schemas.openxmlformats.org/officeDocument/2006/relationships/image" Target="media/image12.wmf"/><Relationship Id="rId37" Type="http://schemas.openxmlformats.org/officeDocument/2006/relationships/oleObject" Target="embeddings/oleObject13.bin"/><Relationship Id="rId53" Type="http://schemas.openxmlformats.org/officeDocument/2006/relationships/image" Target="media/image21.wmf"/><Relationship Id="rId58" Type="http://schemas.openxmlformats.org/officeDocument/2006/relationships/oleObject" Target="embeddings/oleObject24.bin"/><Relationship Id="rId74" Type="http://schemas.openxmlformats.org/officeDocument/2006/relationships/oleObject" Target="embeddings/oleObject34.bin"/><Relationship Id="rId79" Type="http://schemas.openxmlformats.org/officeDocument/2006/relationships/oleObject" Target="embeddings/oleObject38.bin"/><Relationship Id="rId102" Type="http://schemas.openxmlformats.org/officeDocument/2006/relationships/image" Target="media/image38.wmf"/><Relationship Id="rId123" Type="http://schemas.openxmlformats.org/officeDocument/2006/relationships/oleObject" Target="embeddings/oleObject64.bin"/><Relationship Id="rId128" Type="http://schemas.openxmlformats.org/officeDocument/2006/relationships/image" Target="media/image51.wmf"/><Relationship Id="rId144" Type="http://schemas.openxmlformats.org/officeDocument/2006/relationships/oleObject" Target="embeddings/oleObject75.bin"/><Relationship Id="rId149" Type="http://schemas.openxmlformats.org/officeDocument/2006/relationships/oleObject" Target="embeddings/oleObject78.bin"/><Relationship Id="rId5" Type="http://schemas.microsoft.com/office/2007/relationships/stylesWithEffects" Target="stylesWithEffects.xml"/><Relationship Id="rId90" Type="http://schemas.openxmlformats.org/officeDocument/2006/relationships/oleObject" Target="embeddings/oleObject46.bin"/><Relationship Id="rId95" Type="http://schemas.openxmlformats.org/officeDocument/2006/relationships/image" Target="media/image35.wmf"/><Relationship Id="rId160" Type="http://schemas.openxmlformats.org/officeDocument/2006/relationships/image" Target="media/image67.wmf"/><Relationship Id="rId165" Type="http://schemas.openxmlformats.org/officeDocument/2006/relationships/oleObject" Target="embeddings/oleObject84.bin"/><Relationship Id="rId181" Type="http://schemas.openxmlformats.org/officeDocument/2006/relationships/oleObject" Target="embeddings/oleObject91.bin"/><Relationship Id="rId186" Type="http://schemas.openxmlformats.org/officeDocument/2006/relationships/header" Target="header2.xml"/><Relationship Id="rId22" Type="http://schemas.openxmlformats.org/officeDocument/2006/relationships/oleObject" Target="embeddings/oleObject5.bin"/><Relationship Id="rId27" Type="http://schemas.openxmlformats.org/officeDocument/2006/relationships/image" Target="media/image9.wmf"/><Relationship Id="rId43" Type="http://schemas.openxmlformats.org/officeDocument/2006/relationships/oleObject" Target="embeddings/oleObject16.bin"/><Relationship Id="rId48" Type="http://schemas.openxmlformats.org/officeDocument/2006/relationships/oleObject" Target="embeddings/oleObject19.bin"/><Relationship Id="rId64" Type="http://schemas.openxmlformats.org/officeDocument/2006/relationships/oleObject" Target="embeddings/oleObject27.bin"/><Relationship Id="rId69" Type="http://schemas.openxmlformats.org/officeDocument/2006/relationships/oleObject" Target="embeddings/oleObject30.bin"/><Relationship Id="rId113" Type="http://schemas.openxmlformats.org/officeDocument/2006/relationships/oleObject" Target="embeddings/oleObject59.bin"/><Relationship Id="rId118" Type="http://schemas.openxmlformats.org/officeDocument/2006/relationships/oleObject" Target="embeddings/oleObject61.bin"/><Relationship Id="rId134" Type="http://schemas.openxmlformats.org/officeDocument/2006/relationships/image" Target="media/image54.wmf"/><Relationship Id="rId139" Type="http://schemas.openxmlformats.org/officeDocument/2006/relationships/oleObject" Target="embeddings/oleObject72.bin"/><Relationship Id="rId80" Type="http://schemas.openxmlformats.org/officeDocument/2006/relationships/image" Target="media/image31.wmf"/><Relationship Id="rId85" Type="http://schemas.openxmlformats.org/officeDocument/2006/relationships/oleObject" Target="embeddings/oleObject43.bin"/><Relationship Id="rId150" Type="http://schemas.openxmlformats.org/officeDocument/2006/relationships/image" Target="media/image61.wmf"/><Relationship Id="rId155" Type="http://schemas.openxmlformats.org/officeDocument/2006/relationships/oleObject" Target="embeddings/oleObject80.bin"/><Relationship Id="rId171" Type="http://schemas.openxmlformats.org/officeDocument/2006/relationships/image" Target="media/image73.wmf"/><Relationship Id="rId176" Type="http://schemas.openxmlformats.org/officeDocument/2006/relationships/image" Target="media/image76.wmf"/><Relationship Id="rId12" Type="http://schemas.openxmlformats.org/officeDocument/2006/relationships/image" Target="media/image1.png"/><Relationship Id="rId17" Type="http://schemas.openxmlformats.org/officeDocument/2006/relationships/image" Target="media/image4.wmf"/><Relationship Id="rId33" Type="http://schemas.openxmlformats.org/officeDocument/2006/relationships/oleObject" Target="embeddings/oleObject10.bin"/><Relationship Id="rId38" Type="http://schemas.openxmlformats.org/officeDocument/2006/relationships/image" Target="media/image14.png"/><Relationship Id="rId59" Type="http://schemas.openxmlformats.org/officeDocument/2006/relationships/image" Target="media/image24.wmf"/><Relationship Id="rId103" Type="http://schemas.openxmlformats.org/officeDocument/2006/relationships/oleObject" Target="embeddings/oleObject54.bin"/><Relationship Id="rId108" Type="http://schemas.openxmlformats.org/officeDocument/2006/relationships/image" Target="media/image41.wmf"/><Relationship Id="rId124" Type="http://schemas.openxmlformats.org/officeDocument/2006/relationships/image" Target="media/image49.wmf"/><Relationship Id="rId129" Type="http://schemas.openxmlformats.org/officeDocument/2006/relationships/oleObject" Target="embeddings/oleObject67.bin"/><Relationship Id="rId54" Type="http://schemas.openxmlformats.org/officeDocument/2006/relationships/oleObject" Target="embeddings/oleObject22.bin"/><Relationship Id="rId70" Type="http://schemas.openxmlformats.org/officeDocument/2006/relationships/oleObject" Target="embeddings/oleObject31.bin"/><Relationship Id="rId75" Type="http://schemas.openxmlformats.org/officeDocument/2006/relationships/oleObject" Target="embeddings/oleObject35.bin"/><Relationship Id="rId91" Type="http://schemas.openxmlformats.org/officeDocument/2006/relationships/oleObject" Target="embeddings/oleObject47.bin"/><Relationship Id="rId96" Type="http://schemas.openxmlformats.org/officeDocument/2006/relationships/oleObject" Target="embeddings/oleObject50.bin"/><Relationship Id="rId140" Type="http://schemas.openxmlformats.org/officeDocument/2006/relationships/oleObject" Target="embeddings/oleObject73.bin"/><Relationship Id="rId145" Type="http://schemas.openxmlformats.org/officeDocument/2006/relationships/image" Target="media/image59.wmf"/><Relationship Id="rId161" Type="http://schemas.openxmlformats.org/officeDocument/2006/relationships/oleObject" Target="embeddings/oleObject82.bin"/><Relationship Id="rId166" Type="http://schemas.openxmlformats.org/officeDocument/2006/relationships/image" Target="media/image70.wmf"/><Relationship Id="rId182" Type="http://schemas.openxmlformats.org/officeDocument/2006/relationships/image" Target="media/image79.wmf"/><Relationship Id="rId187"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7.wmf"/><Relationship Id="rId28" Type="http://schemas.openxmlformats.org/officeDocument/2006/relationships/oleObject" Target="embeddings/oleObject8.bin"/><Relationship Id="rId49" Type="http://schemas.openxmlformats.org/officeDocument/2006/relationships/image" Target="media/image19.wmf"/><Relationship Id="rId114" Type="http://schemas.openxmlformats.org/officeDocument/2006/relationships/image" Target="media/image44.png"/><Relationship Id="rId119" Type="http://schemas.openxmlformats.org/officeDocument/2006/relationships/image" Target="media/image47.wmf"/><Relationship Id="rId44" Type="http://schemas.openxmlformats.org/officeDocument/2006/relationships/image" Target="media/image17.wmf"/><Relationship Id="rId60" Type="http://schemas.openxmlformats.org/officeDocument/2006/relationships/oleObject" Target="embeddings/oleObject25.bin"/><Relationship Id="rId65" Type="http://schemas.openxmlformats.org/officeDocument/2006/relationships/image" Target="media/image27.wmf"/><Relationship Id="rId81" Type="http://schemas.openxmlformats.org/officeDocument/2006/relationships/oleObject" Target="embeddings/oleObject39.bin"/><Relationship Id="rId86" Type="http://schemas.openxmlformats.org/officeDocument/2006/relationships/image" Target="media/image32.wmf"/><Relationship Id="rId130" Type="http://schemas.openxmlformats.org/officeDocument/2006/relationships/image" Target="media/image52.wmf"/><Relationship Id="rId135" Type="http://schemas.openxmlformats.org/officeDocument/2006/relationships/oleObject" Target="embeddings/oleObject70.bin"/><Relationship Id="rId151" Type="http://schemas.openxmlformats.org/officeDocument/2006/relationships/oleObject" Target="embeddings/oleObject79.bin"/><Relationship Id="rId156" Type="http://schemas.openxmlformats.org/officeDocument/2006/relationships/image" Target="media/image65.png"/><Relationship Id="rId177" Type="http://schemas.openxmlformats.org/officeDocument/2006/relationships/oleObject" Target="embeddings/oleObject89.bin"/><Relationship Id="rId172" Type="http://schemas.openxmlformats.org/officeDocument/2006/relationships/oleObject" Target="embeddings/oleObject87.bin"/><Relationship Id="rId13" Type="http://schemas.openxmlformats.org/officeDocument/2006/relationships/image" Target="media/image2.wmf"/><Relationship Id="rId18" Type="http://schemas.openxmlformats.org/officeDocument/2006/relationships/oleObject" Target="embeddings/oleObject3.bin"/><Relationship Id="rId39" Type="http://schemas.openxmlformats.org/officeDocument/2006/relationships/oleObject" Target="embeddings/oleObject14.bin"/><Relationship Id="rId109" Type="http://schemas.openxmlformats.org/officeDocument/2006/relationships/oleObject" Target="embeddings/oleObject57.bin"/><Relationship Id="rId34" Type="http://schemas.openxmlformats.org/officeDocument/2006/relationships/oleObject" Target="embeddings/oleObject11.bin"/><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oleObject" Target="embeddings/oleObject51.bin"/><Relationship Id="rId104" Type="http://schemas.openxmlformats.org/officeDocument/2006/relationships/image" Target="media/image39.wmf"/><Relationship Id="rId120" Type="http://schemas.openxmlformats.org/officeDocument/2006/relationships/oleObject" Target="embeddings/oleObject62.bin"/><Relationship Id="rId125" Type="http://schemas.openxmlformats.org/officeDocument/2006/relationships/oleObject" Target="embeddings/oleObject65.bin"/><Relationship Id="rId141" Type="http://schemas.openxmlformats.org/officeDocument/2006/relationships/image" Target="media/image57.wmf"/><Relationship Id="rId146" Type="http://schemas.openxmlformats.org/officeDocument/2006/relationships/oleObject" Target="embeddings/oleObject76.bin"/><Relationship Id="rId167" Type="http://schemas.openxmlformats.org/officeDocument/2006/relationships/oleObject" Target="embeddings/oleObject85.bin"/><Relationship Id="rId188"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image" Target="media/image29.wmf"/><Relationship Id="rId92" Type="http://schemas.openxmlformats.org/officeDocument/2006/relationships/oleObject" Target="embeddings/oleObject48.bin"/><Relationship Id="rId162" Type="http://schemas.openxmlformats.org/officeDocument/2006/relationships/image" Target="media/image68.wmf"/><Relationship Id="rId183" Type="http://schemas.openxmlformats.org/officeDocument/2006/relationships/oleObject" Target="embeddings/oleObject92.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6.bin"/><Relationship Id="rId40" Type="http://schemas.openxmlformats.org/officeDocument/2006/relationships/image" Target="media/image15.wmf"/><Relationship Id="rId45" Type="http://schemas.openxmlformats.org/officeDocument/2006/relationships/oleObject" Target="embeddings/oleObject17.bin"/><Relationship Id="rId66" Type="http://schemas.openxmlformats.org/officeDocument/2006/relationships/oleObject" Target="embeddings/oleObject28.bin"/><Relationship Id="rId87" Type="http://schemas.openxmlformats.org/officeDocument/2006/relationships/oleObject" Target="embeddings/oleObject44.bin"/><Relationship Id="rId110" Type="http://schemas.openxmlformats.org/officeDocument/2006/relationships/image" Target="media/image42.wmf"/><Relationship Id="rId115" Type="http://schemas.openxmlformats.org/officeDocument/2006/relationships/image" Target="media/image45.wmf"/><Relationship Id="rId131" Type="http://schemas.openxmlformats.org/officeDocument/2006/relationships/oleObject" Target="embeddings/oleObject68.bin"/><Relationship Id="rId136" Type="http://schemas.openxmlformats.org/officeDocument/2006/relationships/oleObject" Target="embeddings/oleObject71.bin"/><Relationship Id="rId157" Type="http://schemas.openxmlformats.org/officeDocument/2006/relationships/image" Target="../../../../Documents/Tencent%252520Files/1527292605/Image/C2C/%25255dNJ0GEDG5F%25255b%252560B9V(J%25257bA9%25257dS8.png" TargetMode="External"/><Relationship Id="rId178" Type="http://schemas.openxmlformats.org/officeDocument/2006/relationships/image" Target="media/image77.wmf"/><Relationship Id="rId61" Type="http://schemas.openxmlformats.org/officeDocument/2006/relationships/image" Target="media/image25.wmf"/><Relationship Id="rId82" Type="http://schemas.openxmlformats.org/officeDocument/2006/relationships/oleObject" Target="embeddings/oleObject40.bin"/><Relationship Id="rId152" Type="http://schemas.openxmlformats.org/officeDocument/2006/relationships/image" Target="media/image62.png"/><Relationship Id="rId173" Type="http://schemas.openxmlformats.org/officeDocument/2006/relationships/image" Target="media/image74.emf"/><Relationship Id="rId19" Type="http://schemas.openxmlformats.org/officeDocument/2006/relationships/image" Target="media/image5.wmf"/><Relationship Id="rId14" Type="http://schemas.openxmlformats.org/officeDocument/2006/relationships/oleObject" Target="embeddings/oleObject1.bin"/><Relationship Id="rId30" Type="http://schemas.openxmlformats.org/officeDocument/2006/relationships/oleObject" Target="embeddings/oleObject9.bin"/><Relationship Id="rId35" Type="http://schemas.openxmlformats.org/officeDocument/2006/relationships/oleObject" Target="embeddings/oleObject12.bin"/><Relationship Id="rId56" Type="http://schemas.openxmlformats.org/officeDocument/2006/relationships/oleObject" Target="embeddings/oleObject23.bin"/><Relationship Id="rId77" Type="http://schemas.openxmlformats.org/officeDocument/2006/relationships/oleObject" Target="embeddings/oleObject36.bin"/><Relationship Id="rId100" Type="http://schemas.openxmlformats.org/officeDocument/2006/relationships/image" Target="media/image37.wmf"/><Relationship Id="rId105" Type="http://schemas.openxmlformats.org/officeDocument/2006/relationships/oleObject" Target="embeddings/oleObject55.bin"/><Relationship Id="rId126" Type="http://schemas.openxmlformats.org/officeDocument/2006/relationships/image" Target="media/image50.wmf"/><Relationship Id="rId147" Type="http://schemas.openxmlformats.org/officeDocument/2006/relationships/image" Target="media/image60.wmf"/><Relationship Id="rId168" Type="http://schemas.openxmlformats.org/officeDocument/2006/relationships/image" Target="media/image71.emf"/><Relationship Id="rId8" Type="http://schemas.openxmlformats.org/officeDocument/2006/relationships/footnotes" Target="footnotes.xm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image" Target="media/image34.wmf"/><Relationship Id="rId98" Type="http://schemas.openxmlformats.org/officeDocument/2006/relationships/image" Target="media/image36.wmf"/><Relationship Id="rId121" Type="http://schemas.openxmlformats.org/officeDocument/2006/relationships/image" Target="media/image48.wmf"/><Relationship Id="rId142" Type="http://schemas.openxmlformats.org/officeDocument/2006/relationships/oleObject" Target="embeddings/oleObject74.bin"/><Relationship Id="rId163" Type="http://schemas.openxmlformats.org/officeDocument/2006/relationships/oleObject" Target="embeddings/oleObject83.bin"/><Relationship Id="rId184" Type="http://schemas.openxmlformats.org/officeDocument/2006/relationships/image" Target="media/image80.wmf"/><Relationship Id="rId189"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image" Target="media/image8.wmf"/><Relationship Id="rId46" Type="http://schemas.openxmlformats.org/officeDocument/2006/relationships/image" Target="media/image18.wmf"/><Relationship Id="rId67" Type="http://schemas.openxmlformats.org/officeDocument/2006/relationships/image" Target="media/image28.png"/><Relationship Id="rId116" Type="http://schemas.openxmlformats.org/officeDocument/2006/relationships/oleObject" Target="embeddings/oleObject60.bin"/><Relationship Id="rId137" Type="http://schemas.openxmlformats.org/officeDocument/2006/relationships/image" Target="media/image55.emf"/><Relationship Id="rId158" Type="http://schemas.openxmlformats.org/officeDocument/2006/relationships/image" Target="media/image66.wmf"/><Relationship Id="rId20" Type="http://schemas.openxmlformats.org/officeDocument/2006/relationships/oleObject" Target="embeddings/oleObject4.bin"/><Relationship Id="rId41" Type="http://schemas.openxmlformats.org/officeDocument/2006/relationships/oleObject" Target="embeddings/oleObject15.bin"/><Relationship Id="rId62" Type="http://schemas.openxmlformats.org/officeDocument/2006/relationships/oleObject" Target="embeddings/oleObject26.bin"/><Relationship Id="rId83" Type="http://schemas.openxmlformats.org/officeDocument/2006/relationships/oleObject" Target="embeddings/oleObject41.bin"/><Relationship Id="rId88" Type="http://schemas.openxmlformats.org/officeDocument/2006/relationships/image" Target="media/image33.wmf"/><Relationship Id="rId111" Type="http://schemas.openxmlformats.org/officeDocument/2006/relationships/oleObject" Target="embeddings/oleObject58.bin"/><Relationship Id="rId132" Type="http://schemas.openxmlformats.org/officeDocument/2006/relationships/image" Target="media/image53.wmf"/><Relationship Id="rId153" Type="http://schemas.openxmlformats.org/officeDocument/2006/relationships/image" Target="media/image63.emf"/><Relationship Id="rId174" Type="http://schemas.openxmlformats.org/officeDocument/2006/relationships/image" Target="media/image75.wmf"/><Relationship Id="rId179" Type="http://schemas.openxmlformats.org/officeDocument/2006/relationships/oleObject" Target="embeddings/oleObject90.bin"/><Relationship Id="rId15" Type="http://schemas.openxmlformats.org/officeDocument/2006/relationships/image" Target="media/image3.wmf"/><Relationship Id="rId36" Type="http://schemas.openxmlformats.org/officeDocument/2006/relationships/image" Target="media/image13.wmf"/><Relationship Id="rId57" Type="http://schemas.openxmlformats.org/officeDocument/2006/relationships/image" Target="media/image23.wmf"/><Relationship Id="rId106" Type="http://schemas.openxmlformats.org/officeDocument/2006/relationships/image" Target="media/image40.wmf"/><Relationship Id="rId127" Type="http://schemas.openxmlformats.org/officeDocument/2006/relationships/oleObject" Target="embeddings/oleObject66.bin"/><Relationship Id="rId10" Type="http://schemas.openxmlformats.org/officeDocument/2006/relationships/footer" Target="footer1.xml"/><Relationship Id="rId31" Type="http://schemas.openxmlformats.org/officeDocument/2006/relationships/image" Target="media/image11.png"/><Relationship Id="rId52" Type="http://schemas.openxmlformats.org/officeDocument/2006/relationships/oleObject" Target="embeddings/oleObject21.bin"/><Relationship Id="rId73" Type="http://schemas.openxmlformats.org/officeDocument/2006/relationships/oleObject" Target="embeddings/oleObject33.bin"/><Relationship Id="rId78" Type="http://schemas.openxmlformats.org/officeDocument/2006/relationships/oleObject" Target="embeddings/oleObject37.bin"/><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oleObject" Target="embeddings/oleObject63.bin"/><Relationship Id="rId143" Type="http://schemas.openxmlformats.org/officeDocument/2006/relationships/image" Target="media/image58.wmf"/><Relationship Id="rId148" Type="http://schemas.openxmlformats.org/officeDocument/2006/relationships/oleObject" Target="embeddings/oleObject77.bin"/><Relationship Id="rId164" Type="http://schemas.openxmlformats.org/officeDocument/2006/relationships/image" Target="media/image69.wmf"/><Relationship Id="rId169" Type="http://schemas.openxmlformats.org/officeDocument/2006/relationships/image" Target="media/image72.wmf"/><Relationship Id="rId185" Type="http://schemas.openxmlformats.org/officeDocument/2006/relationships/oleObject" Target="embeddings/oleObject93.bin"/><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image" Target="media/image7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F46686-CFFE-4E95-A373-481AE66A4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21</Pages>
  <Words>2434</Words>
  <Characters>13879</Characters>
  <Application>Microsoft Office Word</Application>
  <DocSecurity>0</DocSecurity>
  <Lines>115</Lines>
  <Paragraphs>32</Paragraphs>
  <ScaleCrop>false</ScaleCrop>
  <Company>微软中国</Company>
  <LinksUpToDate>false</LinksUpToDate>
  <CharactersWithSpaces>16281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Jack Lou</cp:lastModifiedBy>
  <cp:revision>189</cp:revision>
  <dcterms:created xsi:type="dcterms:W3CDTF">2021-04-14T17:12:00Z</dcterms:created>
  <dcterms:modified xsi:type="dcterms:W3CDTF">2021-04-18T13:15:00Z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KSOProductBuildVer">
    <vt:lpwstr>2052-11.1.0.10356</vt:lpwstr>
  </property>
  <property fmtid="{D5CDD505-2E9C-101B-9397-08002B2CF9AE}" pid="4" name="ICV">
    <vt:lpwstr>F4CB497219D84EC3BBD780449A60F1D9</vt:lpwstr>
  </property>
</Properties>
</file>