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AE" w:rsidRPr="00B14E62" w:rsidRDefault="003A450B" w:rsidP="003A450B">
      <w:pPr>
        <w:jc w:val="center"/>
        <w:rPr>
          <w:rFonts w:ascii="Arial Black" w:hAnsi="Arial Black"/>
          <w:b/>
          <w:sz w:val="52"/>
          <w:szCs w:val="52"/>
          <w:u w:val="single"/>
        </w:rPr>
      </w:pPr>
      <w:r w:rsidRPr="00B14E62">
        <w:rPr>
          <w:rFonts w:ascii="Arial Black" w:hAnsi="Arial Black"/>
          <w:b/>
          <w:sz w:val="52"/>
          <w:szCs w:val="52"/>
          <w:u w:val="single"/>
        </w:rPr>
        <w:t>INTRODUCCION.</w:t>
      </w:r>
    </w:p>
    <w:p w:rsidR="003A450B" w:rsidRDefault="003A450B" w:rsidP="003A450B"/>
    <w:p w:rsidR="003A450B" w:rsidRDefault="003A450B" w:rsidP="003A450B"/>
    <w:p w:rsidR="00A27176" w:rsidRDefault="00293DE3" w:rsidP="00A27176">
      <w:pPr>
        <w:spacing w:after="0" w:line="240" w:lineRule="atLeast"/>
        <w:jc w:val="both"/>
        <w:rPr>
          <w:rFonts w:ascii="Arial" w:hAnsi="Arial" w:cs="Arial"/>
          <w:color w:val="0D0D0D" w:themeColor="text1" w:themeTint="F2"/>
          <w:sz w:val="28"/>
          <w:szCs w:val="28"/>
          <w:lang w:val="es-MX"/>
        </w:rPr>
      </w:pPr>
      <w:r w:rsidRPr="00BE6E13">
        <w:rPr>
          <w:rFonts w:ascii="Arial" w:hAnsi="Arial" w:cs="Arial"/>
          <w:color w:val="0D0D0D" w:themeColor="text1" w:themeTint="F2"/>
          <w:sz w:val="28"/>
          <w:szCs w:val="28"/>
        </w:rPr>
        <w:t>Es import</w:t>
      </w:r>
      <w:r w:rsidR="005E031A">
        <w:rPr>
          <w:rFonts w:ascii="Arial" w:hAnsi="Arial" w:cs="Arial"/>
          <w:color w:val="0D0D0D" w:themeColor="text1" w:themeTint="F2"/>
          <w:sz w:val="28"/>
          <w:szCs w:val="28"/>
        </w:rPr>
        <w:t xml:space="preserve">ante el estudio de </w:t>
      </w:r>
      <w:r w:rsidR="001E0AB6">
        <w:rPr>
          <w:rFonts w:ascii="Arial" w:hAnsi="Arial" w:cs="Arial"/>
          <w:color w:val="0D0D0D" w:themeColor="text1" w:themeTint="F2"/>
          <w:sz w:val="28"/>
          <w:szCs w:val="28"/>
        </w:rPr>
        <w:t xml:space="preserve">la </w:t>
      </w:r>
      <w:r w:rsidR="001E0AB6" w:rsidRPr="001E0AB6">
        <w:rPr>
          <w:rFonts w:ascii="Arial" w:hAnsi="Arial" w:cs="Arial"/>
          <w:bCs/>
          <w:color w:val="0D0D0D" w:themeColor="text1" w:themeTint="F2"/>
          <w:sz w:val="28"/>
          <w:szCs w:val="28"/>
          <w:lang w:val="es-MX"/>
        </w:rPr>
        <w:t>auditoría informática</w:t>
      </w:r>
      <w:r w:rsidR="00A27176">
        <w:rPr>
          <w:rFonts w:ascii="Arial" w:hAnsi="Arial" w:cs="Arial"/>
          <w:color w:val="0D0D0D" w:themeColor="text1" w:themeTint="F2"/>
          <w:sz w:val="28"/>
          <w:szCs w:val="28"/>
        </w:rPr>
        <w:t xml:space="preserve"> ya que nos </w:t>
      </w:r>
      <w:r w:rsidR="001E0AB6">
        <w:rPr>
          <w:rFonts w:ascii="Arial" w:hAnsi="Arial" w:cs="Arial"/>
          <w:color w:val="0D0D0D" w:themeColor="text1" w:themeTint="F2"/>
          <w:sz w:val="28"/>
          <w:szCs w:val="28"/>
        </w:rPr>
        <w:t xml:space="preserve">ayuda a </w:t>
      </w:r>
      <w:r w:rsidR="001E0AB6" w:rsidRPr="001E0AB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 xml:space="preserve">evaluar </w:t>
      </w:r>
      <w:r w:rsidR="001E0AB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 xml:space="preserve">las </w:t>
      </w:r>
      <w:r w:rsidR="001E0AB6" w:rsidRPr="001E0AB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>evidencias para determinar si un sistema de información salvaguarda el activo empresarial, mant</w:t>
      </w:r>
      <w:r w:rsidR="001E0AB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>iene la integridad de los datos</w:t>
      </w:r>
      <w:r w:rsidR="00A2717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 xml:space="preserve">, así como </w:t>
      </w:r>
      <w:proofErr w:type="spellStart"/>
      <w:r w:rsidR="00A2717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>tambien</w:t>
      </w:r>
      <w:proofErr w:type="spellEnd"/>
      <w:r w:rsidR="001E0AB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 xml:space="preserve"> realiza</w:t>
      </w:r>
      <w:r w:rsidR="00A27176" w:rsidRPr="00A2717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 xml:space="preserve"> la planeación, organización, di</w:t>
      </w:r>
      <w:r w:rsidR="001E0AB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>rección</w:t>
      </w:r>
      <w:r w:rsidR="00A2717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 xml:space="preserve"> y mantenimiento de equipos y</w:t>
      </w:r>
      <w:r w:rsidR="00A27176" w:rsidRPr="00A2717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 xml:space="preserve"> sistemas</w:t>
      </w:r>
      <w:r w:rsidR="00A2717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 xml:space="preserve"> </w:t>
      </w:r>
      <w:r w:rsidR="00A27176" w:rsidRPr="00A2717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>electrónicos de comunicación</w:t>
      </w:r>
      <w:r w:rsidR="00A2717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 xml:space="preserve"> que </w:t>
      </w:r>
      <w:r w:rsidR="00A27176" w:rsidRPr="00A2717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>permitan la integración de tecnologías en problemas del entorno profesional,</w:t>
      </w:r>
      <w:r w:rsidR="00A2717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 xml:space="preserve"> </w:t>
      </w:r>
      <w:r w:rsidR="00A27176" w:rsidRPr="00A2717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>aplicando normas técnicas y estándares nacionales e internacionales.</w:t>
      </w:r>
      <w:r w:rsidR="001E0AB6">
        <w:rPr>
          <w:rFonts w:ascii="Arial" w:hAnsi="Arial" w:cs="Arial"/>
          <w:color w:val="0D0D0D" w:themeColor="text1" w:themeTint="F2"/>
          <w:sz w:val="28"/>
          <w:szCs w:val="28"/>
          <w:lang w:val="es-MX"/>
        </w:rPr>
        <w:t xml:space="preserve"> </w:t>
      </w:r>
    </w:p>
    <w:p w:rsidR="001E0AB6" w:rsidRPr="00A27176" w:rsidRDefault="001E0AB6" w:rsidP="00A27176">
      <w:pPr>
        <w:spacing w:after="0" w:line="240" w:lineRule="atLeast"/>
        <w:jc w:val="both"/>
        <w:rPr>
          <w:rFonts w:ascii="Arial" w:hAnsi="Arial" w:cs="Arial"/>
          <w:color w:val="0D0D0D" w:themeColor="text1" w:themeTint="F2"/>
          <w:sz w:val="28"/>
          <w:szCs w:val="28"/>
          <w:lang w:val="es-MX"/>
        </w:rPr>
      </w:pPr>
      <w:bookmarkStart w:id="0" w:name="_GoBack"/>
      <w:bookmarkEnd w:id="0"/>
    </w:p>
    <w:sectPr w:rsidR="001E0AB6" w:rsidRPr="00A27176" w:rsidSect="00486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547C6"/>
    <w:multiLevelType w:val="hybridMultilevel"/>
    <w:tmpl w:val="822AE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D466B"/>
    <w:multiLevelType w:val="hybridMultilevel"/>
    <w:tmpl w:val="8A80D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450B"/>
    <w:rsid w:val="000167EC"/>
    <w:rsid w:val="001E0AB6"/>
    <w:rsid w:val="002344B5"/>
    <w:rsid w:val="00247078"/>
    <w:rsid w:val="00284729"/>
    <w:rsid w:val="00293DE3"/>
    <w:rsid w:val="00330676"/>
    <w:rsid w:val="003611A9"/>
    <w:rsid w:val="003A450B"/>
    <w:rsid w:val="003D1C65"/>
    <w:rsid w:val="003E34CB"/>
    <w:rsid w:val="00486FAE"/>
    <w:rsid w:val="005E031A"/>
    <w:rsid w:val="005E6F26"/>
    <w:rsid w:val="00634903"/>
    <w:rsid w:val="00636962"/>
    <w:rsid w:val="008B4422"/>
    <w:rsid w:val="00A27176"/>
    <w:rsid w:val="00B14E62"/>
    <w:rsid w:val="00BB2911"/>
    <w:rsid w:val="00BB5A6F"/>
    <w:rsid w:val="00BE6E13"/>
    <w:rsid w:val="00C4638D"/>
    <w:rsid w:val="00CC775E"/>
    <w:rsid w:val="00D07B7E"/>
    <w:rsid w:val="00D168B7"/>
    <w:rsid w:val="00D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A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A450B"/>
  </w:style>
  <w:style w:type="character" w:styleId="Hipervnculo">
    <w:name w:val="Hyperlink"/>
    <w:basedOn w:val="Fuentedeprrafopredeter"/>
    <w:uiPriority w:val="99"/>
    <w:semiHidden/>
    <w:unhideWhenUsed/>
    <w:rsid w:val="003A45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16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karely</dc:creator>
  <cp:keywords/>
  <dc:description/>
  <cp:lastModifiedBy>usuario1</cp:lastModifiedBy>
  <cp:revision>10</cp:revision>
  <dcterms:created xsi:type="dcterms:W3CDTF">2013-11-12T01:27:00Z</dcterms:created>
  <dcterms:modified xsi:type="dcterms:W3CDTF">2015-06-10T20:00:00Z</dcterms:modified>
</cp:coreProperties>
</file>