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7371" w14:textId="77777777" w:rsidR="00BB00B7" w:rsidRPr="005001DA" w:rsidRDefault="00000000">
      <w:pPr>
        <w:spacing w:after="120" w:line="259" w:lineRule="auto"/>
        <w:jc w:val="center"/>
        <w:rPr>
          <w:color w:val="7D4E5E"/>
          <w:lang w:val="pt-BR"/>
        </w:rPr>
      </w:pPr>
      <w:r w:rsidRPr="005001DA">
        <w:rPr>
          <w:color w:val="7D4E5E"/>
          <w:lang w:val="pt-BR"/>
        </w:rPr>
        <w:br/>
      </w:r>
      <w:r w:rsidRPr="005001DA">
        <w:rPr>
          <w:color w:val="7D4E5E"/>
          <w:lang w:val="pt-BR"/>
        </w:rPr>
        <w:br/>
      </w:r>
      <w:r w:rsidRPr="005001DA">
        <w:rPr>
          <w:b/>
          <w:color w:val="7D4E5E"/>
          <w:sz w:val="68"/>
          <w:lang w:val="pt-BR"/>
        </w:rPr>
        <w:t>AutoNoma</w:t>
      </w:r>
    </w:p>
    <w:p w14:paraId="594F92D0" w14:textId="77777777" w:rsidR="00BB00B7" w:rsidRPr="005001DA" w:rsidRDefault="00000000">
      <w:pPr>
        <w:spacing w:after="120" w:line="259" w:lineRule="auto"/>
        <w:jc w:val="center"/>
        <w:rPr>
          <w:color w:val="9B6A7D"/>
          <w:lang w:val="pt-BR"/>
        </w:rPr>
      </w:pPr>
      <w:r w:rsidRPr="005001DA">
        <w:rPr>
          <w:color w:val="9B6A7D"/>
          <w:sz w:val="40"/>
          <w:lang w:val="pt-BR"/>
        </w:rPr>
        <w:t>Descritivo do Modelo de Negócio</w:t>
      </w:r>
    </w:p>
    <w:p w14:paraId="5CC00A74" w14:textId="77777777" w:rsidR="00BB00B7" w:rsidRPr="002F74CA" w:rsidRDefault="00000000">
      <w:pPr>
        <w:spacing w:after="120" w:line="259" w:lineRule="auto"/>
        <w:jc w:val="center"/>
        <w:rPr>
          <w:lang w:val="pt-BR"/>
        </w:rPr>
      </w:pPr>
      <w:r w:rsidRPr="002F74CA">
        <w:rPr>
          <w:color w:val="5C5C5C"/>
          <w:sz w:val="22"/>
          <w:lang w:val="pt-BR"/>
        </w:rPr>
        <w:t>Asset light SaaS · Brasil → LATAM · Assistente autônoma para mulheres com rotina sobrecarregada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6"/>
        <w:gridCol w:w="2515"/>
        <w:gridCol w:w="2516"/>
      </w:tblGrid>
      <w:tr w:rsidR="00BB00B7" w14:paraId="3B1E9B89" w14:textId="77777777" w:rsidTr="005001DA">
        <w:trPr>
          <w:jc w:val="center"/>
        </w:trPr>
        <w:tc>
          <w:tcPr>
            <w:tcW w:w="2520" w:type="dxa"/>
            <w:tcBorders>
              <w:top w:val="single" w:sz="6" w:space="0" w:color="B9D4BF"/>
              <w:left w:val="single" w:sz="6" w:space="0" w:color="B9D4BF"/>
              <w:bottom w:val="single" w:sz="6" w:space="0" w:color="B9D4BF"/>
              <w:right w:val="single" w:sz="6" w:space="0" w:color="B9D4BF"/>
            </w:tcBorders>
            <w:shd w:val="clear" w:color="F7EDF0" w:fill="F7EDF0"/>
          </w:tcPr>
          <w:p w14:paraId="4E5DFCA0" w14:textId="03FC73B8" w:rsidR="00BB00B7" w:rsidRDefault="005001DA">
            <w:pPr>
              <w:jc w:val="center"/>
            </w:pPr>
            <w:proofErr w:type="spellStart"/>
            <w:r>
              <w:t>Cenário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  <w:r>
              <w:br/>
            </w:r>
            <w:proofErr w:type="spellStart"/>
            <w:r>
              <w:t>Conservador</w:t>
            </w:r>
            <w:proofErr w:type="spellEnd"/>
          </w:p>
        </w:tc>
        <w:tc>
          <w:tcPr>
            <w:tcW w:w="2520" w:type="dxa"/>
            <w:tcBorders>
              <w:top w:val="single" w:sz="6" w:space="0" w:color="B9D4BF"/>
              <w:left w:val="single" w:sz="6" w:space="0" w:color="B9D4BF"/>
              <w:bottom w:val="single" w:sz="6" w:space="0" w:color="B9D4BF"/>
              <w:right w:val="single" w:sz="6" w:space="0" w:color="B9D4BF"/>
            </w:tcBorders>
            <w:shd w:val="clear" w:color="F7EDF0" w:fill="F7EDF0"/>
          </w:tcPr>
          <w:p w14:paraId="06B162F7" w14:textId="4870CC1E" w:rsidR="00BB00B7" w:rsidRDefault="005001DA">
            <w:pPr>
              <w:jc w:val="center"/>
            </w:pPr>
            <w:r>
              <w:t xml:space="preserve">Breakeven </w:t>
            </w:r>
            <w:proofErr w:type="spellStart"/>
            <w:r>
              <w:t>caixa</w:t>
            </w:r>
            <w:proofErr w:type="spellEnd"/>
            <w:r>
              <w:br/>
              <w:t>M10</w:t>
            </w:r>
          </w:p>
        </w:tc>
        <w:tc>
          <w:tcPr>
            <w:tcW w:w="2520" w:type="dxa"/>
            <w:tcBorders>
              <w:top w:val="single" w:sz="6" w:space="0" w:color="B9D4BF"/>
              <w:left w:val="single" w:sz="6" w:space="0" w:color="B9D4BF"/>
              <w:bottom w:val="single" w:sz="6" w:space="0" w:color="B9D4BF"/>
              <w:right w:val="single" w:sz="6" w:space="0" w:color="B9D4BF"/>
            </w:tcBorders>
            <w:shd w:val="clear" w:color="F7EDF0" w:fill="F7EDF0"/>
          </w:tcPr>
          <w:p w14:paraId="5E2E533A" w14:textId="59D38A3B" w:rsidR="00BB00B7" w:rsidRDefault="005001DA">
            <w:pPr>
              <w:jc w:val="center"/>
            </w:pPr>
            <w:r>
              <w:t>Payback CAC</w:t>
            </w:r>
            <w:r>
              <w:br/>
              <w:t>2,35 meses</w:t>
            </w:r>
          </w:p>
        </w:tc>
        <w:tc>
          <w:tcPr>
            <w:tcW w:w="2520" w:type="dxa"/>
            <w:tcBorders>
              <w:top w:val="single" w:sz="6" w:space="0" w:color="B9D4BF"/>
              <w:left w:val="single" w:sz="6" w:space="0" w:color="B9D4BF"/>
              <w:bottom w:val="single" w:sz="6" w:space="0" w:color="B9D4BF"/>
              <w:right w:val="single" w:sz="6" w:space="0" w:color="B9D4BF"/>
            </w:tcBorders>
            <w:shd w:val="clear" w:color="F7EDF0" w:fill="F7EDF0"/>
          </w:tcPr>
          <w:p w14:paraId="323BCC6F" w14:textId="4501AD25" w:rsidR="00BB00B7" w:rsidRDefault="005001DA">
            <w:pPr>
              <w:jc w:val="center"/>
            </w:pPr>
            <w:r>
              <w:t>Valuation M24</w:t>
            </w:r>
            <w:r>
              <w:br/>
              <w:t>R$ 27.698.813</w:t>
            </w:r>
          </w:p>
        </w:tc>
      </w:tr>
    </w:tbl>
    <w:p w14:paraId="2041AF1D" w14:textId="1AF84023" w:rsidR="00BB00B7" w:rsidRPr="002F74CA" w:rsidRDefault="00000000">
      <w:pPr>
        <w:spacing w:after="120" w:line="259" w:lineRule="auto"/>
        <w:jc w:val="center"/>
        <w:rPr>
          <w:lang w:val="pt-BR"/>
        </w:rPr>
      </w:pPr>
      <w:r w:rsidRPr="002F74CA">
        <w:rPr>
          <w:lang w:val="pt-BR"/>
        </w:rPr>
        <w:br/>
        <w:t xml:space="preserve">Documento elaborado com base nas abas Dashboard Investidor, Cenário Ativo, Premissas, Base Mensal e Resumo Cenários da planilha fornecida. Os valores abaixo priorizam o cenário ativo </w:t>
      </w:r>
      <w:r w:rsidR="005001DA" w:rsidRPr="005001DA">
        <w:rPr>
          <w:lang w:val="pt-BR"/>
        </w:rPr>
        <w:t xml:space="preserve">Conservador e indicam premissas e resultados estimados para 24 meses. O plano gratuito roda em </w:t>
      </w:r>
      <w:proofErr w:type="spellStart"/>
      <w:r w:rsidR="005001DA" w:rsidRPr="005001DA">
        <w:rPr>
          <w:lang w:val="pt-BR"/>
        </w:rPr>
        <w:t>Haiku</w:t>
      </w:r>
      <w:proofErr w:type="spellEnd"/>
      <w:r w:rsidR="005001DA" w:rsidRPr="005001DA">
        <w:rPr>
          <w:lang w:val="pt-BR"/>
        </w:rPr>
        <w:t xml:space="preserve"> 4.5 (apenas custo) e os planos pagos em </w:t>
      </w:r>
      <w:proofErr w:type="spellStart"/>
      <w:r w:rsidR="005001DA" w:rsidRPr="005001DA">
        <w:rPr>
          <w:lang w:val="pt-BR"/>
        </w:rPr>
        <w:t>Sonnet</w:t>
      </w:r>
      <w:proofErr w:type="spellEnd"/>
      <w:r w:rsidR="005001DA" w:rsidRPr="005001DA">
        <w:rPr>
          <w:lang w:val="pt-BR"/>
        </w:rPr>
        <w:t xml:space="preserve"> 4.6</w:t>
      </w:r>
      <w:r w:rsidRPr="002F74CA">
        <w:rPr>
          <w:lang w:val="pt-BR"/>
        </w:rPr>
        <w:t>.</w:t>
      </w:r>
    </w:p>
    <w:p w14:paraId="12E7A4EF" w14:textId="77777777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br w:type="page"/>
      </w:r>
    </w:p>
    <w:p w14:paraId="5BAF1D8B" w14:textId="77777777" w:rsidR="00BB00B7" w:rsidRPr="005001DA" w:rsidRDefault="00000000">
      <w:pPr>
        <w:pStyle w:val="Ttulo1"/>
        <w:spacing w:after="120" w:line="259" w:lineRule="auto"/>
        <w:rPr>
          <w:color w:val="7D4E5E"/>
          <w:lang w:val="pt-BR"/>
        </w:rPr>
      </w:pPr>
      <w:r w:rsidRPr="005001DA">
        <w:rPr>
          <w:color w:val="7D4E5E"/>
          <w:lang w:val="pt-BR"/>
        </w:rPr>
        <w:lastRenderedPageBreak/>
        <w:t>1. Resumo executivo</w:t>
      </w:r>
    </w:p>
    <w:p w14:paraId="680D4A97" w14:textId="77777777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AutoNoma </w:t>
      </w:r>
      <w:r w:rsidRPr="002F74CA">
        <w:rPr>
          <w:lang w:val="pt-BR"/>
        </w:rPr>
        <w:t>é um modelo SaaS B2C asset light voltado a mulheres com alta carga mental, pouco tempo e necessidade recorrente de organização, decisão e execução. A proposta combina assistente diária, memória contextual e agentes autônomos para transformar dúvidas, tarefas e dores do cotidiano em respostas e ações concretas, com posicionamento de companhia imparcial e resolutiva.</w:t>
      </w:r>
    </w:p>
    <w:p w14:paraId="60F36EAD" w14:textId="7DECF7A8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Tese central: </w:t>
      </w:r>
      <w:r w:rsidRPr="002F74CA">
        <w:rPr>
          <w:lang w:val="pt-BR"/>
        </w:rPr>
        <w:t>capturar uma grande base gratuita, converter parte da base para planos pagos acessíveis e expandir ARPU por meio de agentes autônomos de maior valor percebido. A escalabilidade vem de uma arquitetura de custo variável por uso de IA</w:t>
      </w:r>
      <w:r w:rsidR="005001DA" w:rsidRPr="005001DA">
        <w:rPr>
          <w:lang w:val="pt-BR"/>
        </w:rPr>
        <w:t xml:space="preserve"> — o plano Free roda em </w:t>
      </w:r>
      <w:proofErr w:type="spellStart"/>
      <w:r w:rsidR="005001DA" w:rsidRPr="005001DA">
        <w:rPr>
          <w:lang w:val="pt-BR"/>
        </w:rPr>
        <w:t>Haiku</w:t>
      </w:r>
      <w:proofErr w:type="spellEnd"/>
      <w:r w:rsidR="005001DA" w:rsidRPr="005001DA">
        <w:rPr>
          <w:lang w:val="pt-BR"/>
        </w:rPr>
        <w:t xml:space="preserve"> 4.5 (apenas custo) e os planos pagos em </w:t>
      </w:r>
      <w:proofErr w:type="spellStart"/>
      <w:r w:rsidR="005001DA" w:rsidRPr="005001DA">
        <w:rPr>
          <w:lang w:val="pt-BR"/>
        </w:rPr>
        <w:t>Sonnet</w:t>
      </w:r>
      <w:proofErr w:type="spellEnd"/>
      <w:r w:rsidR="005001DA" w:rsidRPr="005001DA">
        <w:rPr>
          <w:lang w:val="pt-BR"/>
        </w:rPr>
        <w:t xml:space="preserve"> 4.6 —, custo fixo controlado e forte recorrência mensal. Os números deste documento refletem o cenário Conservador: mesmo nessa leitura prudente, o modelo atinge resultado mensal positivo a partir do M6, </w:t>
      </w:r>
      <w:proofErr w:type="spellStart"/>
      <w:r w:rsidR="005001DA" w:rsidRPr="005001DA">
        <w:rPr>
          <w:lang w:val="pt-BR"/>
        </w:rPr>
        <w:t>breakeven</w:t>
      </w:r>
      <w:proofErr w:type="spellEnd"/>
      <w:r w:rsidR="005001DA" w:rsidRPr="005001DA">
        <w:rPr>
          <w:lang w:val="pt-BR"/>
        </w:rPr>
        <w:t xml:space="preserve"> de caixa (resultado acumulado positivo) no M10 e retorno de 4,2x para o investidor-anjo em 24 meses</w:t>
      </w:r>
      <w:r w:rsidRPr="002F74CA">
        <w:rPr>
          <w:lang w:val="pt-B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BB00B7" w14:paraId="319A4BD1" w14:textId="77777777" w:rsidTr="005001DA">
        <w:trPr>
          <w:jc w:val="center"/>
        </w:trPr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75E9CB4B" w14:textId="77777777" w:rsidR="00BB00B7" w:rsidRDefault="00000000">
            <w:r>
              <w:rPr>
                <w:b/>
                <w:color w:val="FFFFFF"/>
              </w:rPr>
              <w:t>Indicador-chave</w:t>
            </w:r>
          </w:p>
        </w:tc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25290465" w14:textId="447D5F35" w:rsidR="00BB00B7" w:rsidRDefault="005001DA">
            <w:proofErr w:type="spellStart"/>
            <w:r>
              <w:t>Cenário</w:t>
            </w:r>
            <w:proofErr w:type="spellEnd"/>
            <w:r>
              <w:t xml:space="preserve"> </w:t>
            </w:r>
            <w:proofErr w:type="spellStart"/>
            <w:r>
              <w:t>Conservador</w:t>
            </w:r>
            <w:proofErr w:type="spellEnd"/>
          </w:p>
        </w:tc>
      </w:tr>
      <w:tr w:rsidR="00BB00B7" w14:paraId="46222AE7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75B6274" w14:textId="3F5294E2" w:rsidR="00BB00B7" w:rsidRDefault="005001DA">
            <w:proofErr w:type="spellStart"/>
            <w:r>
              <w:t>Receita</w:t>
            </w:r>
            <w:proofErr w:type="spellEnd"/>
            <w:r>
              <w:t xml:space="preserve"> </w:t>
            </w:r>
            <w:proofErr w:type="spellStart"/>
            <w:r>
              <w:t>acumulada</w:t>
            </w:r>
            <w:proofErr w:type="spellEnd"/>
            <w:r>
              <w:t xml:space="preserve"> 24m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7DCA13B" w14:textId="0223641F" w:rsidR="00BB00B7" w:rsidRDefault="005001DA">
            <w:r>
              <w:t>R$ 9.232.938</w:t>
            </w:r>
          </w:p>
        </w:tc>
      </w:tr>
      <w:tr w:rsidR="00BB00B7" w14:paraId="4046B9D8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7D4AAEC" w14:textId="77777777" w:rsidR="00BB00B7" w:rsidRDefault="00000000">
            <w:r>
              <w:t>MRR M12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4ADF2C2" w14:textId="6B0D23E6" w:rsidR="00BB00B7" w:rsidRDefault="005001DA">
            <w:r>
              <w:t>R$ 194.004</w:t>
            </w:r>
          </w:p>
        </w:tc>
      </w:tr>
      <w:tr w:rsidR="00BB00B7" w14:paraId="7A7AA634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454643D" w14:textId="5F3793E7" w:rsidR="00BB00B7" w:rsidRPr="002F74CA" w:rsidRDefault="005001DA">
            <w:pPr>
              <w:rPr>
                <w:lang w:val="pt-BR"/>
              </w:rPr>
            </w:pPr>
            <w:r>
              <w:rPr>
                <w:lang w:val="pt-BR"/>
              </w:rPr>
              <w:t>MRR M24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4967105" w14:textId="7EB444B7" w:rsidR="00BB00B7" w:rsidRDefault="005001DA">
            <w:r>
              <w:t>R$ 1.230.264</w:t>
            </w:r>
          </w:p>
        </w:tc>
      </w:tr>
      <w:tr w:rsidR="00BB00B7" w14:paraId="3573DBAA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E470D7A" w14:textId="77777777" w:rsidR="00BB00B7" w:rsidRDefault="00000000">
            <w:r>
              <w:t>Pagantes M12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6DCF370" w14:textId="43994DFB" w:rsidR="00BB00B7" w:rsidRDefault="005001DA">
            <w:r>
              <w:t>3.960</w:t>
            </w:r>
          </w:p>
        </w:tc>
      </w:tr>
      <w:tr w:rsidR="00BB00B7" w14:paraId="5C014DB9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8BEE9A4" w14:textId="2E070A92" w:rsidR="00BB00B7" w:rsidRPr="002F74CA" w:rsidRDefault="005001DA">
            <w:pPr>
              <w:rPr>
                <w:lang w:val="pt-BR"/>
              </w:rPr>
            </w:pPr>
            <w:r>
              <w:rPr>
                <w:lang w:val="pt-BR"/>
              </w:rPr>
              <w:t>Pagantes M24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F160D1A" w14:textId="65FB6754" w:rsidR="00BB00B7" w:rsidRDefault="005001DA">
            <w:r>
              <w:t>28.363</w:t>
            </w:r>
          </w:p>
        </w:tc>
      </w:tr>
      <w:tr w:rsidR="00BB00B7" w14:paraId="0706A9DC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90FA3A6" w14:textId="77777777" w:rsidR="00BB00B7" w:rsidRDefault="00000000">
            <w:r>
              <w:t>Resultado acumulado M24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805F14C" w14:textId="4301E5BA" w:rsidR="00BB00B7" w:rsidRDefault="005001DA">
            <w:r>
              <w:t>R$ 4.961.644</w:t>
            </w:r>
          </w:p>
        </w:tc>
      </w:tr>
      <w:tr w:rsidR="00BB00B7" w14:paraId="6D95BFA4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5AF07B5" w14:textId="77777777" w:rsidR="00BB00B7" w:rsidRDefault="00000000">
            <w:r>
              <w:t>LTV/CAC Essencial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6C779BA" w14:textId="62530B29" w:rsidR="00BB00B7" w:rsidRDefault="005001DA">
            <w:r>
              <w:t>5,3x</w:t>
            </w:r>
          </w:p>
        </w:tc>
      </w:tr>
      <w:tr w:rsidR="00BB00B7" w14:paraId="0D76BA4A" w14:textId="77777777">
        <w:trPr>
          <w:jc w:val="center"/>
        </w:trPr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4E5E613" w14:textId="7AC81EF2" w:rsidR="00BB00B7" w:rsidRDefault="005001DA">
            <w:proofErr w:type="spellStart"/>
            <w:r>
              <w:t>Retorno</w:t>
            </w:r>
            <w:proofErr w:type="spellEnd"/>
            <w:r>
              <w:t xml:space="preserve"> </w:t>
            </w:r>
            <w:proofErr w:type="spellStart"/>
            <w:r>
              <w:t>estimado</w:t>
            </w:r>
            <w:proofErr w:type="spellEnd"/>
            <w:r>
              <w:t xml:space="preserve"> do </w:t>
            </w:r>
            <w:proofErr w:type="spellStart"/>
            <w:r>
              <w:t>anjo</w:t>
            </w:r>
            <w:proofErr w:type="spellEnd"/>
            <w:r>
              <w:t xml:space="preserve"> (15%)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2B8252B" w14:textId="55377CEB" w:rsidR="00BB00B7" w:rsidRDefault="005001DA">
            <w:r>
              <w:t>R$ 4.154.822</w:t>
            </w:r>
          </w:p>
        </w:tc>
      </w:tr>
    </w:tbl>
    <w:p w14:paraId="1ED5704B" w14:textId="77777777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t>2. Problema e oportunidade</w:t>
      </w:r>
    </w:p>
    <w:p w14:paraId="7D41A4B1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lang w:val="pt-BR"/>
        </w:rPr>
        <w:t>O público-alvo enfrenta excesso de demandas, fragmentação de decisões, dificuldade de priorização e sensação contínua de falta de tempo.</w:t>
      </w:r>
    </w:p>
    <w:p w14:paraId="5A580406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lang w:val="pt-BR"/>
        </w:rPr>
        <w:t>A oportunidade está em oferecer uma assistente que não apenas responde perguntas, mas reduz carga mental, organiza decisões e executa fluxos por meio de agentes.</w:t>
      </w:r>
    </w:p>
    <w:p w14:paraId="7D9F3F68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lang w:val="pt-BR"/>
        </w:rPr>
        <w:t>O mercado endereçado se beneficia de baixa fricção de entrada: plano gratuito para aquisição, planos pagos de baixo ticket para escala e upsell por valor entregue.</w:t>
      </w:r>
    </w:p>
    <w:p w14:paraId="6570DF66" w14:textId="77777777" w:rsidR="005001DA" w:rsidRDefault="005001DA">
      <w:pPr>
        <w:pStyle w:val="Ttulo1"/>
        <w:spacing w:after="120" w:line="259" w:lineRule="auto"/>
        <w:rPr>
          <w:color w:val="7D4E5E"/>
        </w:rPr>
      </w:pPr>
    </w:p>
    <w:p w14:paraId="7F19D850" w14:textId="77777777" w:rsidR="005001DA" w:rsidRPr="005001DA" w:rsidRDefault="005001DA" w:rsidP="005001DA"/>
    <w:p w14:paraId="615061D4" w14:textId="04F5D173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lastRenderedPageBreak/>
        <w:t>3. Modelo de negócio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BB00B7" w14:paraId="04687DA7" w14:textId="77777777" w:rsidTr="005001DA">
        <w:trPr>
          <w:jc w:val="center"/>
        </w:trPr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63C5F554" w14:textId="77777777" w:rsidR="00BB00B7" w:rsidRDefault="00000000">
            <w:r>
              <w:rPr>
                <w:b/>
                <w:color w:val="FFFFFF"/>
              </w:rPr>
              <w:t>Bloco</w:t>
            </w:r>
          </w:p>
        </w:tc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3C618643" w14:textId="77777777" w:rsidR="00BB00B7" w:rsidRDefault="00000000">
            <w:r>
              <w:rPr>
                <w:b/>
                <w:color w:val="FFFFFF"/>
              </w:rPr>
              <w:t>Descrição</w:t>
            </w:r>
          </w:p>
        </w:tc>
      </w:tr>
      <w:tr w:rsidR="00BB00B7" w:rsidRPr="005001DA" w14:paraId="3AA82EF1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7A923D2" w14:textId="77777777" w:rsidR="00BB00B7" w:rsidRDefault="00000000">
            <w:r>
              <w:rPr>
                <w:b/>
                <w:color w:val="114127"/>
              </w:rPr>
              <w:t>Proposta de valor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ECFF2F2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Assistente e companheira diária que organiza, orienta e resolve demandas com autonomia, memória e imparcialidade, diminuindo a carga mental da usuária.</w:t>
            </w:r>
          </w:p>
        </w:tc>
      </w:tr>
      <w:tr w:rsidR="00BB00B7" w:rsidRPr="005001DA" w14:paraId="4B0BD833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11DA54C" w14:textId="77777777" w:rsidR="00BB00B7" w:rsidRDefault="00000000">
            <w:proofErr w:type="spellStart"/>
            <w:r>
              <w:rPr>
                <w:b/>
                <w:color w:val="114127"/>
              </w:rPr>
              <w:t>Cliente-alvo</w:t>
            </w:r>
            <w:proofErr w:type="spellEnd"/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95B34F8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Mulheres com rotina intensa, múltiplos papéis e necessidade de suporte contínuo para decisões, tarefas, planejamento pessoal, vida profissional e organização diária.</w:t>
            </w:r>
          </w:p>
        </w:tc>
      </w:tr>
      <w:tr w:rsidR="00BB00B7" w14:paraId="43FEB0B0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071E8A8" w14:textId="77777777" w:rsidR="00BB00B7" w:rsidRDefault="00000000">
            <w:proofErr w:type="spellStart"/>
            <w:r>
              <w:rPr>
                <w:b/>
                <w:color w:val="114127"/>
              </w:rPr>
              <w:t>Produto</w:t>
            </w:r>
            <w:proofErr w:type="spellEnd"/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CF73D7D" w14:textId="77777777" w:rsidR="00BB00B7" w:rsidRDefault="00000000">
            <w:r w:rsidRPr="002F74CA">
              <w:rPr>
                <w:lang w:val="pt-BR"/>
              </w:rPr>
              <w:t xml:space="preserve">Aplicativo/serviço SaaS com chat, memória contextual e agentes autônomos. </w:t>
            </w:r>
            <w:r>
              <w:t>O modelo sugere 3 planos pagos: Essencial, Autônoma e Livre.</w:t>
            </w:r>
          </w:p>
        </w:tc>
      </w:tr>
      <w:tr w:rsidR="00BB00B7" w:rsidRPr="005001DA" w14:paraId="28943E27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CCD2655" w14:textId="77777777" w:rsidR="00BB00B7" w:rsidRDefault="00000000">
            <w:r>
              <w:rPr>
                <w:b/>
                <w:color w:val="114127"/>
              </w:rPr>
              <w:t>Monetização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5444EEB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Receita recorrente mensal por assinatura, com plano gratuito como porta de entrada e upsell para planos com mais autonomia e agentes.</w:t>
            </w:r>
          </w:p>
        </w:tc>
      </w:tr>
      <w:tr w:rsidR="00BB00B7" w:rsidRPr="005001DA" w14:paraId="1BDBC08B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A211B29" w14:textId="77777777" w:rsidR="00BB00B7" w:rsidRDefault="00000000">
            <w:proofErr w:type="spellStart"/>
            <w:r>
              <w:rPr>
                <w:b/>
                <w:color w:val="114127"/>
              </w:rPr>
              <w:t>Canais</w:t>
            </w:r>
            <w:proofErr w:type="spellEnd"/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31BC830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Aquisição orgânica, viralidade, paid media e lista de espera inicial. A planilha considera crescimento mensal de cadastros Free e aquisição paga parcial.</w:t>
            </w:r>
          </w:p>
        </w:tc>
      </w:tr>
      <w:tr w:rsidR="00BB00B7" w:rsidRPr="005001DA" w14:paraId="64CFA7E0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8764593" w14:textId="77777777" w:rsidR="00BB00B7" w:rsidRDefault="00000000">
            <w:proofErr w:type="spellStart"/>
            <w:r>
              <w:rPr>
                <w:b/>
                <w:color w:val="114127"/>
              </w:rPr>
              <w:t>Estrutura</w:t>
            </w:r>
            <w:proofErr w:type="spellEnd"/>
            <w:r>
              <w:rPr>
                <w:b/>
                <w:color w:val="114127"/>
              </w:rPr>
              <w:t xml:space="preserve"> de custos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C57F144" w14:textId="5AA52F75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Custo variável de IA por tokens/interações</w:t>
            </w:r>
            <w:r w:rsidR="005001DA">
              <w:rPr>
                <w:lang w:val="pt-BR"/>
              </w:rPr>
              <w:t xml:space="preserve"> — Free em </w:t>
            </w:r>
            <w:proofErr w:type="spellStart"/>
            <w:r w:rsidR="005001DA">
              <w:rPr>
                <w:lang w:val="pt-BR"/>
              </w:rPr>
              <w:t>Haiku</w:t>
            </w:r>
            <w:proofErr w:type="spellEnd"/>
            <w:r w:rsidR="005001DA">
              <w:rPr>
                <w:lang w:val="pt-BR"/>
              </w:rPr>
              <w:t xml:space="preserve"> 4.5 (apenas custo) e planos pagos em </w:t>
            </w:r>
            <w:proofErr w:type="spellStart"/>
            <w:r w:rsidR="005001DA">
              <w:rPr>
                <w:lang w:val="pt-BR"/>
              </w:rPr>
              <w:t>Sonnet</w:t>
            </w:r>
            <w:proofErr w:type="spellEnd"/>
            <w:r w:rsidR="005001DA">
              <w:rPr>
                <w:lang w:val="pt-BR"/>
              </w:rPr>
              <w:t xml:space="preserve"> 4.6 com prompt </w:t>
            </w:r>
            <w:proofErr w:type="spellStart"/>
            <w:r w:rsidR="005001DA">
              <w:rPr>
                <w:lang w:val="pt-BR"/>
              </w:rPr>
              <w:t>caching</w:t>
            </w:r>
            <w:proofErr w:type="spellEnd"/>
            <w:r w:rsidR="005001DA">
              <w:rPr>
                <w:lang w:val="pt-BR"/>
              </w:rPr>
              <w:t xml:space="preserve"> —</w:t>
            </w:r>
            <w:r w:rsidRPr="002F74CA">
              <w:rPr>
                <w:lang w:val="pt-BR"/>
              </w:rPr>
              <w:t>, custos fixos de equipe, infraestrutura, marketing base, jurídico/contábil e impostos sobre receita.</w:t>
            </w:r>
          </w:p>
        </w:tc>
      </w:tr>
      <w:tr w:rsidR="00BB00B7" w:rsidRPr="005001DA" w14:paraId="372D1585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D6824FA" w14:textId="77777777" w:rsidR="00BB00B7" w:rsidRDefault="00000000">
            <w:proofErr w:type="spellStart"/>
            <w:r>
              <w:rPr>
                <w:b/>
                <w:color w:val="114127"/>
              </w:rPr>
              <w:t>Diferencial</w:t>
            </w:r>
            <w:proofErr w:type="spellEnd"/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F5F542C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Posicionamento emocional + funcional: não é apenas uma ferramenta, mas uma presença diária que toma contexto e ajuda a resolver dores de forma autônoma.</w:t>
            </w:r>
          </w:p>
        </w:tc>
      </w:tr>
      <w:tr w:rsidR="00BB00B7" w:rsidRPr="005001DA" w14:paraId="5AA93A45" w14:textId="77777777">
        <w:trPr>
          <w:jc w:val="center"/>
        </w:trPr>
        <w:tc>
          <w:tcPr>
            <w:tcW w:w="2304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79F5AC5" w14:textId="77777777" w:rsidR="00BB00B7" w:rsidRDefault="00000000">
            <w:r>
              <w:rPr>
                <w:b/>
                <w:color w:val="114127"/>
              </w:rPr>
              <w:t>Escala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76A0E09" w14:textId="618CC299" w:rsidR="00BB00B7" w:rsidRPr="005001D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 xml:space="preserve">Crescimento por base free acumulada, conversão para pagantes e expansão de MRR. </w:t>
            </w:r>
            <w:r w:rsidR="005001DA" w:rsidRPr="005001DA">
              <w:rPr>
                <w:lang w:val="pt-BR"/>
              </w:rPr>
              <w:t>No cenário Conservador, o modelo projeta resultado mensal positivo a partir do M6 e caixa acumulado positivo no M10</w:t>
            </w:r>
            <w:r w:rsidRPr="005001DA">
              <w:rPr>
                <w:lang w:val="pt-BR"/>
              </w:rPr>
              <w:t>.</w:t>
            </w:r>
          </w:p>
        </w:tc>
      </w:tr>
    </w:tbl>
    <w:p w14:paraId="31199C6A" w14:textId="77777777" w:rsidR="005001DA" w:rsidRDefault="005001DA">
      <w:pPr>
        <w:pStyle w:val="Ttulo1"/>
        <w:spacing w:after="120" w:line="259" w:lineRule="auto"/>
        <w:rPr>
          <w:color w:val="7D4E5E"/>
        </w:rPr>
      </w:pPr>
    </w:p>
    <w:p w14:paraId="292D6274" w14:textId="1D8C7963" w:rsidR="00BB00B7" w:rsidRPr="005001DA" w:rsidRDefault="00000000">
      <w:pPr>
        <w:pStyle w:val="Ttulo1"/>
        <w:spacing w:after="120" w:line="259" w:lineRule="auto"/>
        <w:rPr>
          <w:color w:val="7D4E5E"/>
          <w:lang w:val="pt-BR"/>
        </w:rPr>
      </w:pPr>
      <w:r w:rsidRPr="005001DA">
        <w:rPr>
          <w:color w:val="7D4E5E"/>
          <w:lang w:val="pt-BR"/>
        </w:rPr>
        <w:t>4. Estratégia de planos e monetização</w:t>
      </w:r>
    </w:p>
    <w:p w14:paraId="4D26B982" w14:textId="77777777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t>A lógica comercial combina um funil freemium com planos pagos progressivos. O plano Free serve como aquisição e habituação; os planos pagos capturam valor conforme a usuária precisa de mais autonomia, mais sessões e mais profundidade de agentes.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56"/>
      </w:tblGrid>
      <w:tr w:rsidR="00BB00B7" w14:paraId="2B414D66" w14:textId="77777777" w:rsidTr="005001DA">
        <w:tc>
          <w:tcPr>
            <w:tcW w:w="336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61A780FF" w14:textId="77777777" w:rsidR="00BB00B7" w:rsidRDefault="00000000">
            <w:r>
              <w:rPr>
                <w:b/>
                <w:color w:val="FFFFFF"/>
              </w:rPr>
              <w:t>Plano</w:t>
            </w:r>
          </w:p>
        </w:tc>
        <w:tc>
          <w:tcPr>
            <w:tcW w:w="336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720CAF7E" w14:textId="77777777" w:rsidR="00BB00B7" w:rsidRDefault="00000000">
            <w:r>
              <w:rPr>
                <w:b/>
                <w:color w:val="FFFFFF"/>
              </w:rPr>
              <w:t>Preço</w:t>
            </w:r>
          </w:p>
        </w:tc>
        <w:tc>
          <w:tcPr>
            <w:tcW w:w="336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6BB57473" w14:textId="77777777" w:rsidR="00BB00B7" w:rsidRDefault="00000000">
            <w:r>
              <w:rPr>
                <w:b/>
                <w:color w:val="FFFFFF"/>
              </w:rPr>
              <w:t>Papel no modelo</w:t>
            </w:r>
          </w:p>
        </w:tc>
      </w:tr>
      <w:tr w:rsidR="00BB00B7" w:rsidRPr="005001DA" w14:paraId="5AAD6B4F" w14:textId="77777777"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3431202" w14:textId="77777777" w:rsidR="00BB00B7" w:rsidRDefault="00000000">
            <w:r>
              <w:rPr>
                <w:b/>
                <w:color w:val="114127"/>
              </w:rPr>
              <w:t>Free</w:t>
            </w:r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F1682EF" w14:textId="77777777" w:rsidR="00BB00B7" w:rsidRDefault="00000000">
            <w:r>
              <w:t>R$ 0</w:t>
            </w:r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DA9EB1C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Entrada, experimentação e aquisição de base; limite de interações mensais.</w:t>
            </w:r>
          </w:p>
        </w:tc>
      </w:tr>
      <w:tr w:rsidR="00BB00B7" w:rsidRPr="005001DA" w14:paraId="325A3EA0" w14:textId="77777777"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9FAA33E" w14:textId="77777777" w:rsidR="00BB00B7" w:rsidRDefault="00000000">
            <w:proofErr w:type="spellStart"/>
            <w:r>
              <w:rPr>
                <w:b/>
                <w:color w:val="114127"/>
              </w:rPr>
              <w:t>Essencial</w:t>
            </w:r>
            <w:proofErr w:type="spellEnd"/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F5570CB" w14:textId="346FF4BF" w:rsidR="00BB00B7" w:rsidRDefault="005001DA">
            <w:r w:rsidRPr="005001DA">
              <w:t>R$ 39,90/</w:t>
            </w:r>
            <w:proofErr w:type="spellStart"/>
            <w:r w:rsidRPr="005001DA">
              <w:t>mês</w:t>
            </w:r>
            <w:proofErr w:type="spellEnd"/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BD4EB77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Chat recorrente com contexto e suporte diário.</w:t>
            </w:r>
          </w:p>
        </w:tc>
      </w:tr>
      <w:tr w:rsidR="00BB00B7" w:rsidRPr="005001DA" w14:paraId="3D3080B5" w14:textId="77777777"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B21467B" w14:textId="77777777" w:rsidR="00BB00B7" w:rsidRDefault="00000000">
            <w:proofErr w:type="spellStart"/>
            <w:r>
              <w:rPr>
                <w:b/>
                <w:color w:val="114127"/>
              </w:rPr>
              <w:t>Autônoma</w:t>
            </w:r>
            <w:proofErr w:type="spellEnd"/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699CC07" w14:textId="77777777" w:rsidR="00BB00B7" w:rsidRDefault="00000000">
            <w:r>
              <w:t>R$ 59,90/mês</w:t>
            </w:r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534FF3C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Chat + 1 agente para resolução de demandas mais profundas.</w:t>
            </w:r>
          </w:p>
        </w:tc>
      </w:tr>
      <w:tr w:rsidR="00BB00B7" w:rsidRPr="005001DA" w14:paraId="1D0427AA" w14:textId="77777777"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8C6666A" w14:textId="77777777" w:rsidR="00BB00B7" w:rsidRDefault="00000000">
            <w:r>
              <w:rPr>
                <w:b/>
                <w:color w:val="114127"/>
              </w:rPr>
              <w:t>Livre</w:t>
            </w:r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E53AF00" w14:textId="77777777" w:rsidR="00BB00B7" w:rsidRDefault="00000000">
            <w:r>
              <w:t>R$ 79,90/mês</w:t>
            </w:r>
          </w:p>
        </w:tc>
        <w:tc>
          <w:tcPr>
            <w:tcW w:w="336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B6D5936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Chat + 2 agentes e maior autonomia operacional.</w:t>
            </w:r>
          </w:p>
        </w:tc>
      </w:tr>
    </w:tbl>
    <w:p w14:paraId="43725D54" w14:textId="447F94C1" w:rsidR="00BB00B7" w:rsidRPr="005001DA" w:rsidRDefault="00000000">
      <w:pPr>
        <w:pStyle w:val="Ttulo1"/>
        <w:spacing w:after="120" w:line="259" w:lineRule="auto"/>
        <w:rPr>
          <w:color w:val="7D4E5E"/>
          <w:lang w:val="pt-BR"/>
        </w:rPr>
      </w:pPr>
      <w:r w:rsidRPr="005001DA">
        <w:rPr>
          <w:color w:val="7D4E5E"/>
          <w:lang w:val="pt-BR"/>
        </w:rPr>
        <w:t xml:space="preserve">5. Premissas operacionais do cenário </w:t>
      </w:r>
      <w:r w:rsidR="005001DA" w:rsidRPr="005001DA">
        <w:rPr>
          <w:rFonts w:ascii="Calibri" w:hAnsi="Calibri" w:cs="Calibri"/>
          <w:color w:val="7D4E5E"/>
          <w:lang w:val="pt-BR"/>
        </w:rPr>
        <w:t>Conservador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32"/>
        <w:gridCol w:w="5032"/>
      </w:tblGrid>
      <w:tr w:rsidR="00BB00B7" w14:paraId="6611228F" w14:textId="77777777" w:rsidTr="005001DA"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15733EAD" w14:textId="77777777" w:rsidR="00BB00B7" w:rsidRDefault="00000000">
            <w:proofErr w:type="spellStart"/>
            <w:r>
              <w:rPr>
                <w:b/>
                <w:color w:val="FFFFFF"/>
              </w:rPr>
              <w:t>Premissa</w:t>
            </w:r>
            <w:proofErr w:type="spellEnd"/>
          </w:p>
        </w:tc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0138408D" w14:textId="77777777" w:rsidR="00BB00B7" w:rsidRDefault="00000000">
            <w:r>
              <w:rPr>
                <w:b/>
                <w:color w:val="FFFFFF"/>
              </w:rPr>
              <w:t>Valor</w:t>
            </w:r>
          </w:p>
        </w:tc>
      </w:tr>
      <w:tr w:rsidR="00BB00B7" w14:paraId="04153CD3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A67B0C7" w14:textId="77777777" w:rsidR="00BB00B7" w:rsidRDefault="00000000">
            <w:r>
              <w:t>Leads Free M1-M12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6F585A8" w14:textId="4787619F" w:rsidR="00BB00B7" w:rsidRDefault="005001DA">
            <w:r>
              <w:t xml:space="preserve">3.000 </w:t>
            </w:r>
            <w:proofErr w:type="spellStart"/>
            <w:r>
              <w:t>cadastros</w:t>
            </w:r>
            <w:proofErr w:type="spellEnd"/>
            <w:r>
              <w:t>/</w:t>
            </w:r>
            <w:proofErr w:type="spellStart"/>
            <w:r>
              <w:t>mês</w:t>
            </w:r>
            <w:proofErr w:type="spellEnd"/>
          </w:p>
        </w:tc>
      </w:tr>
      <w:tr w:rsidR="00BB00B7" w14:paraId="516E11C2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DCB265F" w14:textId="77777777" w:rsidR="00BB00B7" w:rsidRDefault="00000000">
            <w:r>
              <w:t>Leads Free M13-M24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58BDB6F" w14:textId="66854B2A" w:rsidR="00BB00B7" w:rsidRDefault="005001DA">
            <w:r>
              <w:t xml:space="preserve">3.500 </w:t>
            </w:r>
            <w:proofErr w:type="spellStart"/>
            <w:r>
              <w:t>cadastros</w:t>
            </w:r>
            <w:proofErr w:type="spellEnd"/>
            <w:r>
              <w:t>/</w:t>
            </w:r>
            <w:proofErr w:type="spellStart"/>
            <w:r>
              <w:t>mês</w:t>
            </w:r>
            <w:proofErr w:type="spellEnd"/>
          </w:p>
        </w:tc>
      </w:tr>
      <w:tr w:rsidR="00BB00B7" w14:paraId="33E5D544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6AC108E" w14:textId="77777777" w:rsidR="00BB00B7" w:rsidRDefault="00000000">
            <w:r>
              <w:t>Conversão Free → Essencial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203B93B" w14:textId="26950D38" w:rsidR="00BB00B7" w:rsidRDefault="005001DA">
            <w:r>
              <w:t>7,0%</w:t>
            </w:r>
          </w:p>
        </w:tc>
      </w:tr>
      <w:tr w:rsidR="00BB00B7" w14:paraId="1C984CF1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3335A76" w14:textId="77777777" w:rsidR="00BB00B7" w:rsidRDefault="00000000">
            <w:r>
              <w:t>Conversão Free → Autônoma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42222A8" w14:textId="1E63BCFF" w:rsidR="00BB00B7" w:rsidRDefault="005001DA">
            <w:r>
              <w:t>3,0%</w:t>
            </w:r>
          </w:p>
        </w:tc>
      </w:tr>
      <w:tr w:rsidR="00BB00B7" w14:paraId="4F570205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9CC7F16" w14:textId="77777777" w:rsidR="00BB00B7" w:rsidRDefault="00000000">
            <w:r>
              <w:t>Conversão Free → Livre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534380C" w14:textId="4CF98D1F" w:rsidR="00BB00B7" w:rsidRDefault="005001DA">
            <w:r>
              <w:t>1,0%</w:t>
            </w:r>
          </w:p>
        </w:tc>
      </w:tr>
      <w:tr w:rsidR="00BB00B7" w14:paraId="69B504EF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7F5559A" w14:textId="77777777" w:rsidR="00BB00B7" w:rsidRDefault="00000000">
            <w:r>
              <w:t>Churn mensal Essencial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9E1E256" w14:textId="69B60A76" w:rsidR="00BB00B7" w:rsidRDefault="005001DA">
            <w:r>
              <w:t>8,0%</w:t>
            </w:r>
          </w:p>
        </w:tc>
      </w:tr>
      <w:tr w:rsidR="00BB00B7" w14:paraId="41C2FCFF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08B433A" w14:textId="77777777" w:rsidR="00BB00B7" w:rsidRDefault="00000000">
            <w:r>
              <w:t>Churn mensal Autônoma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99EF251" w14:textId="59716B68" w:rsidR="00BB00B7" w:rsidRDefault="005001DA">
            <w:r>
              <w:t>5,0%</w:t>
            </w:r>
          </w:p>
        </w:tc>
      </w:tr>
      <w:tr w:rsidR="00BB00B7" w14:paraId="6D27BACE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07087DE" w14:textId="77777777" w:rsidR="00BB00B7" w:rsidRDefault="00000000">
            <w:r>
              <w:t>Churn mensal Livre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819498F" w14:textId="79E1E5B4" w:rsidR="00BB00B7" w:rsidRDefault="005001DA">
            <w:r>
              <w:t>3,0%</w:t>
            </w:r>
          </w:p>
        </w:tc>
      </w:tr>
      <w:tr w:rsidR="00BB00B7" w14:paraId="3AEA9AA0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8365218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Alíquota de imposto sobre receita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6F833DE" w14:textId="3ABC5E96" w:rsidR="00BB00B7" w:rsidRDefault="005001DA">
            <w:r>
              <w:t>12,0%</w:t>
            </w:r>
          </w:p>
        </w:tc>
      </w:tr>
      <w:tr w:rsidR="00BB00B7" w14:paraId="31D9B1A4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53AB0D5" w14:textId="77777777" w:rsidR="00BB00B7" w:rsidRDefault="00000000">
            <w:r>
              <w:t>CAC full-loaded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79ECADF" w14:textId="07B874C9" w:rsidR="00BB00B7" w:rsidRDefault="005001DA">
            <w:r>
              <w:t>R$ 80,00</w:t>
            </w:r>
          </w:p>
        </w:tc>
      </w:tr>
    </w:tbl>
    <w:p w14:paraId="0780B83F" w14:textId="77777777" w:rsidR="00BB00B7" w:rsidRDefault="00000000">
      <w:pPr>
        <w:spacing w:after="120" w:line="259" w:lineRule="auto"/>
      </w:pPr>
      <w:r>
        <w:br w:type="page"/>
      </w:r>
    </w:p>
    <w:p w14:paraId="7029104A" w14:textId="77777777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lastRenderedPageBreak/>
        <w:t>6. Unit economics</w:t>
      </w:r>
    </w:p>
    <w:p w14:paraId="7262EB0E" w14:textId="11CC0808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t xml:space="preserve">Os unit </w:t>
      </w:r>
      <w:proofErr w:type="spellStart"/>
      <w:r w:rsidRPr="002F74CA">
        <w:rPr>
          <w:lang w:val="pt-BR"/>
        </w:rPr>
        <w:t>economics</w:t>
      </w:r>
      <w:proofErr w:type="spellEnd"/>
      <w:r w:rsidRPr="002F74CA">
        <w:rPr>
          <w:lang w:val="pt-BR"/>
        </w:rPr>
        <w:t xml:space="preserve"> do cenário </w:t>
      </w:r>
      <w:r w:rsidR="005001DA" w:rsidRPr="005001DA">
        <w:rPr>
          <w:lang w:val="pt-BR"/>
        </w:rPr>
        <w:t>Conservador</w:t>
      </w:r>
      <w:r w:rsidRPr="002F74CA">
        <w:rPr>
          <w:lang w:val="pt-BR"/>
        </w:rPr>
        <w:t xml:space="preserve"> indicam </w:t>
      </w:r>
      <w:r w:rsidR="005001DA" w:rsidRPr="005001DA">
        <w:rPr>
          <w:lang w:val="pt-BR"/>
        </w:rPr>
        <w:t>boa</w:t>
      </w:r>
      <w:r w:rsidRPr="002F74CA">
        <w:rPr>
          <w:lang w:val="pt-BR"/>
        </w:rPr>
        <w:t xml:space="preserve"> eficiência de aquisição e monetização. O plano Essencial, usado como referência de cálculo na planilha, apresenta contribuição mensal positiva após custo de API e </w:t>
      </w:r>
      <w:proofErr w:type="spellStart"/>
      <w:r w:rsidRPr="002F74CA">
        <w:rPr>
          <w:lang w:val="pt-BR"/>
        </w:rPr>
        <w:t>payback</w:t>
      </w:r>
      <w:proofErr w:type="spellEnd"/>
      <w:r w:rsidRPr="002F74CA">
        <w:rPr>
          <w:lang w:val="pt-BR"/>
        </w:rPr>
        <w:t xml:space="preserve"> de CAC </w:t>
      </w:r>
      <w:r w:rsidR="005001DA" w:rsidRPr="005001DA">
        <w:rPr>
          <w:lang w:val="pt-BR"/>
        </w:rPr>
        <w:t>em torno de 2,4 meses, mesmo na leitura conservadora</w:t>
      </w:r>
      <w:r w:rsidRPr="002F74CA">
        <w:rPr>
          <w:lang w:val="pt-B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32"/>
        <w:gridCol w:w="5032"/>
      </w:tblGrid>
      <w:tr w:rsidR="00BB00B7" w14:paraId="049669A7" w14:textId="77777777" w:rsidTr="005001DA"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57E061CF" w14:textId="77777777" w:rsidR="00BB00B7" w:rsidRDefault="00000000">
            <w:r>
              <w:rPr>
                <w:b/>
                <w:color w:val="FFFFFF"/>
              </w:rPr>
              <w:t>Métrica</w:t>
            </w:r>
          </w:p>
        </w:tc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5615276D" w14:textId="1F8A89B7" w:rsidR="00BB00B7" w:rsidRDefault="005001DA">
            <w:proofErr w:type="spellStart"/>
            <w:r>
              <w:t>Cenário</w:t>
            </w:r>
            <w:proofErr w:type="spellEnd"/>
            <w:r>
              <w:t xml:space="preserve"> </w:t>
            </w:r>
            <w:proofErr w:type="spellStart"/>
            <w:r>
              <w:t>Conservador</w:t>
            </w:r>
            <w:proofErr w:type="spellEnd"/>
          </w:p>
        </w:tc>
      </w:tr>
      <w:tr w:rsidR="00BB00B7" w14:paraId="4B9818F3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95FD21C" w14:textId="77777777" w:rsidR="00BB00B7" w:rsidRDefault="00000000">
            <w:r>
              <w:t>Custo API Essencial/mês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C0C369F" w14:textId="30E46A2F" w:rsidR="00BB00B7" w:rsidRDefault="005001DA">
            <w:r>
              <w:t>R$ 5,83</w:t>
            </w:r>
          </w:p>
        </w:tc>
      </w:tr>
      <w:tr w:rsidR="00BB00B7" w14:paraId="1DA13C8A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501FC0B" w14:textId="77777777" w:rsidR="00BB00B7" w:rsidRDefault="00000000">
            <w:r>
              <w:t>Margem unitária Essencial/mês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82EFCB3" w14:textId="7EB5E961" w:rsidR="00BB00B7" w:rsidRDefault="005001DA">
            <w:r>
              <w:t>R$ 34,07</w:t>
            </w:r>
          </w:p>
        </w:tc>
      </w:tr>
      <w:tr w:rsidR="00BB00B7" w14:paraId="475621DF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D9C47FC" w14:textId="77777777" w:rsidR="00BB00B7" w:rsidRDefault="00000000">
            <w:r>
              <w:t>Vida média estimada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F825DD1" w14:textId="28763798" w:rsidR="00BB00B7" w:rsidRDefault="005001DA">
            <w:r>
              <w:t>12,5 meses</w:t>
            </w:r>
          </w:p>
        </w:tc>
      </w:tr>
      <w:tr w:rsidR="00BB00B7" w14:paraId="7F5B2761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E5E4718" w14:textId="77777777" w:rsidR="00BB00B7" w:rsidRDefault="00000000">
            <w:r>
              <w:t>LTV Essencial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1DA50D1" w14:textId="529DFC4A" w:rsidR="00BB00B7" w:rsidRDefault="005001DA">
            <w:r>
              <w:t>R$ 425,89</w:t>
            </w:r>
          </w:p>
        </w:tc>
      </w:tr>
      <w:tr w:rsidR="00BB00B7" w14:paraId="0B230F05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702C30D" w14:textId="77777777" w:rsidR="00BB00B7" w:rsidRDefault="00000000">
            <w:r>
              <w:t>LTV/CAC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001ABA7" w14:textId="04DC7F08" w:rsidR="00BB00B7" w:rsidRDefault="005001DA">
            <w:r>
              <w:t>5,3x</w:t>
            </w:r>
          </w:p>
        </w:tc>
      </w:tr>
      <w:tr w:rsidR="00BB00B7" w14:paraId="1CE176E5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B03F547" w14:textId="77777777" w:rsidR="00BB00B7" w:rsidRDefault="00000000">
            <w:r>
              <w:t>Payback CAC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1E5830E" w14:textId="59C77670" w:rsidR="00BB00B7" w:rsidRDefault="005001DA">
            <w:r>
              <w:t>2,35 meses</w:t>
            </w:r>
          </w:p>
        </w:tc>
      </w:tr>
    </w:tbl>
    <w:p w14:paraId="109AFB9F" w14:textId="37747598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t xml:space="preserve">Leitura: </w:t>
      </w:r>
      <w:r w:rsidR="005001DA" w:rsidRPr="005001DA">
        <w:rPr>
          <w:lang w:val="pt-BR"/>
        </w:rPr>
        <w:t xml:space="preserve">no cenário Conservador, LTV/CAC de 5,3x e </w:t>
      </w:r>
      <w:proofErr w:type="spellStart"/>
      <w:r w:rsidR="005001DA" w:rsidRPr="005001DA">
        <w:rPr>
          <w:lang w:val="pt-BR"/>
        </w:rPr>
        <w:t>payback</w:t>
      </w:r>
      <w:proofErr w:type="spellEnd"/>
      <w:r w:rsidR="005001DA" w:rsidRPr="005001DA">
        <w:rPr>
          <w:lang w:val="pt-BR"/>
        </w:rPr>
        <w:t xml:space="preserve"> abaixo de 2,5 meses já indicam um modelo eficiente — acima do piso saudável de 3x —, com folga relevante nos cenários Base (9,0x) </w:t>
      </w:r>
      <w:proofErr w:type="gramStart"/>
      <w:r w:rsidR="005001DA" w:rsidRPr="005001DA">
        <w:rPr>
          <w:lang w:val="pt-BR"/>
        </w:rPr>
        <w:t>e Otimista</w:t>
      </w:r>
      <w:proofErr w:type="gramEnd"/>
      <w:r w:rsidR="005001DA" w:rsidRPr="005001DA">
        <w:rPr>
          <w:lang w:val="pt-BR"/>
        </w:rPr>
        <w:t xml:space="preserve"> (10,4x)</w:t>
      </w:r>
      <w:r w:rsidRPr="002F74CA">
        <w:rPr>
          <w:lang w:val="pt-BR"/>
        </w:rPr>
        <w:t>, desde que as premissas de conversão, churn e custo de IA sejam mantidas na operação real.</w:t>
      </w:r>
    </w:p>
    <w:p w14:paraId="24B3C0BB" w14:textId="77777777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t>7. Trajetória financeira projetada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1"/>
        <w:gridCol w:w="2014"/>
        <w:gridCol w:w="2013"/>
        <w:gridCol w:w="2013"/>
        <w:gridCol w:w="2013"/>
      </w:tblGrid>
      <w:tr w:rsidR="00BB00B7" w14:paraId="5E7B79D3" w14:textId="77777777" w:rsidTr="005001DA">
        <w:tc>
          <w:tcPr>
            <w:tcW w:w="2016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1EF581BB" w14:textId="77777777" w:rsidR="00BB00B7" w:rsidRDefault="00000000">
            <w:r>
              <w:rPr>
                <w:b/>
                <w:color w:val="FFFFFF"/>
              </w:rPr>
              <w:t>Marco</w:t>
            </w:r>
          </w:p>
        </w:tc>
        <w:tc>
          <w:tcPr>
            <w:tcW w:w="2016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4B7E9476" w14:textId="77777777" w:rsidR="00BB00B7" w:rsidRDefault="00000000">
            <w:r>
              <w:rPr>
                <w:b/>
                <w:color w:val="FFFFFF"/>
              </w:rPr>
              <w:t>Free cadastradas</w:t>
            </w:r>
          </w:p>
        </w:tc>
        <w:tc>
          <w:tcPr>
            <w:tcW w:w="2016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52124F2E" w14:textId="77777777" w:rsidR="00BB00B7" w:rsidRDefault="00000000">
            <w:r>
              <w:rPr>
                <w:b/>
                <w:color w:val="FFFFFF"/>
              </w:rPr>
              <w:t>Pagantes</w:t>
            </w:r>
          </w:p>
        </w:tc>
        <w:tc>
          <w:tcPr>
            <w:tcW w:w="2016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23746929" w14:textId="77777777" w:rsidR="00BB00B7" w:rsidRDefault="00000000">
            <w:r>
              <w:rPr>
                <w:b/>
                <w:color w:val="FFFFFF"/>
              </w:rPr>
              <w:t>MRR mensal</w:t>
            </w:r>
          </w:p>
        </w:tc>
        <w:tc>
          <w:tcPr>
            <w:tcW w:w="2016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43F30E61" w14:textId="77777777" w:rsidR="00BB00B7" w:rsidRDefault="00000000">
            <w:r>
              <w:rPr>
                <w:b/>
                <w:color w:val="FFFFFF"/>
              </w:rPr>
              <w:t>Resultado mensal</w:t>
            </w:r>
          </w:p>
        </w:tc>
      </w:tr>
      <w:tr w:rsidR="00BB00B7" w14:paraId="5E75A835" w14:textId="77777777"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1FD84A5" w14:textId="6684969A" w:rsidR="00BB00B7" w:rsidRDefault="005001DA">
            <w:r>
              <w:t>M1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5D6847C" w14:textId="1A710AD6" w:rsidR="00BB00B7" w:rsidRDefault="005001DA">
            <w:r>
              <w:t>3.000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1A55B06" w14:textId="4EDEA850" w:rsidR="00BB00B7" w:rsidRDefault="005001DA">
            <w:r>
              <w:t>330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FA19DB7" w14:textId="4C8AB64B" w:rsidR="00BB00B7" w:rsidRDefault="005001DA">
            <w:r>
              <w:t>R$ 16.167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62C5996" w14:textId="5175DF2E" w:rsidR="00BB00B7" w:rsidRDefault="005001DA">
            <w:r>
              <w:t>R$ -44.124</w:t>
            </w:r>
          </w:p>
        </w:tc>
      </w:tr>
      <w:tr w:rsidR="00BB00B7" w14:paraId="7DD75F4D" w14:textId="77777777"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2C2D57D" w14:textId="3E183FAF" w:rsidR="00BB00B7" w:rsidRDefault="005001DA">
            <w:r>
              <w:t>M6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7850D40" w14:textId="6C798004" w:rsidR="00BB00B7" w:rsidRDefault="005001DA">
            <w:r>
              <w:t>18.000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65A3F37" w14:textId="4FB85620" w:rsidR="00BB00B7" w:rsidRDefault="005001DA">
            <w:r>
              <w:t>1.980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F38218E" w14:textId="6733C9ED" w:rsidR="00BB00B7" w:rsidRDefault="005001DA">
            <w:r>
              <w:t>R$ 97.002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76C391A" w14:textId="694161F0" w:rsidR="00BB00B7" w:rsidRDefault="005001DA">
            <w:r>
              <w:t>R$ 10.254</w:t>
            </w:r>
          </w:p>
        </w:tc>
      </w:tr>
      <w:tr w:rsidR="00BB00B7" w14:paraId="08D536DE" w14:textId="77777777"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A700A67" w14:textId="031DF015" w:rsidR="00BB00B7" w:rsidRDefault="005001DA">
            <w:r>
              <w:t>M12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74BEDF4" w14:textId="6425003A" w:rsidR="00BB00B7" w:rsidRDefault="005001DA">
            <w:r>
              <w:t>36.000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6F48FFE" w14:textId="183DEACA" w:rsidR="00BB00B7" w:rsidRDefault="005001DA">
            <w:r>
              <w:t>3.960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F44E1C2" w14:textId="336528A4" w:rsidR="00BB00B7" w:rsidRDefault="005001DA">
            <w:r>
              <w:t>R$ 194.004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095AB31" w14:textId="64E971C9" w:rsidR="00BB00B7" w:rsidRDefault="005001DA">
            <w:r>
              <w:t>R$ 75.508</w:t>
            </w:r>
          </w:p>
        </w:tc>
      </w:tr>
      <w:tr w:rsidR="00BB00B7" w14:paraId="3828F877" w14:textId="77777777"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6A6A1BC" w14:textId="3FFCBBD1" w:rsidR="00BB00B7" w:rsidRDefault="005001DA">
            <w:r>
              <w:t>M24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197B2C0" w14:textId="5DC2C927" w:rsidR="00BB00B7" w:rsidRDefault="005001DA">
            <w:r>
              <w:t>78.000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3B16550" w14:textId="1F1C2569" w:rsidR="00BB00B7" w:rsidRDefault="005001DA">
            <w:r>
              <w:t>28.363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78887C1" w14:textId="00FD5028" w:rsidR="00BB00B7" w:rsidRDefault="005001DA">
            <w:r>
              <w:t>R$ 1.230.264</w:t>
            </w:r>
          </w:p>
        </w:tc>
        <w:tc>
          <w:tcPr>
            <w:tcW w:w="2016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BCCBAD9" w14:textId="30AAEA3F" w:rsidR="00BB00B7" w:rsidRDefault="005001DA">
            <w:r>
              <w:t>R$ 805.393</w:t>
            </w:r>
          </w:p>
        </w:tc>
      </w:tr>
    </w:tbl>
    <w:p w14:paraId="16D0BAB6" w14:textId="73C35EA7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t xml:space="preserve">No cenário </w:t>
      </w:r>
      <w:r w:rsidR="005001DA" w:rsidRPr="005001DA">
        <w:rPr>
          <w:lang w:val="pt-BR"/>
        </w:rPr>
        <w:t>Conservador da Base Mensal, o resultado mensal vira positivo em M6, o caixa acumulado cruza o positivo em M10 e o resultado acumulado chega a R$ 4.961.644</w:t>
      </w:r>
      <w:r w:rsidRPr="002F74CA">
        <w:rPr>
          <w:lang w:val="pt-BR"/>
        </w:rPr>
        <w:t xml:space="preserve"> no M24.</w:t>
      </w:r>
    </w:p>
    <w:p w14:paraId="3980B290" w14:textId="77777777" w:rsidR="005001DA" w:rsidRDefault="005001DA">
      <w:pPr>
        <w:pStyle w:val="Ttulo1"/>
        <w:spacing w:after="120" w:line="259" w:lineRule="auto"/>
        <w:rPr>
          <w:color w:val="7D4E5E"/>
        </w:rPr>
      </w:pPr>
      <w:r>
        <w:rPr>
          <w:color w:val="7D4E5E"/>
        </w:rPr>
        <w:br w:type="page"/>
      </w:r>
    </w:p>
    <w:p w14:paraId="6097848C" w14:textId="187E1F3A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lastRenderedPageBreak/>
        <w:t>8. Comparativo de cenários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0"/>
        <w:gridCol w:w="1438"/>
        <w:gridCol w:w="1440"/>
        <w:gridCol w:w="1437"/>
        <w:gridCol w:w="1437"/>
        <w:gridCol w:w="1437"/>
        <w:gridCol w:w="1435"/>
      </w:tblGrid>
      <w:tr w:rsidR="00BB00B7" w:rsidRPr="005001DA" w14:paraId="08E04DE6" w14:textId="77777777" w:rsidTr="005001DA">
        <w:tc>
          <w:tcPr>
            <w:tcW w:w="715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2FC4E40C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714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2F6D7D7F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Receita 24m</w:t>
            </w:r>
          </w:p>
        </w:tc>
        <w:tc>
          <w:tcPr>
            <w:tcW w:w="715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16744283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Valuation M24</w:t>
            </w:r>
          </w:p>
        </w:tc>
        <w:tc>
          <w:tcPr>
            <w:tcW w:w="714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0528591C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LTV/CAC</w:t>
            </w:r>
          </w:p>
        </w:tc>
        <w:tc>
          <w:tcPr>
            <w:tcW w:w="714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77EF3F84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Payback</w:t>
            </w:r>
          </w:p>
        </w:tc>
        <w:tc>
          <w:tcPr>
            <w:tcW w:w="714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30649B92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Pagantes M24</w:t>
            </w:r>
          </w:p>
        </w:tc>
        <w:tc>
          <w:tcPr>
            <w:tcW w:w="713" w:type="pct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1EB10A2E" w14:textId="77777777" w:rsidR="00BB00B7" w:rsidRPr="005001DA" w:rsidRDefault="00000000">
            <w:pPr>
              <w:rPr>
                <w:sz w:val="18"/>
              </w:rPr>
            </w:pPr>
            <w:r w:rsidRPr="005001DA">
              <w:rPr>
                <w:b/>
                <w:color w:val="FFFFFF"/>
                <w:sz w:val="18"/>
              </w:rPr>
              <w:t>Retorno anjo</w:t>
            </w:r>
          </w:p>
        </w:tc>
      </w:tr>
      <w:tr w:rsidR="00BB00B7" w:rsidRPr="005001DA" w14:paraId="4CE8C8CF" w14:textId="77777777" w:rsidTr="005001DA"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0191319" w14:textId="78812DA1" w:rsidR="00BB00B7" w:rsidRPr="005001DA" w:rsidRDefault="005001DA">
            <w:pPr>
              <w:rPr>
                <w:sz w:val="18"/>
              </w:rPr>
            </w:pPr>
            <w:proofErr w:type="spellStart"/>
            <w:r w:rsidRPr="005001DA">
              <w:rPr>
                <w:sz w:val="18"/>
              </w:rPr>
              <w:t>Conservador</w:t>
            </w:r>
            <w:proofErr w:type="spellEnd"/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CFE75CD" w14:textId="050CDAE3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R$ 9.232.938</w:t>
            </w:r>
          </w:p>
        </w:tc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8FA43DD" w14:textId="0511AC14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R$ 27.698.813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40A6202" w14:textId="2069D215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5,3x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D5EAFB5" w14:textId="56378131" w:rsidR="00BB00B7" w:rsidRPr="005001DA" w:rsidRDefault="005001DA">
            <w:pPr>
              <w:rPr>
                <w:sz w:val="18"/>
              </w:rPr>
            </w:pPr>
            <w:r>
              <w:rPr>
                <w:sz w:val="18"/>
              </w:rPr>
              <w:t>2,35 meses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4878973" w14:textId="58E94B54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28.363</w:t>
            </w:r>
          </w:p>
        </w:tc>
        <w:tc>
          <w:tcPr>
            <w:tcW w:w="713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EB0BA53" w14:textId="3E8AF94E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4,2x</w:t>
            </w:r>
          </w:p>
        </w:tc>
      </w:tr>
      <w:tr w:rsidR="00BB00B7" w:rsidRPr="005001DA" w14:paraId="2683A2ED" w14:textId="77777777" w:rsidTr="005001DA"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96C920E" w14:textId="101C392D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Base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52BE94A" w14:textId="5568D388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R$ 15.008.944</w:t>
            </w:r>
          </w:p>
        </w:tc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0A1C3A7" w14:textId="487A7478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R$ 75.044.719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8DBBC9A" w14:textId="62EBFDB0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9,0x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0DF3F1B" w14:textId="5D8C647D" w:rsidR="00BB00B7" w:rsidRPr="005001DA" w:rsidRDefault="005001DA">
            <w:pPr>
              <w:rPr>
                <w:sz w:val="18"/>
              </w:rPr>
            </w:pPr>
            <w:r>
              <w:rPr>
                <w:sz w:val="18"/>
              </w:rPr>
              <w:t>1,38 meses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F84BC81" w14:textId="746293CF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37.090</w:t>
            </w:r>
          </w:p>
        </w:tc>
        <w:tc>
          <w:tcPr>
            <w:tcW w:w="713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240AEEE" w14:textId="55323ADB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11,3x</w:t>
            </w:r>
          </w:p>
        </w:tc>
      </w:tr>
      <w:tr w:rsidR="00BB00B7" w:rsidRPr="005001DA" w14:paraId="32A0D5EE" w14:textId="77777777" w:rsidTr="005001DA"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30E15FF" w14:textId="010EE6F7" w:rsidR="00BB00B7" w:rsidRPr="005001DA" w:rsidRDefault="005001DA">
            <w:pPr>
              <w:rPr>
                <w:sz w:val="18"/>
              </w:rPr>
            </w:pPr>
            <w:proofErr w:type="spellStart"/>
            <w:r w:rsidRPr="005001DA">
              <w:rPr>
                <w:sz w:val="18"/>
              </w:rPr>
              <w:t>Otimista</w:t>
            </w:r>
            <w:proofErr w:type="spellEnd"/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E6E9E71" w14:textId="49EEE085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R$ 21.246.511</w:t>
            </w:r>
          </w:p>
        </w:tc>
        <w:tc>
          <w:tcPr>
            <w:tcW w:w="715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4C147D8" w14:textId="5CB47B6D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R$ 148.725.576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5EDE770" w14:textId="190CAB27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10,4x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32D46F7B" w14:textId="5B34C87D" w:rsidR="00BB00B7" w:rsidRPr="005001DA" w:rsidRDefault="005001DA">
            <w:pPr>
              <w:rPr>
                <w:sz w:val="18"/>
              </w:rPr>
            </w:pPr>
            <w:r>
              <w:rPr>
                <w:sz w:val="18"/>
              </w:rPr>
              <w:t>1,20 meses</w:t>
            </w:r>
          </w:p>
        </w:tc>
        <w:tc>
          <w:tcPr>
            <w:tcW w:w="714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AC59994" w14:textId="0E69FF5A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49.885</w:t>
            </w:r>
          </w:p>
        </w:tc>
        <w:tc>
          <w:tcPr>
            <w:tcW w:w="713" w:type="pct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9A178B7" w14:textId="2B4CC3FC" w:rsidR="00BB00B7" w:rsidRPr="005001DA" w:rsidRDefault="005001DA">
            <w:pPr>
              <w:rPr>
                <w:sz w:val="18"/>
              </w:rPr>
            </w:pPr>
            <w:r w:rsidRPr="005001DA">
              <w:rPr>
                <w:sz w:val="18"/>
              </w:rPr>
              <w:t>22,3x</w:t>
            </w:r>
          </w:p>
        </w:tc>
      </w:tr>
    </w:tbl>
    <w:p w14:paraId="5F3BCFF2" w14:textId="7BBB9C34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lang w:val="pt-BR"/>
        </w:rPr>
        <w:t xml:space="preserve">A sensibilidade mostra que o valuation e o retorno do investidor dependem fortemente do ritmo de crescimento, da conversão e do múltiplo aplicado. Mesmo no cenário conservador, o modelo mantém LTV/CAC </w:t>
      </w:r>
      <w:r w:rsidR="005001DA">
        <w:rPr>
          <w:lang w:val="pt-BR"/>
        </w:rPr>
        <w:t xml:space="preserve">de 5,3x — </w:t>
      </w:r>
      <w:r w:rsidRPr="002F74CA">
        <w:rPr>
          <w:lang w:val="pt-BR"/>
        </w:rPr>
        <w:t xml:space="preserve">acima </w:t>
      </w:r>
      <w:r w:rsidR="005001DA">
        <w:rPr>
          <w:lang w:val="pt-BR"/>
        </w:rPr>
        <w:t xml:space="preserve">do piso saudável </w:t>
      </w:r>
      <w:r w:rsidRPr="002F74CA">
        <w:rPr>
          <w:lang w:val="pt-BR"/>
        </w:rPr>
        <w:t xml:space="preserve">de </w:t>
      </w:r>
      <w:r w:rsidR="005001DA" w:rsidRPr="005001DA">
        <w:rPr>
          <w:lang w:val="pt-BR"/>
        </w:rPr>
        <w:t>3x —</w:t>
      </w:r>
      <w:r w:rsidRPr="002F74CA">
        <w:rPr>
          <w:lang w:val="pt-BR"/>
        </w:rPr>
        <w:t xml:space="preserve"> e </w:t>
      </w:r>
      <w:proofErr w:type="spellStart"/>
      <w:r w:rsidRPr="002F74CA">
        <w:rPr>
          <w:lang w:val="pt-BR"/>
        </w:rPr>
        <w:t>payback</w:t>
      </w:r>
      <w:proofErr w:type="spellEnd"/>
      <w:r w:rsidRPr="002F74CA">
        <w:rPr>
          <w:lang w:val="pt-BR"/>
        </w:rPr>
        <w:t xml:space="preserve"> inferior a </w:t>
      </w:r>
      <w:r w:rsidR="005001DA" w:rsidRPr="005001DA">
        <w:rPr>
          <w:lang w:val="pt-BR"/>
        </w:rPr>
        <w:t>2,5</w:t>
      </w:r>
      <w:r w:rsidRPr="002F74CA">
        <w:rPr>
          <w:lang w:val="pt-BR"/>
        </w:rPr>
        <w:t xml:space="preserve"> meses.</w:t>
      </w:r>
    </w:p>
    <w:p w14:paraId="14A55181" w14:textId="77777777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t>9. Captação e leitura para investidor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32"/>
        <w:gridCol w:w="5032"/>
      </w:tblGrid>
      <w:tr w:rsidR="00BB00B7" w14:paraId="208CB966" w14:textId="77777777" w:rsidTr="005001DA"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25348C7E" w14:textId="77777777" w:rsidR="00BB00B7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040" w:type="dxa"/>
            <w:tcBorders>
              <w:top w:val="single" w:sz="6" w:space="0" w:color="154127"/>
              <w:left w:val="single" w:sz="6" w:space="0" w:color="154127"/>
              <w:bottom w:val="single" w:sz="6" w:space="0" w:color="154127"/>
              <w:right w:val="single" w:sz="6" w:space="0" w:color="154127"/>
            </w:tcBorders>
            <w:shd w:val="clear" w:color="7D4E5E" w:fill="7D4E5E"/>
          </w:tcPr>
          <w:p w14:paraId="6BFE9450" w14:textId="77777777" w:rsidR="00BB00B7" w:rsidRDefault="00000000">
            <w:r>
              <w:rPr>
                <w:b/>
                <w:color w:val="FFFFFF"/>
              </w:rPr>
              <w:t>Valor</w:t>
            </w:r>
          </w:p>
        </w:tc>
      </w:tr>
      <w:tr w:rsidR="00BB00B7" w14:paraId="6D36106B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1B14D1A" w14:textId="77777777" w:rsidR="00BB00B7" w:rsidRDefault="00000000">
            <w:r>
              <w:t>Aporte simulado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19E7D07D" w14:textId="0AD3A097" w:rsidR="00BB00B7" w:rsidRDefault="005001DA">
            <w:r>
              <w:t>R$ 1.000.000</w:t>
            </w:r>
          </w:p>
        </w:tc>
      </w:tr>
      <w:tr w:rsidR="00BB00B7" w14:paraId="6436DD7B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4E20BDE0" w14:textId="77777777" w:rsidR="00BB00B7" w:rsidRDefault="00000000">
            <w:r>
              <w:t>Equity oferecido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9210E85" w14:textId="52B85229" w:rsidR="00BB00B7" w:rsidRDefault="005001DA">
            <w:r>
              <w:t>15,0%</w:t>
            </w:r>
          </w:p>
        </w:tc>
      </w:tr>
      <w:tr w:rsidR="00BB00B7" w14:paraId="0618008F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7DB975E" w14:textId="77777777" w:rsidR="00BB00B7" w:rsidRDefault="00000000">
            <w:r>
              <w:t>Valuation pre-money implícito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E4AC944" w14:textId="7BDCB9BC" w:rsidR="00BB00B7" w:rsidRDefault="005001DA">
            <w:r>
              <w:t>R$ 5.666.667</w:t>
            </w:r>
          </w:p>
        </w:tc>
      </w:tr>
      <w:tr w:rsidR="00BB00B7" w14:paraId="00BC78C4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61DA3308" w14:textId="77777777" w:rsidR="00BB00B7" w:rsidRDefault="00000000">
            <w:r>
              <w:t>Valuation post-money implícito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0AE4A5E2" w14:textId="52EF2CB1" w:rsidR="00BB00B7" w:rsidRDefault="005001DA">
            <w:r>
              <w:t>R$ 6.666.667</w:t>
            </w:r>
          </w:p>
        </w:tc>
      </w:tr>
      <w:tr w:rsidR="00BB00B7" w14:paraId="7FCE6964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5971AA61" w14:textId="77777777" w:rsidR="00BB00B7" w:rsidRPr="002F74CA" w:rsidRDefault="00000000">
            <w:pPr>
              <w:rPr>
                <w:lang w:val="pt-BR"/>
              </w:rPr>
            </w:pPr>
            <w:r w:rsidRPr="002F74CA">
              <w:rPr>
                <w:lang w:val="pt-BR"/>
              </w:rPr>
              <w:t>Valor estimado da fatia no M24</w:t>
            </w:r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78A22766" w14:textId="584FA6F2" w:rsidR="00BB00B7" w:rsidRDefault="005001DA">
            <w:r>
              <w:t>R$ 4.154.822</w:t>
            </w:r>
          </w:p>
        </w:tc>
      </w:tr>
      <w:tr w:rsidR="00BB00B7" w14:paraId="08C55725" w14:textId="77777777"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CAE0C8D" w14:textId="7EDFFA38" w:rsidR="00BB00B7" w:rsidRDefault="005001DA">
            <w:proofErr w:type="spellStart"/>
            <w:r>
              <w:t>Retorno</w:t>
            </w:r>
            <w:proofErr w:type="spellEnd"/>
            <w:r>
              <w:t xml:space="preserve"> no </w:t>
            </w:r>
            <w:proofErr w:type="spellStart"/>
            <w:r>
              <w:t>cenário</w:t>
            </w:r>
            <w:proofErr w:type="spellEnd"/>
            <w:r>
              <w:t xml:space="preserve"> </w:t>
            </w:r>
            <w:proofErr w:type="spellStart"/>
            <w:r>
              <w:t>Conservador</w:t>
            </w:r>
            <w:proofErr w:type="spellEnd"/>
          </w:p>
        </w:tc>
        <w:tc>
          <w:tcPr>
            <w:tcW w:w="5040" w:type="dxa"/>
            <w:tcBorders>
              <w:top w:val="single" w:sz="6" w:space="0" w:color="D9E2D9"/>
              <w:left w:val="single" w:sz="6" w:space="0" w:color="D9E2D9"/>
              <w:bottom w:val="single" w:sz="6" w:space="0" w:color="D9E2D9"/>
              <w:right w:val="single" w:sz="6" w:space="0" w:color="D9E2D9"/>
            </w:tcBorders>
          </w:tcPr>
          <w:p w14:paraId="2C24545E" w14:textId="43C883E6" w:rsidR="00BB00B7" w:rsidRDefault="005001DA">
            <w:r>
              <w:t>4,2x</w:t>
            </w:r>
          </w:p>
        </w:tc>
      </w:tr>
    </w:tbl>
    <w:p w14:paraId="15ACD460" w14:textId="21C3BF87" w:rsidR="00BB00B7" w:rsidRPr="002F74CA" w:rsidRDefault="005001DA">
      <w:pPr>
        <w:spacing w:after="120" w:line="259" w:lineRule="auto"/>
        <w:rPr>
          <w:lang w:val="pt-BR"/>
        </w:rPr>
      </w:pPr>
      <w:r w:rsidRPr="005001DA">
        <w:rPr>
          <w:lang w:val="pt-BR"/>
        </w:rPr>
        <w:t xml:space="preserve">O aporte de R$ 1.000.000 (15% de </w:t>
      </w:r>
      <w:proofErr w:type="spellStart"/>
      <w:r w:rsidRPr="005001DA">
        <w:rPr>
          <w:lang w:val="pt-BR"/>
        </w:rPr>
        <w:t>equity</w:t>
      </w:r>
      <w:proofErr w:type="spellEnd"/>
      <w:r w:rsidRPr="005001DA">
        <w:rPr>
          <w:lang w:val="pt-BR"/>
        </w:rPr>
        <w:t xml:space="preserve">, ~18 meses de </w:t>
      </w:r>
      <w:proofErr w:type="spellStart"/>
      <w:r w:rsidRPr="005001DA">
        <w:rPr>
          <w:lang w:val="pt-BR"/>
        </w:rPr>
        <w:t>runway</w:t>
      </w:r>
      <w:proofErr w:type="spellEnd"/>
      <w:r w:rsidRPr="005001DA">
        <w:rPr>
          <w:lang w:val="pt-BR"/>
        </w:rPr>
        <w:t xml:space="preserve">) destina-se a Produto &amp; Engenharia (40%), Aquisição &amp; Marketing (30%), Equipe &amp; Operação (20%) e Reserva &amp; Jurídico/Contábil (10%), sem transformar a operação em modelo pesado. A narrativa para investidor deve enfatizar recorrência, baixo ticket com potencial de escala, </w:t>
      </w:r>
      <w:proofErr w:type="spellStart"/>
      <w:r w:rsidRPr="005001DA">
        <w:rPr>
          <w:lang w:val="pt-BR"/>
        </w:rPr>
        <w:t>unit</w:t>
      </w:r>
      <w:proofErr w:type="spellEnd"/>
      <w:r w:rsidRPr="005001DA">
        <w:rPr>
          <w:lang w:val="pt-BR"/>
        </w:rPr>
        <w:t xml:space="preserve"> </w:t>
      </w:r>
      <w:proofErr w:type="spellStart"/>
      <w:r w:rsidRPr="005001DA">
        <w:rPr>
          <w:lang w:val="pt-BR"/>
        </w:rPr>
        <w:t>economics</w:t>
      </w:r>
      <w:proofErr w:type="spellEnd"/>
      <w:r w:rsidRPr="005001DA">
        <w:rPr>
          <w:lang w:val="pt-BR"/>
        </w:rPr>
        <w:t xml:space="preserve"> eficientes mesmo no cenário Conservador e a tese de retenção por memória/contexto/agentes. Como teste de </w:t>
      </w:r>
      <w:proofErr w:type="spellStart"/>
      <w:r w:rsidRPr="005001DA">
        <w:rPr>
          <w:lang w:val="pt-BR"/>
        </w:rPr>
        <w:t>downside</w:t>
      </w:r>
      <w:proofErr w:type="spellEnd"/>
      <w:r w:rsidRPr="005001DA">
        <w:rPr>
          <w:lang w:val="pt-BR"/>
        </w:rPr>
        <w:t xml:space="preserve">: mesmo dobrando o </w:t>
      </w:r>
      <w:proofErr w:type="spellStart"/>
      <w:r w:rsidRPr="005001DA">
        <w:rPr>
          <w:lang w:val="pt-BR"/>
        </w:rPr>
        <w:t>churn</w:t>
      </w:r>
      <w:proofErr w:type="spellEnd"/>
      <w:r w:rsidRPr="005001DA">
        <w:rPr>
          <w:lang w:val="pt-BR"/>
        </w:rPr>
        <w:t xml:space="preserve"> para 15%/mês, o LTV/CAC do plano Essencial permanece saudável (~4,8x), indicando que o modelo não depende de retenção otimista.</w:t>
      </w:r>
    </w:p>
    <w:p w14:paraId="225C279D" w14:textId="77777777" w:rsidR="00BB00B7" w:rsidRPr="005001DA" w:rsidRDefault="00000000">
      <w:pPr>
        <w:pStyle w:val="Ttulo1"/>
        <w:spacing w:after="120" w:line="259" w:lineRule="auto"/>
        <w:rPr>
          <w:color w:val="7D4E5E"/>
        </w:rPr>
      </w:pPr>
      <w:r w:rsidRPr="005001DA">
        <w:rPr>
          <w:color w:val="7D4E5E"/>
        </w:rPr>
        <w:t>10. Pontos de atenção e recomendações</w:t>
      </w:r>
    </w:p>
    <w:p w14:paraId="4468897A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Custo variável de IA: </w:t>
      </w:r>
      <w:r w:rsidRPr="002F74CA">
        <w:rPr>
          <w:lang w:val="pt-BR"/>
        </w:rPr>
        <w:t>Monitorar custo por interação, cache, limites de uso e margem por plano; qualquer aumento de tokens pode reduzir margem.</w:t>
      </w:r>
    </w:p>
    <w:p w14:paraId="796EE62F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Conversão e churn: </w:t>
      </w:r>
      <w:r w:rsidRPr="002F74CA">
        <w:rPr>
          <w:lang w:val="pt-BR"/>
        </w:rPr>
        <w:t>Validar com coortes reais se as taxas de conversão e churn se sustentam fora da planilha.</w:t>
      </w:r>
    </w:p>
    <w:p w14:paraId="2E818340" w14:textId="10F95F6B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Precificação: </w:t>
      </w:r>
      <w:r w:rsidRPr="002F74CA">
        <w:rPr>
          <w:lang w:val="pt-BR"/>
        </w:rPr>
        <w:t xml:space="preserve">Testar disposição de pagamento; </w:t>
      </w:r>
      <w:r w:rsidR="005001DA" w:rsidRPr="005001DA">
        <w:rPr>
          <w:lang w:val="pt-BR"/>
        </w:rPr>
        <w:t>com Essencial a R$ 39,90 e Autônoma a R$ 59,90, o salto de preço (~50%) precisa ser justificado por valor claro do agente autônomo</w:t>
      </w:r>
      <w:r w:rsidRPr="002F74CA">
        <w:rPr>
          <w:lang w:val="pt-BR"/>
        </w:rPr>
        <w:t>.</w:t>
      </w:r>
    </w:p>
    <w:p w14:paraId="3994F090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Inconsistência de outputs: </w:t>
      </w:r>
      <w:r w:rsidRPr="002F74CA">
        <w:rPr>
          <w:lang w:val="pt-BR"/>
        </w:rPr>
        <w:t>Há divergência entre alguns números da Base Mensal e do Resumo Cenários em M24. Recomenda-se consolidar uma única fonte para pitch e captação.</w:t>
      </w:r>
    </w:p>
    <w:p w14:paraId="21DD94A3" w14:textId="77777777" w:rsidR="00BB00B7" w:rsidRPr="002F74CA" w:rsidRDefault="00000000">
      <w:pPr>
        <w:pStyle w:val="Commarcadores"/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Privacidade e confiança: </w:t>
      </w:r>
      <w:r w:rsidRPr="002F74CA">
        <w:rPr>
          <w:lang w:val="pt-BR"/>
        </w:rPr>
        <w:t>Como o produto lida com memória e temas pessoais, segurança, consentimento, transparência e governança de dados devem ser parte central da proposta.</w:t>
      </w:r>
    </w:p>
    <w:p w14:paraId="4C9C0044" w14:textId="77777777" w:rsidR="00BB00B7" w:rsidRPr="005001DA" w:rsidRDefault="00000000">
      <w:pPr>
        <w:pStyle w:val="Ttulo1"/>
        <w:spacing w:after="120" w:line="259" w:lineRule="auto"/>
        <w:rPr>
          <w:color w:val="7D4E5E"/>
          <w:lang w:val="pt-BR"/>
        </w:rPr>
      </w:pPr>
      <w:r w:rsidRPr="005001DA">
        <w:rPr>
          <w:color w:val="7D4E5E"/>
          <w:lang w:val="pt-BR"/>
        </w:rPr>
        <w:lastRenderedPageBreak/>
        <w:t>11. Conclusão</w:t>
      </w:r>
    </w:p>
    <w:p w14:paraId="17C2FC62" w14:textId="6030708A" w:rsidR="00BB00B7" w:rsidRPr="002F74CA" w:rsidRDefault="00000000">
      <w:pPr>
        <w:spacing w:after="120" w:line="259" w:lineRule="auto"/>
        <w:rPr>
          <w:lang w:val="pt-BR"/>
        </w:rPr>
      </w:pPr>
      <w:r w:rsidRPr="002F74CA">
        <w:rPr>
          <w:b/>
          <w:lang w:val="pt-BR"/>
        </w:rPr>
        <w:t xml:space="preserve">A AutoNoma se posiciona como uma startup SaaS de assistência pessoal com narrativa emocional forte e modelo financeiro escalável. </w:t>
      </w:r>
      <w:r w:rsidRPr="002F74CA">
        <w:rPr>
          <w:lang w:val="pt-BR"/>
        </w:rPr>
        <w:t xml:space="preserve">A planilha sugere que, </w:t>
      </w:r>
      <w:r w:rsidR="005001DA" w:rsidRPr="005001DA">
        <w:rPr>
          <w:lang w:val="pt-BR"/>
        </w:rPr>
        <w:t xml:space="preserve">mesmo no cenário Conservador, o negócio pode atingir </w:t>
      </w:r>
      <w:proofErr w:type="spellStart"/>
      <w:r w:rsidR="005001DA" w:rsidRPr="005001DA">
        <w:rPr>
          <w:lang w:val="pt-BR"/>
        </w:rPr>
        <w:t>breakeven</w:t>
      </w:r>
      <w:proofErr w:type="spellEnd"/>
      <w:r w:rsidR="005001DA" w:rsidRPr="005001DA">
        <w:rPr>
          <w:lang w:val="pt-BR"/>
        </w:rPr>
        <w:t xml:space="preserve"> de caixa no M10, gerar MRR relevante em 24 meses (R$ 1.230.264 no M24) e apresentar retorno atrativo de 4,2x para o</w:t>
      </w:r>
      <w:r w:rsidRPr="002F74CA">
        <w:rPr>
          <w:lang w:val="pt-BR"/>
        </w:rPr>
        <w:t xml:space="preserve"> investidor-anjo. Para transformar a tese em material de captação, o próximo passo recomendado é simplificar o storytelling, alinhar as métricas entre abas e preparar uma versão de pitch deck com foco em dor, solução, tração projetada, unit economics e uso do capital.</w:t>
      </w:r>
    </w:p>
    <w:sectPr w:rsidR="00BB00B7" w:rsidRPr="002F74C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2D7F" w14:textId="77777777" w:rsidR="007B757F" w:rsidRDefault="007B757F">
      <w:pPr>
        <w:spacing w:after="0" w:line="240" w:lineRule="auto"/>
      </w:pPr>
      <w:r>
        <w:separator/>
      </w:r>
    </w:p>
  </w:endnote>
  <w:endnote w:type="continuationSeparator" w:id="0">
    <w:p w14:paraId="4BB53C8B" w14:textId="77777777" w:rsidR="007B757F" w:rsidRDefault="007B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0EFB" w14:textId="77777777" w:rsidR="005001DA" w:rsidRDefault="005001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05E92" w14:textId="77777777" w:rsidR="00BB00B7" w:rsidRPr="002F74CA" w:rsidRDefault="00000000">
    <w:pPr>
      <w:pStyle w:val="Rodap"/>
      <w:jc w:val="center"/>
      <w:rPr>
        <w:lang w:val="pt-BR"/>
      </w:rPr>
    </w:pPr>
    <w:proofErr w:type="spellStart"/>
    <w:r w:rsidRPr="002F74CA">
      <w:rPr>
        <w:color w:val="646464"/>
        <w:sz w:val="16"/>
        <w:lang w:val="pt-BR"/>
      </w:rPr>
      <w:t>AutoNoma</w:t>
    </w:r>
    <w:proofErr w:type="spellEnd"/>
    <w:r w:rsidRPr="002F74CA">
      <w:rPr>
        <w:color w:val="646464"/>
        <w:sz w:val="16"/>
        <w:lang w:val="pt-BR"/>
      </w:rPr>
      <w:t xml:space="preserve"> | Descritivo do Modelo de Negócio | gerado a partir da planilha DASHAUTONOMA_FINAL.xlsx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622C" w14:textId="77777777" w:rsidR="005001DA" w:rsidRDefault="005001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4BA3" w14:textId="77777777" w:rsidR="007B757F" w:rsidRDefault="007B757F">
      <w:pPr>
        <w:spacing w:after="0" w:line="240" w:lineRule="auto"/>
      </w:pPr>
      <w:r>
        <w:separator/>
      </w:r>
    </w:p>
  </w:footnote>
  <w:footnote w:type="continuationSeparator" w:id="0">
    <w:p w14:paraId="71EAF41A" w14:textId="77777777" w:rsidR="007B757F" w:rsidRDefault="007B7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70B6" w14:textId="77777777" w:rsidR="005001DA" w:rsidRDefault="005001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BFDF" w14:textId="77777777" w:rsidR="005001DA" w:rsidRDefault="005001D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7794" w14:textId="77777777" w:rsidR="005001DA" w:rsidRDefault="005001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503699">
    <w:abstractNumId w:val="8"/>
  </w:num>
  <w:num w:numId="2" w16cid:durableId="1858041225">
    <w:abstractNumId w:val="6"/>
  </w:num>
  <w:num w:numId="3" w16cid:durableId="301472102">
    <w:abstractNumId w:val="5"/>
  </w:num>
  <w:num w:numId="4" w16cid:durableId="77480154">
    <w:abstractNumId w:val="4"/>
  </w:num>
  <w:num w:numId="5" w16cid:durableId="1993367524">
    <w:abstractNumId w:val="7"/>
  </w:num>
  <w:num w:numId="6" w16cid:durableId="2030060721">
    <w:abstractNumId w:val="3"/>
  </w:num>
  <w:num w:numId="7" w16cid:durableId="1949392417">
    <w:abstractNumId w:val="2"/>
  </w:num>
  <w:num w:numId="8" w16cid:durableId="917208327">
    <w:abstractNumId w:val="1"/>
  </w:num>
  <w:num w:numId="9" w16cid:durableId="97209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4CA"/>
    <w:rsid w:val="0030057F"/>
    <w:rsid w:val="00326F90"/>
    <w:rsid w:val="0039456A"/>
    <w:rsid w:val="004145E4"/>
    <w:rsid w:val="005001DA"/>
    <w:rsid w:val="0071255F"/>
    <w:rsid w:val="007240D3"/>
    <w:rsid w:val="007B757F"/>
    <w:rsid w:val="00AA1D8D"/>
    <w:rsid w:val="00B35E39"/>
    <w:rsid w:val="00B47730"/>
    <w:rsid w:val="00BB00B7"/>
    <w:rsid w:val="00C86BFA"/>
    <w:rsid w:val="00CB0664"/>
    <w:rsid w:val="00F52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F1617"/>
  <w14:defaultImageDpi w14:val="300"/>
  <w15:docId w15:val="{3D61067B-FD35-3246-80FA-4EFFAE96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12121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4127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B43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5B43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4127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9F0069-5A08-B046-BC20-15C80EAE1559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6a5aa5e-8db9-4e68-aad3-60b977d6107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1365</Words>
  <Characters>7523</Characters>
  <Application>Microsoft Office Word</Application>
  <DocSecurity>0</DocSecurity>
  <Lines>270</Lines>
  <Paragraphs>190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AutoNoma - Descritivo do Modelo de Negócio</vt:lpstr>
      <vt:lpstr/>
    </vt:vector>
  </TitlesOfParts>
  <Manager/>
  <Company/>
  <LinksUpToDate>false</LinksUpToDate>
  <CharactersWithSpaces>8714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AutoNoma - Descritivo do Modelo de Negócio</dc:title>
  <dc:subject/>
  <dc:creator>OpenAI</dc:creator>
  <cp:keywords/>
  <dc:description>generated by python-docx</dc:description>
  <cp:lastModifiedBy>Luiz Claudio Angulski de Souza</cp:lastModifiedBy>
  <cp:revision>4</cp:revision>
  <cp:lastPrinted>2026-06-08T14:51:00Z</cp:lastPrinted>
  <dcterms:created xsi:type="dcterms:W3CDTF">2026-04-30T03:19:00Z</dcterms:created>
  <dcterms:modified xsi:type="dcterms:W3CDTF">2026-06-08T16:14:00Z</dcterms:modified>
  <cp:category/>
</cp:coreProperties>
</file>