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BC1AF">
      <w:pPr>
        <w:pStyle w:val="6"/>
        <w:keepNext w:val="0"/>
        <w:keepLines w:val="0"/>
        <w:pageBreakBefore w:val="0"/>
        <w:widowControl w:val="0"/>
        <w:numPr>
          <w:ilvl w:val="0"/>
          <w:numId w:val="1"/>
        </w:numPr>
        <w:kinsoku/>
        <w:wordWrap/>
        <w:overflowPunct/>
        <w:topLinePunct w:val="0"/>
        <w:autoSpaceDE/>
        <w:autoSpaceDN/>
        <w:bidi w:val="0"/>
        <w:adjustRightInd/>
        <w:snapToGrid/>
        <w:spacing w:line="440" w:lineRule="atLeast"/>
        <w:ind w:right="0" w:rightChars="0" w:firstLine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目的</w:t>
      </w:r>
    </w:p>
    <w:p w14:paraId="5643322F">
      <w:pPr>
        <w:pStyle w:val="6"/>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hint="eastAsia" w:asciiTheme="minorEastAsia" w:hAnsiTheme="minorEastAsia" w:eastAsiaTheme="minorEastAsia"/>
          <w:kern w:val="0"/>
          <w:sz w:val="24"/>
          <w:szCs w:val="24"/>
        </w:rPr>
      </w:pPr>
      <w:r>
        <w:rPr>
          <w:rFonts w:hint="eastAsia" w:asciiTheme="minorEastAsia" w:hAnsiTheme="minorEastAsia" w:eastAsiaTheme="minorEastAsia"/>
          <w:kern w:val="0"/>
          <w:sz w:val="24"/>
          <w:szCs w:val="24"/>
        </w:rPr>
        <w:t>与客户建立良好的协作和沟通，达到顾客满意，提高服务质量，改进管理体系。</w:t>
      </w:r>
    </w:p>
    <w:p w14:paraId="6E7C6430">
      <w:pPr>
        <w:pStyle w:val="6"/>
        <w:keepNext w:val="0"/>
        <w:keepLines w:val="0"/>
        <w:pageBreakBefore w:val="0"/>
        <w:widowControl w:val="0"/>
        <w:numPr>
          <w:ilvl w:val="0"/>
          <w:numId w:val="1"/>
        </w:numPr>
        <w:kinsoku/>
        <w:wordWrap/>
        <w:overflowPunct/>
        <w:topLinePunct w:val="0"/>
        <w:autoSpaceDE/>
        <w:autoSpaceDN/>
        <w:bidi w:val="0"/>
        <w:adjustRightInd/>
        <w:snapToGrid/>
        <w:spacing w:line="440" w:lineRule="atLeast"/>
        <w:ind w:right="0" w:rightChars="0" w:firstLine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范围</w:t>
      </w:r>
    </w:p>
    <w:p w14:paraId="6017DE6B">
      <w:pPr>
        <w:pStyle w:val="6"/>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hint="eastAsia" w:asciiTheme="minorEastAsia" w:hAnsiTheme="minorEastAsia" w:eastAsiaTheme="minorEastAsia"/>
          <w:kern w:val="0"/>
          <w:sz w:val="24"/>
          <w:szCs w:val="24"/>
        </w:rPr>
      </w:pPr>
      <w:r>
        <w:rPr>
          <w:rFonts w:asciiTheme="minorEastAsia" w:hAnsiTheme="minorEastAsia" w:eastAsiaTheme="minorEastAsia"/>
          <w:kern w:val="0"/>
          <w:sz w:val="24"/>
          <w:szCs w:val="24"/>
        </w:rPr>
        <w:t>适用于客户对检测工作有关操作的监视</w:t>
      </w:r>
      <w:r>
        <w:rPr>
          <w:rFonts w:hint="eastAsia" w:asciiTheme="minorEastAsia" w:hAnsiTheme="minorEastAsia" w:eastAsiaTheme="minorEastAsia"/>
          <w:kern w:val="0"/>
          <w:sz w:val="24"/>
          <w:szCs w:val="24"/>
        </w:rPr>
        <w:t>，</w:t>
      </w:r>
      <w:r>
        <w:rPr>
          <w:rFonts w:asciiTheme="minorEastAsia" w:hAnsiTheme="minorEastAsia" w:eastAsiaTheme="minorEastAsia"/>
          <w:kern w:val="0"/>
          <w:sz w:val="24"/>
          <w:szCs w:val="24"/>
        </w:rPr>
        <w:t>技术支持及客户信息的反馈活动</w:t>
      </w:r>
      <w:r>
        <w:rPr>
          <w:rFonts w:hint="eastAsia" w:asciiTheme="minorEastAsia" w:hAnsiTheme="minorEastAsia" w:eastAsiaTheme="minorEastAsia"/>
          <w:kern w:val="0"/>
          <w:sz w:val="24"/>
          <w:szCs w:val="24"/>
        </w:rPr>
        <w:t>。</w:t>
      </w:r>
    </w:p>
    <w:p w14:paraId="36863D06">
      <w:pPr>
        <w:pStyle w:val="6"/>
        <w:keepNext w:val="0"/>
        <w:keepLines w:val="0"/>
        <w:pageBreakBefore w:val="0"/>
        <w:widowControl w:val="0"/>
        <w:numPr>
          <w:ilvl w:val="0"/>
          <w:numId w:val="1"/>
        </w:numPr>
        <w:kinsoku/>
        <w:wordWrap/>
        <w:overflowPunct/>
        <w:topLinePunct w:val="0"/>
        <w:autoSpaceDE/>
        <w:autoSpaceDN/>
        <w:bidi w:val="0"/>
        <w:adjustRightInd/>
        <w:snapToGrid/>
        <w:spacing w:line="440" w:lineRule="atLeast"/>
        <w:ind w:right="0" w:rightChars="0" w:firstLine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职责</w:t>
      </w:r>
    </w:p>
    <w:p w14:paraId="10BC3E8D">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b/>
          <w:bCs w:val="0"/>
          <w:kern w:val="0"/>
          <w:sz w:val="24"/>
          <w:szCs w:val="24"/>
        </w:rPr>
      </w:pPr>
      <w:r>
        <w:rPr>
          <w:rFonts w:hint="eastAsia" w:asciiTheme="minorEastAsia" w:hAnsiTheme="minorEastAsia" w:eastAsiaTheme="minorEastAsia"/>
          <w:b/>
          <w:bCs w:val="0"/>
          <w:kern w:val="0"/>
          <w:sz w:val="24"/>
          <w:szCs w:val="24"/>
        </w:rPr>
        <w:t>3.1</w:t>
      </w:r>
      <w:r>
        <w:rPr>
          <w:rFonts w:hint="eastAsia" w:asciiTheme="minorEastAsia" w:hAnsiTheme="minorEastAsia" w:eastAsiaTheme="minorEastAsia"/>
          <w:b/>
          <w:bCs w:val="0"/>
          <w:kern w:val="0"/>
          <w:sz w:val="24"/>
          <w:szCs w:val="24"/>
          <w:lang w:val="en-US" w:eastAsia="zh-CN"/>
        </w:rPr>
        <w:t xml:space="preserve"> </w:t>
      </w:r>
      <w:r>
        <w:rPr>
          <w:rFonts w:hint="eastAsia" w:asciiTheme="minorEastAsia" w:hAnsiTheme="minorEastAsia" w:eastAsiaTheme="minorEastAsia"/>
          <w:b/>
          <w:bCs w:val="0"/>
          <w:kern w:val="0"/>
          <w:sz w:val="24"/>
          <w:szCs w:val="24"/>
        </w:rPr>
        <w:t>质量负责人</w:t>
      </w:r>
    </w:p>
    <w:p w14:paraId="1A39BBA1">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3.1</w:t>
      </w:r>
      <w:r>
        <w:rPr>
          <w:rFonts w:hint="eastAsia" w:asciiTheme="minorEastAsia" w:hAnsiTheme="minorEastAsia" w:eastAsiaTheme="minorEastAsia"/>
          <w:b w:val="0"/>
          <w:bCs/>
          <w:kern w:val="0"/>
          <w:sz w:val="24"/>
          <w:szCs w:val="24"/>
          <w:lang w:val="en-US" w:eastAsia="zh-CN"/>
        </w:rPr>
        <w:t xml:space="preserve">.1 </w:t>
      </w:r>
      <w:r>
        <w:rPr>
          <w:rFonts w:hint="eastAsia" w:asciiTheme="minorEastAsia" w:hAnsiTheme="minorEastAsia" w:eastAsiaTheme="minorEastAsia"/>
          <w:b w:val="0"/>
          <w:bCs/>
          <w:kern w:val="0"/>
          <w:sz w:val="24"/>
          <w:szCs w:val="24"/>
        </w:rPr>
        <w:t>批准客户到检测现场监视有关检测工作的要求并予以安排</w:t>
      </w:r>
    </w:p>
    <w:p w14:paraId="2E42C0F0">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hint="eastAsia" w:asciiTheme="minorEastAsia" w:hAnsiTheme="minorEastAsia" w:eastAsiaTheme="minorEastAsia"/>
          <w:b/>
          <w:bCs w:val="0"/>
          <w:kern w:val="0"/>
          <w:sz w:val="24"/>
          <w:szCs w:val="24"/>
          <w:lang w:eastAsia="zh-CN"/>
        </w:rPr>
      </w:pPr>
      <w:r>
        <w:rPr>
          <w:rFonts w:hint="eastAsia" w:asciiTheme="minorEastAsia" w:hAnsiTheme="minorEastAsia" w:eastAsiaTheme="minorEastAsia"/>
          <w:b/>
          <w:bCs w:val="0"/>
          <w:kern w:val="0"/>
          <w:sz w:val="24"/>
          <w:szCs w:val="24"/>
        </w:rPr>
        <w:t>3.2</w:t>
      </w:r>
      <w:r>
        <w:rPr>
          <w:rFonts w:hint="eastAsia" w:asciiTheme="minorEastAsia" w:hAnsiTheme="minorEastAsia" w:eastAsiaTheme="minorEastAsia"/>
          <w:b/>
          <w:bCs w:val="0"/>
          <w:kern w:val="0"/>
          <w:sz w:val="24"/>
          <w:szCs w:val="24"/>
          <w:lang w:val="en-US" w:eastAsia="zh-CN"/>
        </w:rPr>
        <w:t xml:space="preserve"> </w:t>
      </w:r>
      <w:r>
        <w:rPr>
          <w:rFonts w:hint="eastAsia" w:asciiTheme="minorEastAsia" w:hAnsiTheme="minorEastAsia" w:eastAsiaTheme="minorEastAsia"/>
          <w:b/>
          <w:bCs w:val="0"/>
          <w:kern w:val="0"/>
          <w:sz w:val="24"/>
          <w:szCs w:val="24"/>
        </w:rPr>
        <w:t>办公室主任</w:t>
      </w:r>
    </w:p>
    <w:p w14:paraId="3E6F975A">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3.2.1</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负责协调客户的监视活动</w:t>
      </w:r>
    </w:p>
    <w:p w14:paraId="7F9E143E">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3.2.2</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负责组织客户的信息收集及处置情况</w:t>
      </w:r>
    </w:p>
    <w:p w14:paraId="593DA92B">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3.2.3</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收集客户有关需求。</w:t>
      </w:r>
    </w:p>
    <w:p w14:paraId="55D72F5A">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hint="eastAsia" w:asciiTheme="minorEastAsia" w:hAnsiTheme="minorEastAsia" w:eastAsiaTheme="minorEastAsia"/>
          <w:b/>
          <w:bCs w:val="0"/>
          <w:kern w:val="0"/>
          <w:sz w:val="24"/>
          <w:szCs w:val="24"/>
          <w:lang w:eastAsia="zh-CN"/>
        </w:rPr>
      </w:pPr>
      <w:r>
        <w:rPr>
          <w:rFonts w:hint="eastAsia" w:asciiTheme="minorEastAsia" w:hAnsiTheme="minorEastAsia" w:eastAsiaTheme="minorEastAsia"/>
          <w:b/>
          <w:bCs w:val="0"/>
          <w:kern w:val="0"/>
          <w:sz w:val="24"/>
          <w:szCs w:val="24"/>
        </w:rPr>
        <w:t>3.</w:t>
      </w:r>
      <w:r>
        <w:rPr>
          <w:rFonts w:hint="eastAsia" w:asciiTheme="minorEastAsia" w:hAnsiTheme="minorEastAsia" w:eastAsiaTheme="minorEastAsia"/>
          <w:b/>
          <w:bCs w:val="0"/>
          <w:kern w:val="0"/>
          <w:sz w:val="24"/>
          <w:szCs w:val="24"/>
          <w:lang w:val="en-US" w:eastAsia="zh-CN"/>
        </w:rPr>
        <w:t>3</w:t>
      </w:r>
      <w:r>
        <w:rPr>
          <w:rFonts w:hint="eastAsia" w:asciiTheme="minorEastAsia" w:hAnsiTheme="minorEastAsia" w:eastAsiaTheme="minorEastAsia"/>
          <w:b/>
          <w:bCs w:val="0"/>
          <w:kern w:val="0"/>
          <w:sz w:val="24"/>
          <w:szCs w:val="24"/>
        </w:rPr>
        <w:t>检测部</w:t>
      </w:r>
    </w:p>
    <w:p w14:paraId="049F2CF4">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hint="eastAsia" w:asciiTheme="minorEastAsia" w:hAnsiTheme="minorEastAsia" w:eastAsiaTheme="minorEastAsia"/>
          <w:b w:val="0"/>
          <w:bCs/>
          <w:kern w:val="0"/>
          <w:sz w:val="24"/>
          <w:szCs w:val="24"/>
          <w:lang w:eastAsia="zh-CN"/>
        </w:rPr>
      </w:pPr>
      <w:r>
        <w:rPr>
          <w:rFonts w:hint="eastAsia" w:asciiTheme="minorEastAsia" w:hAnsiTheme="minorEastAsia" w:eastAsiaTheme="minorEastAsia"/>
          <w:b w:val="0"/>
          <w:bCs/>
          <w:kern w:val="0"/>
          <w:sz w:val="24"/>
          <w:szCs w:val="24"/>
        </w:rPr>
        <w:t>3.</w:t>
      </w:r>
      <w:r>
        <w:rPr>
          <w:rFonts w:hint="eastAsia" w:asciiTheme="minorEastAsia" w:hAnsiTheme="minorEastAsia" w:eastAsiaTheme="minorEastAsia"/>
          <w:b w:val="0"/>
          <w:bCs/>
          <w:kern w:val="0"/>
          <w:sz w:val="24"/>
          <w:szCs w:val="24"/>
          <w:lang w:val="en-US" w:eastAsia="zh-CN"/>
        </w:rPr>
        <w:t>3</w:t>
      </w:r>
      <w:r>
        <w:rPr>
          <w:rFonts w:hint="eastAsia" w:asciiTheme="minorEastAsia" w:hAnsiTheme="minorEastAsia" w:eastAsiaTheme="minorEastAsia"/>
          <w:b w:val="0"/>
          <w:bCs/>
          <w:kern w:val="0"/>
          <w:sz w:val="24"/>
          <w:szCs w:val="24"/>
        </w:rPr>
        <w:t>.1</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落实客户的监视活动，解答客户提出的问题，提供技术支持</w:t>
      </w:r>
      <w:r>
        <w:rPr>
          <w:rFonts w:hint="eastAsia" w:asciiTheme="minorEastAsia" w:hAnsiTheme="minorEastAsia" w:eastAsiaTheme="minorEastAsia"/>
          <w:b w:val="0"/>
          <w:bCs/>
          <w:kern w:val="0"/>
          <w:sz w:val="24"/>
          <w:szCs w:val="24"/>
          <w:lang w:eastAsia="zh-CN"/>
        </w:rPr>
        <w:t>。</w:t>
      </w:r>
    </w:p>
    <w:p w14:paraId="0BB0D7CE">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4.工作程序</w:t>
      </w:r>
    </w:p>
    <w:p w14:paraId="1E1677C9">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b/>
          <w:bCs/>
          <w:kern w:val="0"/>
          <w:sz w:val="24"/>
          <w:szCs w:val="24"/>
        </w:rPr>
      </w:pPr>
      <w:r>
        <w:rPr>
          <w:rFonts w:hint="eastAsia" w:asciiTheme="minorEastAsia" w:hAnsiTheme="minorEastAsia" w:eastAsiaTheme="minorEastAsia"/>
          <w:b/>
          <w:bCs/>
          <w:kern w:val="0"/>
          <w:sz w:val="24"/>
          <w:szCs w:val="24"/>
        </w:rPr>
        <w:t>4.1</w:t>
      </w:r>
      <w:r>
        <w:rPr>
          <w:rFonts w:hint="eastAsia" w:asciiTheme="minorEastAsia" w:hAnsiTheme="minorEastAsia" w:eastAsiaTheme="minorEastAsia"/>
          <w:b/>
          <w:bCs/>
          <w:kern w:val="0"/>
          <w:sz w:val="24"/>
          <w:szCs w:val="24"/>
          <w:lang w:val="en-US" w:eastAsia="zh-CN"/>
        </w:rPr>
        <w:t xml:space="preserve"> </w:t>
      </w:r>
      <w:r>
        <w:rPr>
          <w:rFonts w:hint="eastAsia" w:asciiTheme="minorEastAsia" w:hAnsiTheme="minorEastAsia" w:eastAsiaTheme="minorEastAsia"/>
          <w:b/>
          <w:bCs/>
          <w:kern w:val="0"/>
          <w:sz w:val="24"/>
          <w:szCs w:val="24"/>
        </w:rPr>
        <w:t>沟通与合作</w:t>
      </w:r>
    </w:p>
    <w:p w14:paraId="2FFB457C">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办公室负责客户的接待工作及时了解客户的要求，明确服务的方式和内容，确定检测业务监视活动的安排</w:t>
      </w:r>
    </w:p>
    <w:p w14:paraId="78BCBDB9">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办公室经质量负责人批准后协调检测部安排客户监视检测有关的操作、验证检测物品的准备、包装、发送、贮存、维护的工作</w:t>
      </w:r>
    </w:p>
    <w:p w14:paraId="16E25583">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检测部对进入检测受控区的客户告知《设施和环境条件控程序》中有关检测受控区的管理要求，同时采取适宜的措施，防止其他客户的有关信息泄漏。</w:t>
      </w:r>
    </w:p>
    <w:p w14:paraId="7D89FE07">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不能按期完成检测工作时，合同评审人员向客户告知延误的信息及最终完成的时间。必要时，合同评审人员应向客户告知检测工作延误的原因、准备采取的措施及预计完成的时间，向客户或其代表做好解释工作。</w:t>
      </w:r>
    </w:p>
    <w:p w14:paraId="5C923592">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4.1.5</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当检测结果的数据出现较大偏离或出现其它异常情况，合同评审人员应及时通知客户或其代表。</w:t>
      </w:r>
    </w:p>
    <w:p w14:paraId="03D4324C">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eastAsiaTheme="minorEastAsia"/>
          <w:kern w:val="0"/>
          <w:sz w:val="24"/>
          <w:szCs w:val="24"/>
        </w:rPr>
      </w:pPr>
      <w:r>
        <w:rPr>
          <w:rFonts w:hint="eastAsia" w:asciiTheme="minorEastAsia" w:hAnsiTheme="minorEastAsia" w:eastAsiaTheme="minorEastAsia"/>
          <w:kern w:val="0"/>
          <w:sz w:val="24"/>
          <w:szCs w:val="24"/>
        </w:rPr>
        <w:t>4.1.6</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检测部负责向客户或其代表，对检测结果提出的询问和质疑做好解答工作。必要时，对于客户或其代表的要求，本公司有义务向其提供技术方面的建议指导</w:t>
      </w:r>
    </w:p>
    <w:p w14:paraId="4D89CB02">
      <w:pPr>
        <w:keepNext w:val="0"/>
        <w:keepLines w:val="0"/>
        <w:pageBreakBefore w:val="0"/>
        <w:widowControl w:val="0"/>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9"/>
        <w:rPr>
          <w:rFonts w:asciiTheme="minorEastAsia" w:hAnsiTheme="minorEastAsia" w:eastAsiaTheme="minorEastAsia"/>
          <w:b/>
          <w:bCs/>
          <w:kern w:val="0"/>
          <w:sz w:val="24"/>
          <w:szCs w:val="24"/>
        </w:rPr>
      </w:pPr>
      <w:r>
        <w:rPr>
          <w:rFonts w:hint="eastAsia" w:asciiTheme="minorEastAsia" w:hAnsiTheme="minorEastAsia" w:eastAsiaTheme="minorEastAsia"/>
          <w:b/>
          <w:bCs/>
          <w:kern w:val="0"/>
          <w:sz w:val="24"/>
          <w:szCs w:val="24"/>
        </w:rPr>
        <w:t>4.2</w:t>
      </w:r>
      <w:r>
        <w:rPr>
          <w:rFonts w:hint="eastAsia" w:asciiTheme="minorEastAsia" w:hAnsiTheme="minorEastAsia" w:eastAsiaTheme="minorEastAsia"/>
          <w:b/>
          <w:bCs/>
          <w:kern w:val="0"/>
          <w:sz w:val="24"/>
          <w:szCs w:val="24"/>
          <w:lang w:val="en-US" w:eastAsia="zh-CN"/>
        </w:rPr>
        <w:t xml:space="preserve"> </w:t>
      </w:r>
      <w:r>
        <w:rPr>
          <w:rFonts w:hint="eastAsia" w:asciiTheme="minorEastAsia" w:hAnsiTheme="minorEastAsia" w:eastAsiaTheme="minorEastAsia"/>
          <w:b/>
          <w:bCs/>
          <w:kern w:val="0"/>
          <w:sz w:val="24"/>
          <w:szCs w:val="24"/>
        </w:rPr>
        <w:t>客户调查</w:t>
      </w:r>
    </w:p>
    <w:p w14:paraId="23BAEF10">
      <w:pPr>
        <w:keepNext w:val="0"/>
        <w:keepLines w:val="0"/>
        <w:pageBreakBefore w:val="0"/>
        <w:widowControl w:val="0"/>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办公室负责调查客户或其代表对本公司提供的检测质量及服务质量的感受、意见、建议及其他相关信息。</w:t>
      </w:r>
    </w:p>
    <w:p w14:paraId="44F2FCE4">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信息收集方法</w:t>
      </w:r>
    </w:p>
    <w:p w14:paraId="622BF0D8">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调查表法；</w:t>
      </w:r>
    </w:p>
    <w:p w14:paraId="56FA99DA">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电话调查；</w:t>
      </w:r>
    </w:p>
    <w:p w14:paraId="3FCECB02">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走访；</w:t>
      </w:r>
    </w:p>
    <w:p w14:paraId="72E46806">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客户来访接待</w:t>
      </w:r>
    </w:p>
    <w:p w14:paraId="1AF819CF">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收集信息的内容</w:t>
      </w:r>
    </w:p>
    <w:p w14:paraId="3D0DECD0">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服务方式及服务项目；</w:t>
      </w:r>
    </w:p>
    <w:p w14:paraId="4F251694">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检测结果提供的及时性、准确性；</w:t>
      </w:r>
    </w:p>
    <w:p w14:paraId="15BB5AC2">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取样规范；</w:t>
      </w:r>
    </w:p>
    <w:p w14:paraId="17D1ACE8">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沟通及时性；</w:t>
      </w:r>
    </w:p>
    <w:p w14:paraId="547529C6">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4.2.3.5</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合理收费；</w:t>
      </w:r>
    </w:p>
    <w:p w14:paraId="1A2CA1F5">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4.2.3.6</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市场调研、市场信息、消协信息、媒体信息等。</w:t>
      </w:r>
    </w:p>
    <w:p w14:paraId="038508DB">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b/>
          <w:bCs/>
          <w:kern w:val="0"/>
          <w:sz w:val="24"/>
          <w:szCs w:val="24"/>
        </w:rPr>
      </w:pPr>
      <w:r>
        <w:rPr>
          <w:rFonts w:hint="eastAsia" w:asciiTheme="minorEastAsia" w:hAnsiTheme="minorEastAsia" w:eastAsiaTheme="minorEastAsia"/>
          <w:b/>
          <w:bCs/>
          <w:kern w:val="0"/>
          <w:sz w:val="24"/>
          <w:szCs w:val="24"/>
        </w:rPr>
        <w:t>4.2.4</w:t>
      </w:r>
      <w:r>
        <w:rPr>
          <w:rFonts w:hint="eastAsia" w:asciiTheme="minorEastAsia" w:hAnsiTheme="minorEastAsia" w:eastAsiaTheme="minorEastAsia"/>
          <w:b/>
          <w:bCs/>
          <w:kern w:val="0"/>
          <w:sz w:val="24"/>
          <w:szCs w:val="24"/>
          <w:lang w:val="en-US" w:eastAsia="zh-CN"/>
        </w:rPr>
        <w:t xml:space="preserve"> </w:t>
      </w:r>
      <w:r>
        <w:rPr>
          <w:rFonts w:hint="eastAsia" w:asciiTheme="minorEastAsia" w:hAnsiTheme="minorEastAsia" w:eastAsiaTheme="minorEastAsia"/>
          <w:b/>
          <w:bCs/>
          <w:kern w:val="0"/>
          <w:sz w:val="24"/>
          <w:szCs w:val="24"/>
        </w:rPr>
        <w:t>调查</w:t>
      </w:r>
    </w:p>
    <w:p w14:paraId="0F1F02B0">
      <w:pPr>
        <w:keepNext w:val="0"/>
        <w:keepLines w:val="0"/>
        <w:pageBreakBefore w:val="0"/>
        <w:widowControl w:val="0"/>
        <w:kinsoku/>
        <w:wordWrap/>
        <w:overflowPunct/>
        <w:topLinePunct w:val="0"/>
        <w:autoSpaceDE/>
        <w:autoSpaceDN/>
        <w:bidi w:val="0"/>
        <w:adjustRightInd/>
        <w:snapToGrid/>
        <w:spacing w:line="440" w:lineRule="atLeast"/>
        <w:ind w:left="960" w:leftChars="0" w:right="0" w:rightChars="0" w:hanging="960" w:hangingChars="4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办公室尽可能每半年向每一位客户进行主动调查，发放《客户满意度调查表》请客户填写并收回。对于长期合作客户应多次主动调查；</w:t>
      </w:r>
    </w:p>
    <w:p w14:paraId="5BAA9773">
      <w:pPr>
        <w:keepNext w:val="0"/>
        <w:keepLines w:val="0"/>
        <w:pageBreakBefore w:val="0"/>
        <w:widowControl w:val="0"/>
        <w:kinsoku/>
        <w:wordWrap/>
        <w:overflowPunct/>
        <w:topLinePunct w:val="0"/>
        <w:autoSpaceDE/>
        <w:autoSpaceDN/>
        <w:bidi w:val="0"/>
        <w:adjustRightInd/>
        <w:snapToGrid/>
        <w:spacing w:line="440" w:lineRule="atLeast"/>
        <w:ind w:left="960" w:leftChars="0" w:right="0" w:rightChars="0" w:hanging="960" w:hangingChars="4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当合同协议履行完成后，办公室组织人员以电话、走访或调查表等方式向客户或其代表进行服务质量调查；</w:t>
      </w:r>
    </w:p>
    <w:p w14:paraId="1A5D255B">
      <w:pPr>
        <w:keepNext w:val="0"/>
        <w:keepLines w:val="0"/>
        <w:pageBreakBefore w:val="0"/>
        <w:widowControl w:val="0"/>
        <w:kinsoku/>
        <w:wordWrap/>
        <w:overflowPunct/>
        <w:topLinePunct w:val="0"/>
        <w:autoSpaceDE/>
        <w:autoSpaceDN/>
        <w:bidi w:val="0"/>
        <w:adjustRightInd/>
        <w:snapToGrid/>
        <w:spacing w:line="440" w:lineRule="atLeast"/>
        <w:ind w:left="960" w:leftChars="0" w:right="0" w:rightChars="0" w:hanging="960" w:hangingChars="4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当有客户或其代表来电、来人、来函反映意见和建议时，办公室应及时记录；</w:t>
      </w:r>
    </w:p>
    <w:p w14:paraId="64DB33C2">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办公室应随时收集外部信息及时反馈；</w:t>
      </w:r>
    </w:p>
    <w:p w14:paraId="21CC0720">
      <w:pPr>
        <w:keepNext w:val="0"/>
        <w:keepLines w:val="0"/>
        <w:pageBreakBefore w:val="0"/>
        <w:widowControl w:val="0"/>
        <w:kinsoku/>
        <w:wordWrap/>
        <w:overflowPunct/>
        <w:topLinePunct w:val="0"/>
        <w:autoSpaceDE/>
        <w:autoSpaceDN/>
        <w:bidi w:val="0"/>
        <w:adjustRightInd/>
        <w:snapToGrid/>
        <w:spacing w:line="440" w:lineRule="atLeast"/>
        <w:ind w:left="960" w:leftChars="0" w:right="0" w:rightChars="0" w:hanging="960" w:hangingChars="400"/>
        <w:jc w:val="both"/>
        <w:textAlignment w:val="auto"/>
        <w:outlineLvl w:val="9"/>
        <w:rPr>
          <w:rFonts w:hint="eastAsia" w:asciiTheme="minorEastAsia" w:hAnsiTheme="minorEastAsia" w:eastAsiaTheme="minorEastAsia"/>
          <w:kern w:val="0"/>
          <w:sz w:val="24"/>
          <w:szCs w:val="24"/>
        </w:rPr>
      </w:pPr>
      <w:r>
        <w:rPr>
          <w:rFonts w:hint="eastAsia" w:asciiTheme="minorEastAsia" w:hAnsiTheme="minorEastAsia" w:eastAsiaTheme="minorEastAsia"/>
          <w:kern w:val="0"/>
          <w:sz w:val="24"/>
          <w:szCs w:val="24"/>
        </w:rPr>
        <w:t>4.2.4.5</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办公室汇总收集到的外部信息，进行整理统计，对于属于投诉的意见按《处理投诉程序》执行。办公室负责将客户满意度调查情况提交管理评审，作为管理体系和工作改进的依据。</w:t>
      </w:r>
    </w:p>
    <w:p w14:paraId="76A5CD93">
      <w:pPr>
        <w:keepNext w:val="0"/>
        <w:keepLines w:val="0"/>
        <w:pageBreakBefore w:val="0"/>
        <w:widowControl w:val="0"/>
        <w:kinsoku/>
        <w:wordWrap/>
        <w:overflowPunct/>
        <w:topLinePunct w:val="0"/>
        <w:autoSpaceDE/>
        <w:autoSpaceDN/>
        <w:bidi w:val="0"/>
        <w:adjustRightInd/>
        <w:snapToGrid/>
        <w:spacing w:line="440" w:lineRule="atLeast"/>
        <w:ind w:right="0" w:right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5.相关文件</w:t>
      </w:r>
    </w:p>
    <w:p w14:paraId="0FA1E79C">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420" w:firstLineChars="175"/>
        <w:jc w:val="both"/>
        <w:textAlignment w:val="auto"/>
        <w:outlineLvl w:val="9"/>
        <w:rPr>
          <w:rFonts w:hint="eastAsia" w:asciiTheme="minorEastAsia" w:hAnsiTheme="minorEastAsia" w:eastAsiaTheme="minorEastAsia"/>
          <w:b w:val="0"/>
          <w:bCs w:val="0"/>
          <w:kern w:val="0"/>
          <w:sz w:val="24"/>
          <w:szCs w:val="24"/>
          <w:lang w:eastAsia="zh-CN"/>
        </w:rPr>
      </w:pPr>
      <w:r>
        <w:rPr>
          <w:rFonts w:hint="eastAsia" w:asciiTheme="minorEastAsia" w:hAnsiTheme="minorEastAsia" w:eastAsiaTheme="minorEastAsia"/>
          <w:b w:val="0"/>
          <w:bCs w:val="0"/>
          <w:kern w:val="0"/>
          <w:sz w:val="24"/>
          <w:szCs w:val="24"/>
        </w:rPr>
        <w:t xml:space="preserve">《保护客户机密信息程序》            </w:t>
      </w:r>
      <w:r>
        <w:rPr>
          <w:rFonts w:hint="eastAsia" w:asciiTheme="minorEastAsia" w:hAnsiTheme="minorEastAsia" w:eastAsiaTheme="minorEastAsia"/>
          <w:b w:val="0"/>
          <w:bCs w:val="0"/>
          <w:kern w:val="0"/>
          <w:sz w:val="24"/>
          <w:szCs w:val="24"/>
          <w:lang w:val="en-US" w:eastAsia="zh-CN"/>
        </w:rPr>
        <w:t xml:space="preserve">  </w:t>
      </w:r>
      <w:r>
        <w:rPr>
          <w:rFonts w:hint="eastAsia" w:asciiTheme="minorEastAsia" w:hAnsiTheme="minorEastAsia" w:eastAsiaTheme="minorEastAsia"/>
          <w:b w:val="0"/>
          <w:bCs w:val="0"/>
          <w:kern w:val="0"/>
          <w:sz w:val="24"/>
          <w:szCs w:val="24"/>
        </w:rPr>
        <w:t>XZTC/CX-06-</w:t>
      </w:r>
      <w:r>
        <w:rPr>
          <w:rFonts w:hint="eastAsia" w:asciiTheme="minorEastAsia" w:hAnsiTheme="minorEastAsia" w:eastAsiaTheme="minorEastAsia"/>
          <w:b w:val="0"/>
          <w:bCs w:val="0"/>
          <w:kern w:val="0"/>
          <w:sz w:val="24"/>
          <w:szCs w:val="24"/>
          <w:lang w:eastAsia="zh-CN"/>
        </w:rPr>
        <w:t>2022</w:t>
      </w:r>
    </w:p>
    <w:p w14:paraId="620BF5AF">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420" w:firstLineChars="175"/>
        <w:jc w:val="both"/>
        <w:textAlignment w:val="auto"/>
        <w:outlineLvl w:val="9"/>
        <w:rPr>
          <w:rFonts w:hint="eastAsia" w:asciiTheme="minorEastAsia" w:hAnsiTheme="minorEastAsia" w:eastAsiaTheme="minorEastAsia"/>
          <w:b w:val="0"/>
          <w:bCs w:val="0"/>
          <w:kern w:val="0"/>
          <w:sz w:val="24"/>
          <w:szCs w:val="24"/>
          <w:lang w:eastAsia="zh-CN"/>
        </w:rPr>
      </w:pPr>
      <w:r>
        <w:rPr>
          <w:rFonts w:hint="eastAsia" w:asciiTheme="minorEastAsia" w:hAnsiTheme="minorEastAsia" w:eastAsiaTheme="minorEastAsia"/>
          <w:b w:val="0"/>
          <w:bCs w:val="0"/>
          <w:kern w:val="0"/>
          <w:sz w:val="24"/>
          <w:szCs w:val="24"/>
        </w:rPr>
        <w:t xml:space="preserve">《处理投诉程序》                    </w:t>
      </w:r>
      <w:r>
        <w:rPr>
          <w:rFonts w:hint="eastAsia" w:asciiTheme="minorEastAsia" w:hAnsiTheme="minorEastAsia" w:eastAsiaTheme="minorEastAsia"/>
          <w:b w:val="0"/>
          <w:bCs w:val="0"/>
          <w:kern w:val="0"/>
          <w:sz w:val="24"/>
          <w:szCs w:val="24"/>
          <w:lang w:val="en-US" w:eastAsia="zh-CN"/>
        </w:rPr>
        <w:t xml:space="preserve">  </w:t>
      </w:r>
      <w:r>
        <w:rPr>
          <w:rFonts w:hint="eastAsia" w:asciiTheme="minorEastAsia" w:hAnsiTheme="minorEastAsia" w:eastAsiaTheme="minorEastAsia"/>
          <w:b w:val="0"/>
          <w:bCs w:val="0"/>
          <w:kern w:val="0"/>
          <w:sz w:val="24"/>
          <w:szCs w:val="24"/>
        </w:rPr>
        <w:t>XZTC/CX-14-</w:t>
      </w:r>
      <w:r>
        <w:rPr>
          <w:rFonts w:hint="eastAsia" w:asciiTheme="minorEastAsia" w:hAnsiTheme="minorEastAsia" w:eastAsiaTheme="minorEastAsia"/>
          <w:b w:val="0"/>
          <w:bCs w:val="0"/>
          <w:kern w:val="0"/>
          <w:sz w:val="24"/>
          <w:szCs w:val="24"/>
          <w:lang w:eastAsia="zh-CN"/>
        </w:rPr>
        <w:t>2022</w:t>
      </w:r>
    </w:p>
    <w:p w14:paraId="26531BCB">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420" w:firstLineChars="175"/>
        <w:jc w:val="both"/>
        <w:textAlignment w:val="auto"/>
        <w:outlineLvl w:val="9"/>
        <w:rPr>
          <w:rFonts w:hint="eastAsia" w:asciiTheme="minorEastAsia" w:hAnsiTheme="minorEastAsia" w:eastAsiaTheme="minorEastAsia"/>
          <w:b w:val="0"/>
          <w:bCs w:val="0"/>
          <w:kern w:val="0"/>
          <w:sz w:val="24"/>
          <w:szCs w:val="24"/>
          <w:lang w:eastAsia="zh-CN"/>
        </w:rPr>
      </w:pPr>
      <w:r>
        <w:rPr>
          <w:rFonts w:hint="eastAsia" w:asciiTheme="minorEastAsia" w:hAnsiTheme="minorEastAsia" w:eastAsiaTheme="minorEastAsia"/>
          <w:b w:val="0"/>
          <w:bCs w:val="0"/>
          <w:kern w:val="0"/>
          <w:sz w:val="24"/>
          <w:szCs w:val="24"/>
        </w:rPr>
        <w:t xml:space="preserve">《记录控制程序》                    </w:t>
      </w:r>
      <w:r>
        <w:rPr>
          <w:rFonts w:hint="eastAsia" w:asciiTheme="minorEastAsia" w:hAnsiTheme="minorEastAsia" w:eastAsiaTheme="minorEastAsia"/>
          <w:b w:val="0"/>
          <w:bCs w:val="0"/>
          <w:kern w:val="0"/>
          <w:sz w:val="24"/>
          <w:szCs w:val="24"/>
          <w:lang w:val="en-US" w:eastAsia="zh-CN"/>
        </w:rPr>
        <w:t xml:space="preserve">  </w:t>
      </w:r>
      <w:r>
        <w:rPr>
          <w:rFonts w:hint="eastAsia" w:asciiTheme="minorEastAsia" w:hAnsiTheme="minorEastAsia" w:eastAsiaTheme="minorEastAsia"/>
          <w:b w:val="0"/>
          <w:bCs w:val="0"/>
          <w:kern w:val="0"/>
          <w:sz w:val="24"/>
          <w:szCs w:val="24"/>
        </w:rPr>
        <w:t>XZTC/CX-19-</w:t>
      </w:r>
      <w:r>
        <w:rPr>
          <w:rFonts w:hint="eastAsia" w:asciiTheme="minorEastAsia" w:hAnsiTheme="minorEastAsia" w:eastAsiaTheme="minorEastAsia"/>
          <w:b w:val="0"/>
          <w:bCs w:val="0"/>
          <w:kern w:val="0"/>
          <w:sz w:val="24"/>
          <w:szCs w:val="24"/>
          <w:lang w:eastAsia="zh-CN"/>
        </w:rPr>
        <w:t>2022</w:t>
      </w:r>
    </w:p>
    <w:p w14:paraId="36986956">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420" w:firstLineChars="175"/>
        <w:jc w:val="both"/>
        <w:textAlignment w:val="auto"/>
        <w:outlineLvl w:val="9"/>
        <w:rPr>
          <w:rFonts w:hint="eastAsia" w:asciiTheme="minorEastAsia" w:hAnsiTheme="minorEastAsia" w:eastAsiaTheme="minorEastAsia"/>
          <w:b w:val="0"/>
          <w:bCs w:val="0"/>
          <w:kern w:val="0"/>
          <w:sz w:val="24"/>
          <w:szCs w:val="24"/>
          <w:lang w:eastAsia="zh-CN"/>
        </w:rPr>
      </w:pPr>
      <w:bookmarkStart w:id="0" w:name="_GoBack"/>
      <w:bookmarkEnd w:id="0"/>
    </w:p>
    <w:p w14:paraId="49548625">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right="0" w:rightChars="0"/>
        <w:jc w:val="both"/>
        <w:textAlignment w:val="auto"/>
        <w:outlineLvl w:val="9"/>
        <w:rPr>
          <w:rFonts w:hint="eastAsia"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记录</w:t>
      </w:r>
    </w:p>
    <w:p w14:paraId="4B755994">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420" w:firstLineChars="175"/>
        <w:jc w:val="both"/>
        <w:textAlignment w:val="auto"/>
        <w:outlineLvl w:val="9"/>
        <w:rPr>
          <w:rFonts w:hint="eastAsia" w:asciiTheme="minorEastAsia" w:hAnsiTheme="minorEastAsia" w:eastAsiaTheme="minorEastAsia"/>
          <w:b w:val="0"/>
          <w:bCs w:val="0"/>
          <w:kern w:val="0"/>
          <w:sz w:val="24"/>
          <w:szCs w:val="24"/>
        </w:rPr>
      </w:pPr>
      <w:r>
        <w:rPr>
          <w:rFonts w:hint="eastAsia" w:asciiTheme="minorEastAsia" w:hAnsiTheme="minorEastAsia" w:eastAsiaTheme="minorEastAsia"/>
          <w:b w:val="0"/>
          <w:bCs w:val="0"/>
          <w:kern w:val="0"/>
          <w:sz w:val="24"/>
          <w:szCs w:val="24"/>
        </w:rPr>
        <w:t xml:space="preserve">《客户满意度调查表》              </w:t>
      </w:r>
      <w:r>
        <w:rPr>
          <w:rFonts w:hint="eastAsia" w:asciiTheme="minorEastAsia" w:hAnsiTheme="minorEastAsia" w:eastAsiaTheme="minorEastAsia"/>
          <w:b w:val="0"/>
          <w:bCs w:val="0"/>
          <w:kern w:val="0"/>
          <w:sz w:val="24"/>
          <w:szCs w:val="24"/>
          <w:lang w:val="en-US" w:eastAsia="zh-CN"/>
        </w:rPr>
        <w:t xml:space="preserve">  XZTC/BG-12-01</w:t>
      </w: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A375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ED3E28B">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ED3E28B">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84169">
    <w:pPr>
      <w:pBdr>
        <w:bottom w:val="none" w:color="auto" w:sz="0" w:space="0"/>
      </w:pBdr>
      <w:jc w:val="center"/>
      <w:rPr>
        <w:rFonts w:hint="eastAsia" w:eastAsia="宋体"/>
        <w:b/>
        <w:color w:val="0000FF"/>
        <w:sz w:val="36"/>
        <w:szCs w:val="36"/>
        <w:lang w:eastAsia="zh-CN"/>
      </w:rPr>
    </w:pPr>
    <w:r>
      <w:rPr>
        <w:rFonts w:hint="eastAsia"/>
        <w:b/>
        <w:sz w:val="36"/>
        <w:szCs w:val="36"/>
      </w:rPr>
      <w:t>服务客户程序</w:t>
    </w:r>
  </w:p>
  <w:p w14:paraId="7ED3BE37">
    <w:pPr>
      <w:pStyle w:val="3"/>
      <w:pBdr>
        <w:bottom w:val="single" w:color="auto" w:sz="4" w:space="1"/>
      </w:pBdr>
      <w:jc w:val="center"/>
      <w:rPr>
        <w:u w:val="none"/>
      </w:rPr>
    </w:pPr>
    <w:r>
      <w:rPr>
        <w:rFonts w:hint="eastAsia" w:ascii="黑体" w:hAnsi="黑体" w:eastAsia="黑体" w:cs="黑体"/>
        <w:sz w:val="24"/>
        <w:u w:val="none"/>
      </w:rPr>
      <w:t>程序文件</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w:t>
    </w:r>
    <w:r>
      <w:rPr>
        <w:rFonts w:hint="eastAsia" w:ascii="黑体" w:hAnsi="黑体" w:eastAsia="黑体" w:cs="黑体"/>
        <w:sz w:val="24"/>
        <w:u w:val="none"/>
        <w:lang w:val="en-US" w:eastAsia="zh-CN"/>
      </w:rPr>
      <w:t>12</w:t>
    </w:r>
    <w:r>
      <w:rPr>
        <w:rFonts w:hint="eastAsia" w:ascii="黑体" w:hAnsi="黑体" w:eastAsia="黑体" w:cs="黑体"/>
        <w:sz w:val="24"/>
        <w:u w:val="none"/>
      </w:rPr>
      <w:t>-</w:t>
    </w:r>
    <w:r>
      <w:rPr>
        <w:rFonts w:hint="eastAsia" w:ascii="黑体" w:hAnsi="黑体" w:eastAsia="黑体" w:cs="黑体"/>
        <w:sz w:val="24"/>
        <w:u w:val="none"/>
        <w:lang w:eastAsia="zh-CN"/>
      </w:rPr>
      <w:t>2022</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229987"/>
    <w:multiLevelType w:val="singleLevel"/>
    <w:tmpl w:val="59229987"/>
    <w:lvl w:ilvl="0" w:tentative="0">
      <w:start w:val="6"/>
      <w:numFmt w:val="decimal"/>
      <w:suff w:val="nothing"/>
      <w:lvlText w:val="%1."/>
      <w:lvlJc w:val="left"/>
    </w:lvl>
  </w:abstractNum>
  <w:abstractNum w:abstractNumId="1">
    <w:nsid w:val="617C0ACE"/>
    <w:multiLevelType w:val="multilevel"/>
    <w:tmpl w:val="617C0AC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8117B5"/>
    <w:rsid w:val="00251D90"/>
    <w:rsid w:val="003875C3"/>
    <w:rsid w:val="00434E9F"/>
    <w:rsid w:val="008117B5"/>
    <w:rsid w:val="00856C3E"/>
    <w:rsid w:val="00AE1DA3"/>
    <w:rsid w:val="00BD5B63"/>
    <w:rsid w:val="00BD7EEB"/>
    <w:rsid w:val="00C46160"/>
    <w:rsid w:val="00EC338C"/>
    <w:rsid w:val="00EF77EA"/>
    <w:rsid w:val="09783CD7"/>
    <w:rsid w:val="0CCE30F0"/>
    <w:rsid w:val="18A536FD"/>
    <w:rsid w:val="29632A95"/>
    <w:rsid w:val="2EAB4614"/>
    <w:rsid w:val="53501E50"/>
    <w:rsid w:val="563220D9"/>
    <w:rsid w:val="5B8836CB"/>
    <w:rsid w:val="688E7182"/>
    <w:rsid w:val="72340627"/>
    <w:rsid w:val="726241CE"/>
    <w:rsid w:val="72B5348F"/>
    <w:rsid w:val="7D6B5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semiHidden/>
    <w:unhideWhenUsed/>
    <w:uiPriority w:val="99"/>
    <w:pPr>
      <w:tabs>
        <w:tab w:val="center" w:pos="4153"/>
        <w:tab w:val="right" w:pos="8306"/>
      </w:tabs>
      <w:snapToGrid w:val="0"/>
      <w:jc w:val="left"/>
    </w:pPr>
    <w:rPr>
      <w:sz w:val="18"/>
    </w:rPr>
  </w:style>
  <w:style w:type="paragraph" w:styleId="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1112</Words>
  <Characters>1376</Characters>
  <Lines>11</Lines>
  <Paragraphs>3</Paragraphs>
  <TotalTime>3</TotalTime>
  <ScaleCrop>false</ScaleCrop>
  <LinksUpToDate>false</LinksUpToDate>
  <CharactersWithSpaces>1541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2017-05-21T04:13:00Z</dcterms:created>
  <dc:creator>中和鉴</dc:creator>
  <cp:lastModifiedBy>陈建刚</cp:lastModifiedBy>
  <dcterms:modified xsi:type="dcterms:W3CDTF">2026-07-05T05:50:33Z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EC44A6438F324317B761BEC760618ED4</vt:lpwstr>
  </property>
  <property fmtid="{D5CDD505-2E9C-101B-9397-08002B2CF9AE}" pid="4" name="KSOTemplateDocerSaveRecord">
    <vt:lpwstr>eyJoZGlkIjoiZTc2NTBjNTNjOWJlMjE5NTdkMDFiYmY1YzBmZGY2YmEiLCJ1c2VySWQiOiIxODY2OTczMTE3In0=</vt:lpwstr>
  </property>
</Properties>
</file>