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CB8C7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2023年检测标准培训记录</w:t>
      </w:r>
    </w:p>
    <w:p w14:paraId="0E6F7B2B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问答试卷（判断题）：</w:t>
      </w:r>
    </w:p>
    <w:p w14:paraId="18804BF8">
      <w:pPr>
        <w:numPr>
          <w:ilvl w:val="0"/>
          <w:numId w:val="1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鉴定结论为天然翡翠，定名是可直接定名天然翡翠。  （  ）</w:t>
      </w:r>
    </w:p>
    <w:p w14:paraId="2B2D93EF">
      <w:pPr>
        <w:numPr>
          <w:ilvl w:val="0"/>
          <w:numId w:val="1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和田玉鉴定过程中，检测师根据经验判断为新疆和田籽料，应写在定名。                                           （  ）</w:t>
      </w:r>
    </w:p>
    <w:p w14:paraId="60CE2BAB">
      <w:pPr>
        <w:numPr>
          <w:ilvl w:val="0"/>
          <w:numId w:val="1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检测过程中，可使用硬度笔检测样品硬度。          （  ） </w:t>
      </w:r>
    </w:p>
    <w:p w14:paraId="7FA7094A">
      <w:pPr>
        <w:numPr>
          <w:ilvl w:val="0"/>
          <w:numId w:val="1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祖母绿的折射率为1.577-1.583。                    （   ）</w:t>
      </w:r>
    </w:p>
    <w:p w14:paraId="271A86D5">
      <w:pPr>
        <w:numPr>
          <w:ilvl w:val="0"/>
          <w:numId w:val="1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石英岩的密度为2.64-2.71。                        （   ）</w:t>
      </w:r>
    </w:p>
    <w:p w14:paraId="1F24A7C2">
      <w:pPr>
        <w:numPr>
          <w:ilvl w:val="0"/>
          <w:numId w:val="1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大理石通常会与透闪石混合生长，被市场商贸上称为“新料”，长时间佩戴会出现黑点，坑之类的，是因为其硬度比和田玉低。（   ）</w:t>
      </w:r>
    </w:p>
    <w:p w14:paraId="6148BF6E">
      <w:pPr>
        <w:numPr>
          <w:ilvl w:val="0"/>
          <w:numId w:val="1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红宝石显微观察中，发现其由弧形生长纹，可直接定名为红宝石(处理)，并在备注写明为充填处理。                      （   ）</w:t>
      </w:r>
    </w:p>
    <w:p w14:paraId="1FF9A903">
      <w:pPr>
        <w:numPr>
          <w:ilvl w:val="0"/>
          <w:numId w:val="1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由于新版国标的规定，对于碧玺中充填铅玻璃改变其外观的定名可定位碧玺，属于优化（应附注说明）。                  （   ）</w:t>
      </w:r>
    </w:p>
    <w:p w14:paraId="5FB084C9">
      <w:pPr>
        <w:numPr>
          <w:ilvl w:val="0"/>
          <w:numId w:val="1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和田玉有铬致色的翠色和田玉，可直接定名为 和田玉（翠青玉）。 </w:t>
      </w:r>
    </w:p>
    <w:p w14:paraId="42B7CBF9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                                  （   ）  </w:t>
      </w:r>
    </w:p>
    <w:p w14:paraId="76AB580E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绿柱石家族中，蓝色绿柱石为海蓝宝石，粉色绿柱石为摩根石，由铬致色的绿色绿柱石为祖母绿。                        （   ）       </w:t>
      </w:r>
    </w:p>
    <w:p w14:paraId="2CCC333F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</w:p>
    <w:p w14:paraId="3985E715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答案：×××√√√√×√√           </w:t>
      </w:r>
    </w:p>
    <w:p w14:paraId="13A494D7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</w:p>
    <w:p w14:paraId="1EC98E19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</w:p>
    <w:p w14:paraId="78CE3508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2025年检测标准培训记录（2）</w:t>
      </w:r>
    </w:p>
    <w:p w14:paraId="3A2ACA22">
      <w:pPr>
        <w:numPr>
          <w:ilvl w:val="0"/>
          <w:numId w:val="2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由于新版国标的规定，对于碧玺中充填铅玻璃改变其外观的定名可定位碧玺，属于优化（应附注说明）。                （ × ）</w:t>
      </w:r>
    </w:p>
    <w:p w14:paraId="18EAE0FB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祖母绿用无色油充填，可直接定名为祖母绿（处理）。 （ × ）</w:t>
      </w:r>
    </w:p>
    <w:p w14:paraId="5B1BE31D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和田玉表面皮色目前无法使用现有实验室的检测方法检测出，因此在证书上需附注说明，表面颜色成因未测。           （ √ ）</w:t>
      </w:r>
    </w:p>
    <w:p w14:paraId="54B44736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大理石通常会与透闪石混合生长，被市场商贸上称为“新料”，长时间佩戴会出现黑点，坑之类的，是因为其硬度比和田玉低。（ √ ）</w:t>
      </w:r>
    </w:p>
    <w:p w14:paraId="2090FF8D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样品红外反射检测为水晶，偏光显示四明四暗，显微观察发现有钉状包体，因此可定名为合成水晶。                      （ √ ）</w:t>
      </w:r>
    </w:p>
    <w:p w14:paraId="2E316FF0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和田玉密度为2.90-3.10之间。                        （ √ ）</w:t>
      </w:r>
    </w:p>
    <w:p w14:paraId="7B7389FC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商贸名城为彼得石，他的矿物名称其实就是石英岩。     （ √ ）</w:t>
      </w:r>
    </w:p>
    <w:p w14:paraId="13B615FC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和田玉鉴定过程中，检测师根据经验判断为新疆和田籽料，应写在定名。                                              （ × ）</w:t>
      </w:r>
    </w:p>
    <w:p w14:paraId="513FA968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碧玺为三方晶系，双折射率为0.018-0.040，荧光观察一般无。（√）</w:t>
      </w:r>
    </w:p>
    <w:p w14:paraId="64D9C990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海蓝宝石为三方晶系。                               （ ×）</w:t>
      </w:r>
    </w:p>
    <w:p w14:paraId="3D9F3C1C">
      <w:pPr>
        <w:numPr>
          <w:ilvl w:val="0"/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</w:p>
    <w:p w14:paraId="391644C1">
      <w:pPr>
        <w:numPr>
          <w:ilvl w:val="0"/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</w:p>
    <w:p w14:paraId="3842F945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提问记录：</w:t>
      </w:r>
    </w:p>
    <w:p w14:paraId="2401E842">
      <w:pPr>
        <w:numPr>
          <w:ilvl w:val="0"/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曹红：                       何爱山：</w:t>
      </w:r>
    </w:p>
    <w:p w14:paraId="3B9C7113">
      <w:pPr>
        <w:numPr>
          <w:ilvl w:val="0"/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张晓磊：                     王胜林：</w:t>
      </w:r>
    </w:p>
    <w:p w14:paraId="01CC203A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毛天一：</w:t>
      </w:r>
    </w:p>
    <w:p w14:paraId="73D7876B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2025年检测标准培训记录（2）</w:t>
      </w:r>
    </w:p>
    <w:p w14:paraId="0B3F923E">
      <w:pPr>
        <w:numPr>
          <w:ilvl w:val="0"/>
          <w:numId w:val="2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由于新版国标的规定，对于碧玺中充填铅玻璃改变其外观的定名可定位碧玺，属于优化（应附注说明）。                （    ）</w:t>
      </w:r>
    </w:p>
    <w:p w14:paraId="431DA3D5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祖母绿用无色油充填，可直接定名为祖母绿（处理）。 （    ）</w:t>
      </w:r>
    </w:p>
    <w:p w14:paraId="1144AF18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和田玉表面皮色目前无法使用现有实验室的检测方法检测出，因此在证书上需附注说明，表面颜色成因未测。           （     ）</w:t>
      </w:r>
    </w:p>
    <w:p w14:paraId="04771C51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大理石通常会与透闪石混合生长，被市场商贸上称为“新料”，长时间佩戴会出现黑点，坑之类的，是因为其硬度比和田玉低。（    ）</w:t>
      </w:r>
    </w:p>
    <w:p w14:paraId="410ACF86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样品红外反射检测为水晶，偏光显示四明四暗，显微观察发现有钉状包体，因此可定名为合成水晶。                      （    ）</w:t>
      </w:r>
    </w:p>
    <w:p w14:paraId="7567657F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和田玉密度为2.90-3.10之间。                        （    ）</w:t>
      </w:r>
    </w:p>
    <w:p w14:paraId="1F21B31D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商贸名城为彼得石，他的矿物名称其实就是石英岩。     （    ）</w:t>
      </w:r>
    </w:p>
    <w:p w14:paraId="7E6B0E4F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和田玉鉴定过程中，检测师根据经验判断为新疆和田籽料，应写在定名。                                              （    ）</w:t>
      </w:r>
    </w:p>
    <w:p w14:paraId="6A2C940C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碧玺为三方晶系，双折射率为0.018-0.040，荧光观察一般无。（  ）</w:t>
      </w:r>
    </w:p>
    <w:p w14:paraId="3EF19B56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海蓝宝石为三方晶系。                               （   ）</w:t>
      </w:r>
    </w:p>
    <w:p w14:paraId="5CFE21D1">
      <w:pPr>
        <w:numPr>
          <w:ilvl w:val="0"/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</w:p>
    <w:p w14:paraId="4F9158C8">
      <w:pPr>
        <w:numPr>
          <w:ilvl w:val="0"/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</w:p>
    <w:p w14:paraId="35DD9864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提问记录：</w:t>
      </w:r>
    </w:p>
    <w:p w14:paraId="1700AE54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徐甜甜：    </w:t>
      </w:r>
    </w:p>
    <w:p w14:paraId="30E719C6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陈硕勋：</w:t>
      </w:r>
    </w:p>
    <w:p w14:paraId="76BB926D">
      <w:pPr>
        <w:numPr>
          <w:ilvl w:val="0"/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许库儿：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C325AF"/>
    <w:multiLevelType w:val="singleLevel"/>
    <w:tmpl w:val="C2C325A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22963F2"/>
    <w:multiLevelType w:val="singleLevel"/>
    <w:tmpl w:val="222963F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4C43487A"/>
    <w:rsid w:val="0B2C25EB"/>
    <w:rsid w:val="4C43487A"/>
    <w:rsid w:val="518F170F"/>
    <w:rsid w:val="6C327225"/>
    <w:rsid w:val="7370197C"/>
    <w:rsid w:val="7F2E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748</Words>
  <Characters>790</Characters>
  <Lines>0</Lines>
  <Paragraphs>0</Paragraphs>
  <TotalTime>1</TotalTime>
  <ScaleCrop>false</ScaleCrop>
  <LinksUpToDate>false</LinksUpToDate>
  <CharactersWithSpaces>1273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2023-08-28T05:23:00Z</dcterms:created>
  <dc:creator>曹红</dc:creator>
  <cp:lastModifiedBy>曹红</cp:lastModifiedBy>
  <cp:lastPrinted>2023-08-28T05:45:00Z</cp:lastPrinted>
  <dcterms:modified xsi:type="dcterms:W3CDTF">2026-01-03T06:58:18Z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2290E0C01BC14169B4B682E4AB095286_11</vt:lpwstr>
  </property>
  <property fmtid="{D5CDD505-2E9C-101B-9397-08002B2CF9AE}" pid="4" name="KSOTemplateDocerSaveRecord">
    <vt:lpwstr>eyJoZGlkIjoiYTQ0NmM1YTVmOWMwZjRjYWYyYzg1Nzg4N2ZkY2E0NDUiLCJ1c2VySWQiOiIxNDQ3MzEzNjkwIn0=</vt:lpwstr>
  </property>
</Properties>
</file>