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963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402"/>
        <w:gridCol w:w="2835"/>
        <w:gridCol w:w="283"/>
        <w:gridCol w:w="1418"/>
        <w:gridCol w:w="1701"/>
      </w:tblGrid>
      <w:tr w:rsidR="00623C44" w14:paraId="03143617" w14:textId="77777777">
        <w:trPr>
          <w:trHeight w:val="3118"/>
          <w:jc w:val="center"/>
        </w:trPr>
        <w:tc>
          <w:tcPr>
            <w:tcW w:w="3402" w:type="dxa"/>
            <w:vMerge w:val="restart"/>
          </w:tcPr>
          <w:p w14:paraId="5E15C245" w14:textId="77777777" w:rsidR="00623C44" w:rsidRDefault="00623C44">
            <w:pPr>
              <w:adjustRightInd w:val="0"/>
              <w:snapToGrid w:val="0"/>
              <w:spacing w:line="360" w:lineRule="auto"/>
              <w:jc w:val="center"/>
              <w:rPr>
                <w:rFonts w:ascii="宋体" w:eastAsia="宋体" w:hAnsi="宋体"/>
                <w:sz w:val="22"/>
              </w:rPr>
            </w:pPr>
          </w:p>
        </w:tc>
        <w:tc>
          <w:tcPr>
            <w:tcW w:w="2835" w:type="dxa"/>
            <w:tcBorders>
              <w:bottom w:val="thinThickSmallGap" w:sz="24" w:space="0" w:color="auto"/>
            </w:tcBorders>
            <w:vAlign w:val="center"/>
          </w:tcPr>
          <w:p w14:paraId="03CAB925" w14:textId="77777777" w:rsidR="00623C44" w:rsidRDefault="00C83EDF">
            <w:pPr>
              <w:adjustRightInd w:val="0"/>
              <w:snapToGrid w:val="0"/>
              <w:spacing w:line="360" w:lineRule="auto"/>
              <w:rPr>
                <w:rFonts w:ascii="微软雅黑" w:eastAsia="微软雅黑" w:hAnsi="微软雅黑"/>
                <w:sz w:val="32"/>
                <w:szCs w:val="32"/>
              </w:rPr>
            </w:pPr>
            <w:r>
              <w:rPr>
                <w:rFonts w:ascii="微软雅黑" w:eastAsia="微软雅黑" w:hAnsi="微软雅黑" w:hint="eastAsia"/>
                <w:sz w:val="32"/>
                <w:szCs w:val="32"/>
              </w:rPr>
              <w:t>XXX</w:t>
            </w:r>
            <w:r>
              <w:rPr>
                <w:rFonts w:ascii="微软雅黑" w:eastAsia="微软雅黑" w:hAnsi="微软雅黑"/>
                <w:sz w:val="32"/>
                <w:szCs w:val="32"/>
              </w:rPr>
              <w:t>-</w:t>
            </w:r>
            <w:r>
              <w:rPr>
                <w:rFonts w:ascii="微软雅黑" w:eastAsia="微软雅黑" w:hAnsi="微软雅黑" w:hint="eastAsia"/>
                <w:sz w:val="32"/>
                <w:szCs w:val="32"/>
              </w:rPr>
              <w:t>QM</w:t>
            </w:r>
            <w:r>
              <w:rPr>
                <w:rFonts w:ascii="微软雅黑" w:eastAsia="微软雅黑" w:hAnsi="微软雅黑"/>
                <w:sz w:val="32"/>
                <w:szCs w:val="32"/>
              </w:rPr>
              <w:t>-001</w:t>
            </w:r>
          </w:p>
          <w:p w14:paraId="132D7F62" w14:textId="77777777" w:rsidR="00623C44" w:rsidRDefault="00C83EDF">
            <w:pPr>
              <w:adjustRightInd w:val="0"/>
              <w:snapToGrid w:val="0"/>
              <w:spacing w:line="360" w:lineRule="auto"/>
              <w:rPr>
                <w:rFonts w:ascii="微软雅黑 Light" w:eastAsia="微软雅黑 Light" w:hAnsi="微软雅黑 Light"/>
                <w:sz w:val="20"/>
                <w:szCs w:val="20"/>
              </w:rPr>
            </w:pPr>
            <w:r>
              <w:rPr>
                <w:rFonts w:ascii="微软雅黑 Light" w:eastAsia="微软雅黑 Light" w:hAnsi="微软雅黑 Light" w:hint="eastAsia"/>
                <w:sz w:val="20"/>
                <w:szCs w:val="20"/>
              </w:rPr>
              <w:t>版本：C</w:t>
            </w:r>
          </w:p>
          <w:p w14:paraId="537C9C41" w14:textId="77777777" w:rsidR="00623C44" w:rsidRDefault="00623C44">
            <w:pPr>
              <w:adjustRightInd w:val="0"/>
              <w:snapToGrid w:val="0"/>
              <w:spacing w:beforeLines="50" w:before="156" w:line="360" w:lineRule="auto"/>
              <w:rPr>
                <w:rFonts w:ascii="微软雅黑 Light" w:eastAsia="微软雅黑 Light" w:hAnsi="微软雅黑 Light"/>
                <w:sz w:val="22"/>
              </w:rPr>
            </w:pPr>
          </w:p>
        </w:tc>
        <w:tc>
          <w:tcPr>
            <w:tcW w:w="1701" w:type="dxa"/>
            <w:gridSpan w:val="2"/>
            <w:tcBorders>
              <w:bottom w:val="thinThickSmallGap" w:sz="24" w:space="0" w:color="auto"/>
            </w:tcBorders>
            <w:vAlign w:val="center"/>
          </w:tcPr>
          <w:p w14:paraId="6E8358A8" w14:textId="77777777" w:rsidR="00623C44" w:rsidRDefault="00623C44">
            <w:pPr>
              <w:adjustRightInd w:val="0"/>
              <w:snapToGrid w:val="0"/>
              <w:spacing w:line="360" w:lineRule="auto"/>
              <w:jc w:val="center"/>
              <w:rPr>
                <w:rFonts w:ascii="宋体" w:eastAsia="宋体" w:hAnsi="宋体"/>
                <w:sz w:val="22"/>
              </w:rPr>
            </w:pPr>
          </w:p>
        </w:tc>
        <w:tc>
          <w:tcPr>
            <w:tcW w:w="1701" w:type="dxa"/>
            <w:tcBorders>
              <w:bottom w:val="thinThickSmallGap" w:sz="24" w:space="0" w:color="auto"/>
            </w:tcBorders>
            <w:vAlign w:val="center"/>
          </w:tcPr>
          <w:p w14:paraId="3FED0637" w14:textId="77777777" w:rsidR="00623C44" w:rsidRDefault="00C83EDF">
            <w:pPr>
              <w:adjustRightInd w:val="0"/>
              <w:snapToGrid w:val="0"/>
              <w:spacing w:line="360" w:lineRule="auto"/>
              <w:jc w:val="right"/>
              <w:rPr>
                <w:rFonts w:ascii="黑体" w:eastAsia="黑体" w:hAnsi="黑体"/>
                <w:sz w:val="28"/>
                <w:szCs w:val="28"/>
              </w:rPr>
            </w:pPr>
            <w:r>
              <w:rPr>
                <w:rFonts w:ascii="黑体" w:eastAsia="黑体" w:hAnsi="黑体"/>
                <w:noProof/>
                <w:sz w:val="28"/>
                <w:szCs w:val="28"/>
              </w:rPr>
              <w:drawing>
                <wp:inline distT="0" distB="0" distL="0" distR="0" wp14:anchorId="4FD3DDA4" wp14:editId="0DEABFB6">
                  <wp:extent cx="719455" cy="719455"/>
                  <wp:effectExtent l="19050" t="19050" r="23495" b="23495"/>
                  <wp:docPr id="1116303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303588" name="图片 1"/>
                          <pic:cNvPicPr>
                            <a:picLocks noChangeAspect="1"/>
                          </pic:cNvPicPr>
                        </pic:nvPicPr>
                        <pic:blipFill>
                          <a:blip r:embed="rId9"/>
                          <a:stretch>
                            <a:fillRect/>
                          </a:stretch>
                        </pic:blipFill>
                        <pic:spPr>
                          <a:xfrm>
                            <a:off x="0" y="0"/>
                            <a:ext cx="720000" cy="720000"/>
                          </a:xfrm>
                          <a:prstGeom prst="rect">
                            <a:avLst/>
                          </a:prstGeom>
                          <a:ln>
                            <a:solidFill>
                              <a:schemeClr val="tx1"/>
                            </a:solidFill>
                          </a:ln>
                        </pic:spPr>
                      </pic:pic>
                    </a:graphicData>
                  </a:graphic>
                </wp:inline>
              </w:drawing>
            </w:r>
          </w:p>
        </w:tc>
      </w:tr>
      <w:tr w:rsidR="00623C44" w14:paraId="7AB7B289" w14:textId="77777777">
        <w:trPr>
          <w:trHeight w:val="9071"/>
          <w:jc w:val="center"/>
        </w:trPr>
        <w:tc>
          <w:tcPr>
            <w:tcW w:w="3402" w:type="dxa"/>
            <w:vMerge/>
          </w:tcPr>
          <w:p w14:paraId="396BB61F" w14:textId="77777777" w:rsidR="00623C44" w:rsidRDefault="00623C44">
            <w:pPr>
              <w:adjustRightInd w:val="0"/>
              <w:snapToGrid w:val="0"/>
              <w:spacing w:line="360" w:lineRule="auto"/>
              <w:rPr>
                <w:rFonts w:ascii="宋体" w:eastAsia="宋体" w:hAnsi="宋体"/>
                <w:sz w:val="22"/>
              </w:rPr>
            </w:pPr>
          </w:p>
        </w:tc>
        <w:tc>
          <w:tcPr>
            <w:tcW w:w="6236" w:type="dxa"/>
            <w:gridSpan w:val="4"/>
            <w:tcBorders>
              <w:top w:val="thinThickSmallGap" w:sz="24" w:space="0" w:color="auto"/>
              <w:bottom w:val="double" w:sz="4" w:space="0" w:color="auto"/>
            </w:tcBorders>
            <w:vAlign w:val="center"/>
          </w:tcPr>
          <w:p w14:paraId="74368BB8" w14:textId="77777777" w:rsidR="00623C44" w:rsidRDefault="00C83EDF">
            <w:pPr>
              <w:adjustRightInd w:val="0"/>
              <w:snapToGrid w:val="0"/>
              <w:spacing w:line="360" w:lineRule="auto"/>
              <w:rPr>
                <w:rFonts w:ascii="微软雅黑" w:eastAsia="微软雅黑" w:hAnsi="微软雅黑"/>
                <w:sz w:val="40"/>
                <w:szCs w:val="40"/>
              </w:rPr>
            </w:pPr>
            <w:r>
              <w:rPr>
                <w:rFonts w:ascii="微软雅黑" w:eastAsia="微软雅黑" w:hAnsi="微软雅黑" w:hint="eastAsia"/>
                <w:sz w:val="40"/>
                <w:szCs w:val="40"/>
              </w:rPr>
              <w:t>××××质量检测机构</w:t>
            </w:r>
          </w:p>
          <w:p w14:paraId="6B9AF51F" w14:textId="77777777" w:rsidR="00623C44" w:rsidRDefault="00C83EDF">
            <w:pPr>
              <w:adjustRightInd w:val="0"/>
              <w:snapToGrid w:val="0"/>
              <w:spacing w:line="360" w:lineRule="auto"/>
              <w:rPr>
                <w:rFonts w:ascii="微软雅黑" w:eastAsia="微软雅黑" w:hAnsi="微软雅黑"/>
                <w:b/>
                <w:bCs/>
                <w:sz w:val="64"/>
                <w:szCs w:val="64"/>
              </w:rPr>
            </w:pPr>
            <w:r>
              <w:rPr>
                <w:rFonts w:ascii="微软雅黑" w:eastAsia="微软雅黑" w:hAnsi="微软雅黑" w:hint="eastAsia"/>
                <w:b/>
                <w:bCs/>
                <w:sz w:val="64"/>
                <w:szCs w:val="64"/>
              </w:rPr>
              <w:t>质量手册</w:t>
            </w:r>
          </w:p>
          <w:p w14:paraId="32BA9A07" w14:textId="77777777" w:rsidR="00623C44" w:rsidRDefault="00623C44">
            <w:pPr>
              <w:adjustRightInd w:val="0"/>
              <w:snapToGrid w:val="0"/>
              <w:spacing w:line="360" w:lineRule="auto"/>
              <w:rPr>
                <w:rFonts w:ascii="宋体" w:eastAsia="宋体" w:hAnsi="宋体"/>
                <w:sz w:val="22"/>
              </w:rPr>
            </w:pPr>
          </w:p>
          <w:p w14:paraId="3BB3CA72" w14:textId="77777777" w:rsidR="00623C44" w:rsidRDefault="00623C44">
            <w:pPr>
              <w:adjustRightInd w:val="0"/>
              <w:snapToGrid w:val="0"/>
              <w:spacing w:line="360" w:lineRule="auto"/>
              <w:rPr>
                <w:rFonts w:ascii="宋体" w:eastAsia="宋体" w:hAnsi="宋体"/>
                <w:sz w:val="22"/>
              </w:rPr>
            </w:pPr>
          </w:p>
          <w:p w14:paraId="7B6A5153" w14:textId="77777777" w:rsidR="00623C44" w:rsidRDefault="00623C44">
            <w:pPr>
              <w:adjustRightInd w:val="0"/>
              <w:snapToGrid w:val="0"/>
              <w:spacing w:line="360" w:lineRule="auto"/>
              <w:rPr>
                <w:rFonts w:ascii="宋体" w:eastAsia="宋体" w:hAnsi="宋体"/>
                <w:sz w:val="22"/>
              </w:rPr>
            </w:pPr>
          </w:p>
          <w:p w14:paraId="38BEDC28" w14:textId="77777777" w:rsidR="00623C44" w:rsidRDefault="00623C44">
            <w:pPr>
              <w:adjustRightInd w:val="0"/>
              <w:snapToGrid w:val="0"/>
              <w:spacing w:line="360" w:lineRule="auto"/>
              <w:rPr>
                <w:rFonts w:ascii="宋体" w:eastAsia="宋体" w:hAnsi="宋体"/>
                <w:sz w:val="22"/>
              </w:rPr>
            </w:pPr>
          </w:p>
          <w:p w14:paraId="0D10BFE1" w14:textId="77777777" w:rsidR="00623C44" w:rsidRDefault="00623C44">
            <w:pPr>
              <w:adjustRightInd w:val="0"/>
              <w:snapToGrid w:val="0"/>
              <w:spacing w:line="360" w:lineRule="auto"/>
              <w:rPr>
                <w:rFonts w:ascii="宋体" w:eastAsia="宋体" w:hAnsi="宋体"/>
                <w:sz w:val="22"/>
              </w:rPr>
            </w:pPr>
          </w:p>
          <w:p w14:paraId="569DC9F1" w14:textId="77777777" w:rsidR="00623C44" w:rsidRDefault="00623C44">
            <w:pPr>
              <w:adjustRightInd w:val="0"/>
              <w:snapToGrid w:val="0"/>
              <w:spacing w:line="360" w:lineRule="auto"/>
              <w:rPr>
                <w:rFonts w:ascii="宋体" w:eastAsia="宋体" w:hAnsi="宋体"/>
                <w:sz w:val="22"/>
              </w:rPr>
            </w:pPr>
          </w:p>
          <w:p w14:paraId="7E590D05" w14:textId="77777777" w:rsidR="00623C44" w:rsidRDefault="00623C44">
            <w:pPr>
              <w:adjustRightInd w:val="0"/>
              <w:snapToGrid w:val="0"/>
              <w:spacing w:line="360" w:lineRule="auto"/>
              <w:rPr>
                <w:rFonts w:ascii="宋体" w:eastAsia="宋体" w:hAnsi="宋体"/>
                <w:sz w:val="22"/>
              </w:rPr>
            </w:pPr>
          </w:p>
          <w:p w14:paraId="39557D4A" w14:textId="77777777" w:rsidR="00623C44" w:rsidRDefault="00623C44">
            <w:pPr>
              <w:adjustRightInd w:val="0"/>
              <w:snapToGrid w:val="0"/>
              <w:spacing w:line="360" w:lineRule="auto"/>
              <w:rPr>
                <w:rFonts w:ascii="宋体" w:eastAsia="宋体" w:hAnsi="宋体"/>
                <w:sz w:val="22"/>
              </w:rPr>
            </w:pPr>
          </w:p>
          <w:p w14:paraId="1FB45F1E" w14:textId="77777777" w:rsidR="00623C44" w:rsidRDefault="00623C44">
            <w:pPr>
              <w:adjustRightInd w:val="0"/>
              <w:snapToGrid w:val="0"/>
              <w:spacing w:line="360" w:lineRule="auto"/>
              <w:rPr>
                <w:rFonts w:ascii="宋体" w:eastAsia="宋体" w:hAnsi="宋体"/>
                <w:sz w:val="22"/>
              </w:rPr>
            </w:pPr>
          </w:p>
          <w:p w14:paraId="65B1D691" w14:textId="77777777" w:rsidR="00623C44" w:rsidRDefault="00623C44">
            <w:pPr>
              <w:adjustRightInd w:val="0"/>
              <w:snapToGrid w:val="0"/>
              <w:spacing w:line="360" w:lineRule="auto"/>
              <w:rPr>
                <w:rFonts w:ascii="宋体" w:eastAsia="宋体" w:hAnsi="宋体"/>
                <w:sz w:val="22"/>
              </w:rPr>
            </w:pPr>
          </w:p>
          <w:p w14:paraId="72815C41" w14:textId="77777777" w:rsidR="00623C44" w:rsidRDefault="00623C44">
            <w:pPr>
              <w:adjustRightInd w:val="0"/>
              <w:snapToGrid w:val="0"/>
              <w:spacing w:line="360" w:lineRule="auto"/>
              <w:rPr>
                <w:rFonts w:ascii="宋体" w:eastAsia="宋体" w:hAnsi="宋体"/>
                <w:sz w:val="22"/>
              </w:rPr>
            </w:pPr>
          </w:p>
          <w:p w14:paraId="67BD12CF" w14:textId="77777777" w:rsidR="00623C44" w:rsidRDefault="00623C44">
            <w:pPr>
              <w:adjustRightInd w:val="0"/>
              <w:snapToGrid w:val="0"/>
              <w:spacing w:line="360" w:lineRule="auto"/>
              <w:rPr>
                <w:rFonts w:ascii="宋体" w:eastAsia="宋体" w:hAnsi="宋体"/>
                <w:sz w:val="22"/>
              </w:rPr>
            </w:pPr>
          </w:p>
          <w:p w14:paraId="5B87904D" w14:textId="77777777" w:rsidR="00623C44" w:rsidRDefault="00623C44">
            <w:pPr>
              <w:adjustRightInd w:val="0"/>
              <w:snapToGrid w:val="0"/>
              <w:spacing w:line="360" w:lineRule="auto"/>
              <w:rPr>
                <w:rFonts w:ascii="宋体" w:eastAsia="宋体" w:hAnsi="宋体"/>
                <w:sz w:val="22"/>
              </w:rPr>
            </w:pPr>
          </w:p>
        </w:tc>
      </w:tr>
      <w:tr w:rsidR="00623C44" w14:paraId="73EA1ACF" w14:textId="77777777">
        <w:trPr>
          <w:trHeight w:val="1984"/>
          <w:jc w:val="center"/>
        </w:trPr>
        <w:tc>
          <w:tcPr>
            <w:tcW w:w="3402" w:type="dxa"/>
            <w:vMerge/>
          </w:tcPr>
          <w:p w14:paraId="7449266E" w14:textId="77777777" w:rsidR="00623C44" w:rsidRDefault="00623C44">
            <w:pPr>
              <w:adjustRightInd w:val="0"/>
              <w:snapToGrid w:val="0"/>
              <w:spacing w:line="360" w:lineRule="auto"/>
              <w:rPr>
                <w:rFonts w:ascii="宋体" w:eastAsia="宋体" w:hAnsi="宋体"/>
                <w:sz w:val="22"/>
              </w:rPr>
            </w:pPr>
          </w:p>
        </w:tc>
        <w:tc>
          <w:tcPr>
            <w:tcW w:w="3118" w:type="dxa"/>
            <w:gridSpan w:val="2"/>
            <w:tcBorders>
              <w:top w:val="double" w:sz="4" w:space="0" w:color="auto"/>
            </w:tcBorders>
            <w:vAlign w:val="center"/>
          </w:tcPr>
          <w:p w14:paraId="3554431F" w14:textId="77777777" w:rsidR="00623C44" w:rsidRDefault="00623C44">
            <w:pPr>
              <w:adjustRightInd w:val="0"/>
              <w:snapToGrid w:val="0"/>
              <w:spacing w:line="360" w:lineRule="auto"/>
              <w:jc w:val="left"/>
              <w:rPr>
                <w:rFonts w:ascii="微软雅黑 Light" w:eastAsia="微软雅黑 Light" w:hAnsi="微软雅黑 Light"/>
                <w:sz w:val="24"/>
                <w:szCs w:val="24"/>
              </w:rPr>
            </w:pPr>
          </w:p>
          <w:p w14:paraId="7C9FCB28" w14:textId="77777777" w:rsidR="00623C44" w:rsidRDefault="00C83EDF">
            <w:pPr>
              <w:adjustRightInd w:val="0"/>
              <w:snapToGrid w:val="0"/>
              <w:spacing w:line="360" w:lineRule="auto"/>
              <w:jc w:val="left"/>
              <w:rPr>
                <w:rFonts w:ascii="微软雅黑 Light" w:eastAsia="微软雅黑 Light" w:hAnsi="微软雅黑 Light"/>
                <w:sz w:val="24"/>
                <w:szCs w:val="24"/>
              </w:rPr>
            </w:pPr>
            <w:r>
              <w:rPr>
                <w:rFonts w:ascii="微软雅黑 Light" w:eastAsia="微软雅黑 Light" w:hAnsi="微软雅黑 Light" w:hint="eastAsia"/>
                <w:spacing w:val="767"/>
                <w:kern w:val="0"/>
                <w:sz w:val="24"/>
                <w:szCs w:val="24"/>
                <w:fitText w:val="1247" w:id="-1138578431"/>
              </w:rPr>
              <w:t>发</w:t>
            </w:r>
            <w:r>
              <w:rPr>
                <w:rFonts w:ascii="微软雅黑 Light" w:eastAsia="微软雅黑 Light" w:hAnsi="微软雅黑 Light" w:hint="eastAsia"/>
                <w:kern w:val="0"/>
                <w:sz w:val="24"/>
                <w:szCs w:val="24"/>
                <w:fitText w:val="1247" w:id="-1138578431"/>
              </w:rPr>
              <w:t>布</w:t>
            </w:r>
          </w:p>
          <w:p w14:paraId="1941C800" w14:textId="77777777" w:rsidR="00623C44" w:rsidRDefault="00C83EDF">
            <w:pPr>
              <w:adjustRightInd w:val="0"/>
              <w:snapToGrid w:val="0"/>
              <w:spacing w:line="360" w:lineRule="auto"/>
              <w:jc w:val="left"/>
              <w:rPr>
                <w:rFonts w:ascii="微软雅黑 Light" w:eastAsia="微软雅黑 Light" w:hAnsi="微软雅黑 Light"/>
                <w:sz w:val="24"/>
                <w:szCs w:val="24"/>
              </w:rPr>
            </w:pPr>
            <w:r>
              <w:rPr>
                <w:rFonts w:ascii="微软雅黑 Light" w:eastAsia="微软雅黑 Light" w:hAnsi="微软雅黑 Light" w:hint="eastAsia"/>
                <w:spacing w:val="6"/>
                <w:kern w:val="0"/>
                <w:sz w:val="24"/>
                <w:szCs w:val="24"/>
                <w:fitText w:val="1247" w:id="-1138578432"/>
              </w:rPr>
              <w:t>2</w:t>
            </w:r>
            <w:r>
              <w:rPr>
                <w:rFonts w:ascii="微软雅黑 Light" w:eastAsia="微软雅黑 Light" w:hAnsi="微软雅黑 Light"/>
                <w:spacing w:val="6"/>
                <w:kern w:val="0"/>
                <w:sz w:val="24"/>
                <w:szCs w:val="24"/>
                <w:fitText w:val="1247" w:id="-1138578432"/>
              </w:rPr>
              <w:t>023-1</w:t>
            </w:r>
            <w:r>
              <w:rPr>
                <w:rFonts w:ascii="微软雅黑 Light" w:eastAsia="微软雅黑 Light" w:hAnsi="微软雅黑 Light" w:hint="eastAsia"/>
                <w:spacing w:val="6"/>
                <w:kern w:val="0"/>
                <w:sz w:val="24"/>
                <w:szCs w:val="24"/>
                <w:fitText w:val="1247" w:id="-1138578432"/>
              </w:rPr>
              <w:t>1</w:t>
            </w:r>
            <w:r>
              <w:rPr>
                <w:rFonts w:ascii="微软雅黑 Light" w:eastAsia="微软雅黑 Light" w:hAnsi="微软雅黑 Light"/>
                <w:spacing w:val="6"/>
                <w:kern w:val="0"/>
                <w:sz w:val="24"/>
                <w:szCs w:val="24"/>
                <w:fitText w:val="1247" w:id="-1138578432"/>
              </w:rPr>
              <w:t>-0</w:t>
            </w:r>
            <w:r>
              <w:rPr>
                <w:rFonts w:ascii="微软雅黑 Light" w:eastAsia="微软雅黑 Light" w:hAnsi="微软雅黑 Light"/>
                <w:spacing w:val="1"/>
                <w:kern w:val="0"/>
                <w:sz w:val="24"/>
                <w:szCs w:val="24"/>
                <w:fitText w:val="1247" w:id="-1138578432"/>
              </w:rPr>
              <w:t>9</w:t>
            </w:r>
          </w:p>
        </w:tc>
        <w:tc>
          <w:tcPr>
            <w:tcW w:w="3119" w:type="dxa"/>
            <w:gridSpan w:val="2"/>
            <w:tcBorders>
              <w:top w:val="double" w:sz="4" w:space="0" w:color="auto"/>
            </w:tcBorders>
            <w:vAlign w:val="center"/>
          </w:tcPr>
          <w:p w14:paraId="0BA27541" w14:textId="77777777" w:rsidR="00623C44" w:rsidRDefault="00623C44">
            <w:pPr>
              <w:adjustRightInd w:val="0"/>
              <w:snapToGrid w:val="0"/>
              <w:spacing w:line="360" w:lineRule="auto"/>
              <w:jc w:val="right"/>
              <w:rPr>
                <w:rFonts w:ascii="微软雅黑 Light" w:eastAsia="微软雅黑 Light" w:hAnsi="微软雅黑 Light"/>
                <w:sz w:val="24"/>
                <w:szCs w:val="24"/>
              </w:rPr>
            </w:pPr>
          </w:p>
          <w:p w14:paraId="7278FC80" w14:textId="77777777" w:rsidR="00623C44" w:rsidRDefault="00C83EDF">
            <w:pPr>
              <w:adjustRightInd w:val="0"/>
              <w:snapToGrid w:val="0"/>
              <w:spacing w:line="360" w:lineRule="auto"/>
              <w:jc w:val="right"/>
              <w:rPr>
                <w:rFonts w:ascii="微软雅黑 Light" w:eastAsia="微软雅黑 Light" w:hAnsi="微软雅黑 Light"/>
                <w:sz w:val="24"/>
                <w:szCs w:val="24"/>
              </w:rPr>
            </w:pPr>
            <w:r>
              <w:rPr>
                <w:rFonts w:ascii="微软雅黑 Light" w:eastAsia="微软雅黑 Light" w:hAnsi="微软雅黑 Light" w:hint="eastAsia"/>
                <w:spacing w:val="767"/>
                <w:kern w:val="0"/>
                <w:sz w:val="24"/>
                <w:szCs w:val="24"/>
                <w:fitText w:val="1247" w:id="-1138578430"/>
              </w:rPr>
              <w:t>实</w:t>
            </w:r>
            <w:r>
              <w:rPr>
                <w:rFonts w:ascii="微软雅黑 Light" w:eastAsia="微软雅黑 Light" w:hAnsi="微软雅黑 Light" w:hint="eastAsia"/>
                <w:kern w:val="0"/>
                <w:sz w:val="24"/>
                <w:szCs w:val="24"/>
                <w:fitText w:val="1247" w:id="-1138578430"/>
              </w:rPr>
              <w:t>施</w:t>
            </w:r>
          </w:p>
          <w:p w14:paraId="267BBC0E" w14:textId="77777777" w:rsidR="00623C44" w:rsidRDefault="00C83EDF">
            <w:pPr>
              <w:adjustRightInd w:val="0"/>
              <w:snapToGrid w:val="0"/>
              <w:spacing w:line="360" w:lineRule="auto"/>
              <w:jc w:val="right"/>
              <w:rPr>
                <w:rFonts w:ascii="微软雅黑 Light" w:eastAsia="微软雅黑 Light" w:hAnsi="微软雅黑 Light"/>
                <w:sz w:val="24"/>
                <w:szCs w:val="24"/>
              </w:rPr>
            </w:pPr>
            <w:r>
              <w:rPr>
                <w:rFonts w:ascii="微软雅黑 Light" w:eastAsia="微软雅黑 Light" w:hAnsi="微软雅黑 Light" w:hint="eastAsia"/>
                <w:spacing w:val="6"/>
                <w:kern w:val="0"/>
                <w:sz w:val="24"/>
                <w:szCs w:val="24"/>
                <w:fitText w:val="1247" w:id="-1138578429"/>
              </w:rPr>
              <w:t>2</w:t>
            </w:r>
            <w:r>
              <w:rPr>
                <w:rFonts w:ascii="微软雅黑 Light" w:eastAsia="微软雅黑 Light" w:hAnsi="微软雅黑 Light"/>
                <w:spacing w:val="6"/>
                <w:kern w:val="0"/>
                <w:sz w:val="24"/>
                <w:szCs w:val="24"/>
                <w:fitText w:val="1247" w:id="-1138578429"/>
              </w:rPr>
              <w:t>023-12-0</w:t>
            </w:r>
            <w:r>
              <w:rPr>
                <w:rFonts w:ascii="微软雅黑 Light" w:eastAsia="微软雅黑 Light" w:hAnsi="微软雅黑 Light"/>
                <w:spacing w:val="1"/>
                <w:kern w:val="0"/>
                <w:sz w:val="24"/>
                <w:szCs w:val="24"/>
                <w:fitText w:val="1247" w:id="-1138578429"/>
              </w:rPr>
              <w:t>1</w:t>
            </w:r>
          </w:p>
        </w:tc>
      </w:tr>
    </w:tbl>
    <w:p w14:paraId="2BD4397B" w14:textId="77777777" w:rsidR="00623C44" w:rsidRDefault="00623C44">
      <w:pPr>
        <w:adjustRightInd w:val="0"/>
        <w:snapToGrid w:val="0"/>
        <w:spacing w:line="360" w:lineRule="auto"/>
        <w:rPr>
          <w:rFonts w:ascii="宋体" w:eastAsia="宋体" w:hAnsi="宋体"/>
          <w:sz w:val="20"/>
          <w:szCs w:val="20"/>
        </w:rPr>
      </w:pPr>
    </w:p>
    <w:p w14:paraId="6D5E7D0D" w14:textId="77777777" w:rsidR="00C91618" w:rsidRPr="00C91618" w:rsidRDefault="00C91618">
      <w:pPr>
        <w:adjustRightInd w:val="0"/>
        <w:snapToGrid w:val="0"/>
        <w:spacing w:line="360" w:lineRule="auto"/>
        <w:rPr>
          <w:rFonts w:ascii="宋体" w:eastAsia="宋体" w:hAnsi="宋体"/>
          <w:sz w:val="20"/>
          <w:szCs w:val="20"/>
        </w:rPr>
      </w:pPr>
    </w:p>
    <w:p w14:paraId="07ADE4E0" w14:textId="77777777" w:rsidR="00623C44" w:rsidRPr="00C91618" w:rsidRDefault="00623C44">
      <w:pPr>
        <w:adjustRightInd w:val="0"/>
        <w:snapToGrid w:val="0"/>
        <w:spacing w:line="360" w:lineRule="auto"/>
        <w:rPr>
          <w:rFonts w:ascii="宋体" w:eastAsia="宋体" w:hAnsi="宋体"/>
          <w:sz w:val="20"/>
          <w:szCs w:val="20"/>
        </w:rPr>
        <w:sectPr w:rsidR="00623C44" w:rsidRPr="00C91618" w:rsidSect="00621A6E">
          <w:headerReference w:type="even" r:id="rId10"/>
          <w:headerReference w:type="default" r:id="rId11"/>
          <w:footerReference w:type="even" r:id="rId12"/>
          <w:footerReference w:type="default" r:id="rId13"/>
          <w:pgSz w:w="11906" w:h="16838"/>
          <w:pgMar w:top="1134" w:right="1134" w:bottom="1134" w:left="1134" w:header="794" w:footer="794" w:gutter="0"/>
          <w:cols w:space="425"/>
          <w:docGrid w:type="lines" w:linePitch="312"/>
        </w:sectPr>
      </w:pPr>
    </w:p>
    <w:p w14:paraId="353219E7" w14:textId="77777777" w:rsidR="00623C44" w:rsidRPr="00C91618" w:rsidRDefault="00623C44">
      <w:pPr>
        <w:adjustRightInd w:val="0"/>
        <w:snapToGrid w:val="0"/>
        <w:spacing w:line="360" w:lineRule="auto"/>
        <w:rPr>
          <w:rFonts w:ascii="宋体" w:eastAsia="宋体" w:hAnsi="宋体"/>
          <w:sz w:val="22"/>
        </w:rPr>
      </w:pPr>
    </w:p>
    <w:p w14:paraId="5E18730E" w14:textId="77777777" w:rsidR="00623C44" w:rsidRPr="00C91618" w:rsidRDefault="00623C44">
      <w:pPr>
        <w:adjustRightInd w:val="0"/>
        <w:snapToGrid w:val="0"/>
        <w:spacing w:line="360" w:lineRule="auto"/>
        <w:rPr>
          <w:rFonts w:ascii="宋体" w:eastAsia="宋体" w:hAnsi="宋体"/>
          <w:sz w:val="22"/>
        </w:rPr>
      </w:pPr>
    </w:p>
    <w:p w14:paraId="6B02CC81" w14:textId="77777777" w:rsidR="00623C44" w:rsidRPr="00C91618" w:rsidRDefault="00C83EDF">
      <w:pPr>
        <w:adjustRightInd w:val="0"/>
        <w:snapToGrid w:val="0"/>
        <w:spacing w:line="360" w:lineRule="auto"/>
        <w:jc w:val="center"/>
        <w:rPr>
          <w:rFonts w:ascii="宋体" w:eastAsia="宋体" w:hAnsi="宋体"/>
          <w:b/>
          <w:bCs/>
          <w:sz w:val="32"/>
          <w:szCs w:val="32"/>
        </w:rPr>
      </w:pPr>
      <w:r w:rsidRPr="00C91618">
        <w:rPr>
          <w:rFonts w:ascii="宋体" w:eastAsia="宋体" w:hAnsi="宋体" w:hint="eastAsia"/>
          <w:b/>
          <w:bCs/>
          <w:sz w:val="32"/>
          <w:szCs w:val="32"/>
        </w:rPr>
        <w:t>修订记录</w:t>
      </w:r>
    </w:p>
    <w:tbl>
      <w:tblPr>
        <w:tblStyle w:val="11"/>
        <w:tblW w:w="8439" w:type="dxa"/>
        <w:tblLook w:val="04A0" w:firstRow="1" w:lastRow="0" w:firstColumn="1" w:lastColumn="0" w:noHBand="0" w:noVBand="1"/>
      </w:tblPr>
      <w:tblGrid>
        <w:gridCol w:w="699"/>
        <w:gridCol w:w="1065"/>
        <w:gridCol w:w="2220"/>
        <w:gridCol w:w="1590"/>
        <w:gridCol w:w="1572"/>
        <w:gridCol w:w="1293"/>
      </w:tblGrid>
      <w:tr w:rsidR="00623C44" w:rsidRPr="00C91618" w14:paraId="2C059B97" w14:textId="77777777">
        <w:tc>
          <w:tcPr>
            <w:tcW w:w="699" w:type="dxa"/>
            <w:vAlign w:val="center"/>
          </w:tcPr>
          <w:p w14:paraId="656C6AB2"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序号</w:t>
            </w:r>
          </w:p>
        </w:tc>
        <w:tc>
          <w:tcPr>
            <w:tcW w:w="1065" w:type="dxa"/>
            <w:vAlign w:val="center"/>
          </w:tcPr>
          <w:p w14:paraId="0B4615FE"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章节号</w:t>
            </w:r>
          </w:p>
        </w:tc>
        <w:tc>
          <w:tcPr>
            <w:tcW w:w="2220" w:type="dxa"/>
            <w:vAlign w:val="center"/>
          </w:tcPr>
          <w:p w14:paraId="1AC67742"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修订内容</w:t>
            </w:r>
          </w:p>
        </w:tc>
        <w:tc>
          <w:tcPr>
            <w:tcW w:w="1590" w:type="dxa"/>
            <w:vAlign w:val="center"/>
          </w:tcPr>
          <w:p w14:paraId="4AD9EB7A"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修订人/时间</w:t>
            </w:r>
          </w:p>
        </w:tc>
        <w:tc>
          <w:tcPr>
            <w:tcW w:w="1572" w:type="dxa"/>
            <w:vAlign w:val="center"/>
          </w:tcPr>
          <w:p w14:paraId="252B929F"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批准人/时间</w:t>
            </w:r>
          </w:p>
        </w:tc>
        <w:tc>
          <w:tcPr>
            <w:tcW w:w="1293" w:type="dxa"/>
            <w:vAlign w:val="center"/>
          </w:tcPr>
          <w:p w14:paraId="13A49570" w14:textId="77777777" w:rsidR="00623C44" w:rsidRPr="00C91618" w:rsidRDefault="00C83EDF">
            <w:pPr>
              <w:spacing w:line="360" w:lineRule="auto"/>
              <w:jc w:val="center"/>
              <w:rPr>
                <w:rFonts w:ascii="宋体" w:hAnsi="宋体" w:cs="仿宋"/>
                <w:kern w:val="0"/>
                <w:sz w:val="24"/>
                <w:szCs w:val="24"/>
                <w14:ligatures w14:val="none"/>
              </w:rPr>
            </w:pPr>
            <w:r w:rsidRPr="00C91618">
              <w:rPr>
                <w:rFonts w:ascii="宋体" w:hAnsi="宋体" w:cs="仿宋" w:hint="eastAsia"/>
                <w:kern w:val="0"/>
                <w:sz w:val="24"/>
                <w:szCs w:val="24"/>
                <w14:ligatures w14:val="none"/>
              </w:rPr>
              <w:t>备注</w:t>
            </w:r>
          </w:p>
        </w:tc>
      </w:tr>
      <w:tr w:rsidR="00623C44" w:rsidRPr="00C91618" w14:paraId="589FB856" w14:textId="77777777">
        <w:tc>
          <w:tcPr>
            <w:tcW w:w="699" w:type="dxa"/>
          </w:tcPr>
          <w:p w14:paraId="6E2EC8A5"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3D44526"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16D8929"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7233D93C"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4A21CFDA"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0E2FBE2F"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71BBE3C1" w14:textId="77777777">
        <w:tc>
          <w:tcPr>
            <w:tcW w:w="699" w:type="dxa"/>
          </w:tcPr>
          <w:p w14:paraId="026F9BFB"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0EBF8C68"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657A294E"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1A8F76AC"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0CC85617"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7C9B6D45"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2FE46F07" w14:textId="77777777">
        <w:tc>
          <w:tcPr>
            <w:tcW w:w="699" w:type="dxa"/>
          </w:tcPr>
          <w:p w14:paraId="501D4E56"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0F531063"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0A862F6"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56E9254C"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4948BBB6"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06561807"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8DE820B" w14:textId="77777777">
        <w:tc>
          <w:tcPr>
            <w:tcW w:w="699" w:type="dxa"/>
          </w:tcPr>
          <w:p w14:paraId="69843901"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08BD6EC"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FC0E35D"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05DF5981"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647960DC"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1F85BE34"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45243194" w14:textId="77777777">
        <w:tc>
          <w:tcPr>
            <w:tcW w:w="699" w:type="dxa"/>
          </w:tcPr>
          <w:p w14:paraId="3B2FBFD4"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31DF0E12"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52B8B26"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02861D01"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6E136DED"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7A6D10A3"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34C8225C" w14:textId="77777777">
        <w:tc>
          <w:tcPr>
            <w:tcW w:w="699" w:type="dxa"/>
          </w:tcPr>
          <w:p w14:paraId="188ED80E"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3B034A08"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83BF08C"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7E87E3F4"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3E40F137"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5C72A245"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5C6F164F" w14:textId="77777777">
        <w:tc>
          <w:tcPr>
            <w:tcW w:w="699" w:type="dxa"/>
          </w:tcPr>
          <w:p w14:paraId="7CDAEF79"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7621DCCE"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C20C1C0"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5FB5A06A"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55D7EF27"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57FE938B"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776E3F75" w14:textId="77777777">
        <w:tc>
          <w:tcPr>
            <w:tcW w:w="699" w:type="dxa"/>
          </w:tcPr>
          <w:p w14:paraId="2CB7B43C"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E8A2BFA"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35C5E8EB"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048543B6"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07834369"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51BDBFA7"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A825B38" w14:textId="77777777">
        <w:tc>
          <w:tcPr>
            <w:tcW w:w="699" w:type="dxa"/>
          </w:tcPr>
          <w:p w14:paraId="5B856AE1"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286231DA"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A1F3230"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79D54BE7"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06CDCF6A"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209AB79A"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586389D0" w14:textId="77777777">
        <w:tc>
          <w:tcPr>
            <w:tcW w:w="699" w:type="dxa"/>
          </w:tcPr>
          <w:p w14:paraId="25F2701A"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60C3597B"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414C9AD3"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32DC7402"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4E5B4505"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1E73B7EC"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380A91AB" w14:textId="77777777">
        <w:tc>
          <w:tcPr>
            <w:tcW w:w="699" w:type="dxa"/>
          </w:tcPr>
          <w:p w14:paraId="7DAAC96D"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BFE44C6"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4A1223F"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34AB74D9"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30AE77E2"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3039E4C8"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4FAB3E33" w14:textId="77777777">
        <w:tc>
          <w:tcPr>
            <w:tcW w:w="699" w:type="dxa"/>
          </w:tcPr>
          <w:p w14:paraId="08830BC4"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26670BFC"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A439BB6"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6EB974CC"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5BC2B496"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5796CFB5"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41217ACE" w14:textId="77777777">
        <w:tc>
          <w:tcPr>
            <w:tcW w:w="699" w:type="dxa"/>
          </w:tcPr>
          <w:p w14:paraId="777E167F"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3B31FC86"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7B17A39"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3EAA9282"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30C348BD"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4ECA4763"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B94D24D" w14:textId="77777777">
        <w:tc>
          <w:tcPr>
            <w:tcW w:w="699" w:type="dxa"/>
          </w:tcPr>
          <w:p w14:paraId="3C710282"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567A0E9D"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238F91A0"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55D272E0"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058DEDB8"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30E5665D"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02BD8AE7" w14:textId="77777777">
        <w:tc>
          <w:tcPr>
            <w:tcW w:w="699" w:type="dxa"/>
          </w:tcPr>
          <w:p w14:paraId="4754CFFB"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BBB9B57"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7431334"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33446704"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6230D5F9"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068DA347"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030504D0" w14:textId="77777777">
        <w:tc>
          <w:tcPr>
            <w:tcW w:w="699" w:type="dxa"/>
          </w:tcPr>
          <w:p w14:paraId="3C86648F"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0ACC94FA"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657BE8D3"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5D9FD4B8"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57B09087"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2BA56449"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155EB5B3" w14:textId="77777777">
        <w:tc>
          <w:tcPr>
            <w:tcW w:w="699" w:type="dxa"/>
          </w:tcPr>
          <w:p w14:paraId="72964D31"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0B1C4266"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62BF555"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6F6F9325"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266CE768"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3AF64916"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A0E8C77" w14:textId="77777777">
        <w:tc>
          <w:tcPr>
            <w:tcW w:w="699" w:type="dxa"/>
          </w:tcPr>
          <w:p w14:paraId="6D6D4C4C"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1514E943"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E45674F"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279935D7"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3BB34169"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66E13DD9"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1D31077D" w14:textId="77777777">
        <w:tc>
          <w:tcPr>
            <w:tcW w:w="699" w:type="dxa"/>
          </w:tcPr>
          <w:p w14:paraId="4B2F9AE1"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7C5587EB"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784C4EEF"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227D1DBD"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34EA9954"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2708F1CD"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0E9CA48B" w14:textId="77777777">
        <w:tc>
          <w:tcPr>
            <w:tcW w:w="699" w:type="dxa"/>
          </w:tcPr>
          <w:p w14:paraId="5ACC9C4D"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76952E1E"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4172BE2"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17FB6807"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22D28FBD"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02E10C2C"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8B6385C" w14:textId="77777777">
        <w:tc>
          <w:tcPr>
            <w:tcW w:w="699" w:type="dxa"/>
          </w:tcPr>
          <w:p w14:paraId="2A611096"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68C61BCA"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1324F14C"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0B49AD14"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2481A226"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1C364308"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6F0682CC" w14:textId="77777777">
        <w:tc>
          <w:tcPr>
            <w:tcW w:w="699" w:type="dxa"/>
          </w:tcPr>
          <w:p w14:paraId="319D12F0"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71EC6224"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147E00EF"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40F67C0F"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4B021DDF"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2B40C65C"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0A62A9A7" w14:textId="77777777">
        <w:tc>
          <w:tcPr>
            <w:tcW w:w="699" w:type="dxa"/>
          </w:tcPr>
          <w:p w14:paraId="67D4C1F8"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68223CA7"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047DD2A6"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6A06E712"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25DB834B"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7148A158" w14:textId="77777777" w:rsidR="00623C44" w:rsidRPr="00C91618" w:rsidRDefault="00623C44">
            <w:pPr>
              <w:spacing w:line="360" w:lineRule="auto"/>
              <w:rPr>
                <w:rFonts w:ascii="宋体" w:hAnsi="宋体" w:cs="仿宋"/>
                <w:kern w:val="0"/>
                <w:sz w:val="24"/>
                <w:szCs w:val="24"/>
                <w14:ligatures w14:val="none"/>
              </w:rPr>
            </w:pPr>
          </w:p>
        </w:tc>
      </w:tr>
      <w:tr w:rsidR="00623C44" w:rsidRPr="00C91618" w14:paraId="019B1681" w14:textId="77777777">
        <w:tc>
          <w:tcPr>
            <w:tcW w:w="699" w:type="dxa"/>
          </w:tcPr>
          <w:p w14:paraId="061328BD" w14:textId="77777777" w:rsidR="00623C44" w:rsidRPr="00C91618" w:rsidRDefault="00623C44">
            <w:pPr>
              <w:spacing w:line="360" w:lineRule="auto"/>
              <w:rPr>
                <w:rFonts w:ascii="宋体" w:hAnsi="宋体" w:cs="仿宋"/>
                <w:kern w:val="0"/>
                <w:sz w:val="24"/>
                <w:szCs w:val="24"/>
                <w14:ligatures w14:val="none"/>
              </w:rPr>
            </w:pPr>
          </w:p>
        </w:tc>
        <w:tc>
          <w:tcPr>
            <w:tcW w:w="1065" w:type="dxa"/>
          </w:tcPr>
          <w:p w14:paraId="280E8F90" w14:textId="77777777" w:rsidR="00623C44" w:rsidRPr="00C91618" w:rsidRDefault="00623C44">
            <w:pPr>
              <w:spacing w:line="360" w:lineRule="auto"/>
              <w:rPr>
                <w:rFonts w:ascii="宋体" w:hAnsi="宋体" w:cs="仿宋"/>
                <w:kern w:val="0"/>
                <w:sz w:val="24"/>
                <w:szCs w:val="24"/>
                <w14:ligatures w14:val="none"/>
              </w:rPr>
            </w:pPr>
          </w:p>
        </w:tc>
        <w:tc>
          <w:tcPr>
            <w:tcW w:w="2220" w:type="dxa"/>
          </w:tcPr>
          <w:p w14:paraId="51A643EE" w14:textId="77777777" w:rsidR="00623C44" w:rsidRPr="00C91618" w:rsidRDefault="00623C44">
            <w:pPr>
              <w:spacing w:line="360" w:lineRule="auto"/>
              <w:rPr>
                <w:rFonts w:ascii="宋体" w:hAnsi="宋体" w:cs="仿宋"/>
                <w:kern w:val="0"/>
                <w:sz w:val="24"/>
                <w:szCs w:val="24"/>
                <w14:ligatures w14:val="none"/>
              </w:rPr>
            </w:pPr>
          </w:p>
        </w:tc>
        <w:tc>
          <w:tcPr>
            <w:tcW w:w="1590" w:type="dxa"/>
          </w:tcPr>
          <w:p w14:paraId="7288D946" w14:textId="77777777" w:rsidR="00623C44" w:rsidRPr="00C91618" w:rsidRDefault="00623C44">
            <w:pPr>
              <w:spacing w:line="360" w:lineRule="auto"/>
              <w:rPr>
                <w:rFonts w:ascii="宋体" w:hAnsi="宋体" w:cs="仿宋"/>
                <w:kern w:val="0"/>
                <w:sz w:val="24"/>
                <w:szCs w:val="24"/>
                <w14:ligatures w14:val="none"/>
              </w:rPr>
            </w:pPr>
          </w:p>
        </w:tc>
        <w:tc>
          <w:tcPr>
            <w:tcW w:w="1572" w:type="dxa"/>
          </w:tcPr>
          <w:p w14:paraId="07044E24" w14:textId="77777777" w:rsidR="00623C44" w:rsidRPr="00C91618" w:rsidRDefault="00623C44">
            <w:pPr>
              <w:spacing w:line="360" w:lineRule="auto"/>
              <w:rPr>
                <w:rFonts w:ascii="宋体" w:hAnsi="宋体" w:cs="仿宋"/>
                <w:kern w:val="0"/>
                <w:sz w:val="24"/>
                <w:szCs w:val="24"/>
                <w14:ligatures w14:val="none"/>
              </w:rPr>
            </w:pPr>
          </w:p>
        </w:tc>
        <w:tc>
          <w:tcPr>
            <w:tcW w:w="1293" w:type="dxa"/>
          </w:tcPr>
          <w:p w14:paraId="4B366A5C" w14:textId="77777777" w:rsidR="00623C44" w:rsidRPr="00C91618" w:rsidRDefault="00623C44">
            <w:pPr>
              <w:spacing w:line="360" w:lineRule="auto"/>
              <w:rPr>
                <w:rFonts w:ascii="宋体" w:hAnsi="宋体" w:cs="仿宋"/>
                <w:kern w:val="0"/>
                <w:sz w:val="24"/>
                <w:szCs w:val="24"/>
                <w14:ligatures w14:val="none"/>
              </w:rPr>
            </w:pPr>
          </w:p>
        </w:tc>
      </w:tr>
    </w:tbl>
    <w:p w14:paraId="35BB067D" w14:textId="77777777" w:rsidR="00623C44" w:rsidRPr="00C91618" w:rsidRDefault="00C83EDF">
      <w:pPr>
        <w:adjustRightInd w:val="0"/>
        <w:snapToGrid w:val="0"/>
        <w:spacing w:line="360" w:lineRule="auto"/>
        <w:jc w:val="center"/>
        <w:rPr>
          <w:rFonts w:ascii="宋体" w:eastAsia="宋体" w:hAnsi="宋体"/>
          <w:b/>
          <w:bCs/>
          <w:sz w:val="32"/>
          <w:szCs w:val="32"/>
        </w:rPr>
      </w:pPr>
      <w:r w:rsidRPr="00C91618">
        <w:rPr>
          <w:rFonts w:ascii="宋体" w:eastAsia="宋体" w:hAnsi="宋体" w:hint="eastAsia"/>
          <w:b/>
          <w:bCs/>
          <w:sz w:val="32"/>
          <w:szCs w:val="32"/>
        </w:rPr>
        <w:lastRenderedPageBreak/>
        <w:t>目录</w:t>
      </w:r>
    </w:p>
    <w:sdt>
      <w:sdtPr>
        <w:rPr>
          <w:rFonts w:ascii="宋体" w:eastAsia="宋体" w:hAnsi="宋体" w:cstheme="minorBidi"/>
          <w:color w:val="auto"/>
          <w:kern w:val="2"/>
          <w:sz w:val="21"/>
          <w:szCs w:val="22"/>
          <w:lang w:val="zh-CN"/>
          <w14:ligatures w14:val="standardContextual"/>
        </w:rPr>
        <w:id w:val="-687902583"/>
        <w:docPartObj>
          <w:docPartGallery w:val="Table of Contents"/>
          <w:docPartUnique/>
        </w:docPartObj>
      </w:sdtPr>
      <w:sdtEndPr>
        <w:rPr>
          <w:b/>
          <w:bCs/>
        </w:rPr>
      </w:sdtEndPr>
      <w:sdtContent>
        <w:p w14:paraId="62F4C905" w14:textId="77777777" w:rsidR="00623C44" w:rsidRPr="00C91618" w:rsidRDefault="00623C44">
          <w:pPr>
            <w:pStyle w:val="TOC10"/>
            <w:spacing w:line="360" w:lineRule="auto"/>
            <w:rPr>
              <w:rFonts w:ascii="宋体" w:eastAsia="宋体" w:hAnsi="宋体"/>
            </w:rPr>
          </w:pPr>
        </w:p>
        <w:p w14:paraId="6585FAC2" w14:textId="3BEC337E" w:rsidR="008A0147" w:rsidRDefault="00C83EDF">
          <w:pPr>
            <w:pStyle w:val="TOC1"/>
            <w:tabs>
              <w:tab w:val="right" w:leader="dot" w:pos="9344"/>
            </w:tabs>
            <w:rPr>
              <w:rFonts w:cstheme="minorBidi"/>
              <w:noProof/>
              <w:kern w:val="2"/>
              <w:sz w:val="21"/>
              <w14:ligatures w14:val="standardContextual"/>
            </w:rPr>
          </w:pPr>
          <w:r w:rsidRPr="00C91618">
            <w:rPr>
              <w:rFonts w:ascii="宋体" w:eastAsia="宋体" w:hAnsi="宋体"/>
            </w:rPr>
            <w:fldChar w:fldCharType="begin"/>
          </w:r>
          <w:r w:rsidRPr="00C91618">
            <w:rPr>
              <w:rFonts w:ascii="宋体" w:eastAsia="宋体" w:hAnsi="宋体"/>
            </w:rPr>
            <w:instrText xml:space="preserve"> TOC \o "1-3" \h \z \u </w:instrText>
          </w:r>
          <w:r w:rsidRPr="00C91618">
            <w:rPr>
              <w:rFonts w:ascii="宋体" w:eastAsia="宋体" w:hAnsi="宋体"/>
            </w:rPr>
            <w:fldChar w:fldCharType="separate"/>
          </w:r>
          <w:hyperlink w:anchor="_Toc164929501" w:history="1">
            <w:r w:rsidR="008A0147" w:rsidRPr="00607741">
              <w:rPr>
                <w:rStyle w:val="a8"/>
                <w:rFonts w:ascii="宋体" w:eastAsia="宋体" w:hAnsi="宋体"/>
                <w:b/>
                <w:bCs/>
                <w:noProof/>
              </w:rPr>
              <w:t>前言</w:t>
            </w:r>
            <w:r w:rsidR="008A0147">
              <w:rPr>
                <w:noProof/>
                <w:webHidden/>
              </w:rPr>
              <w:tab/>
            </w:r>
            <w:r w:rsidR="008A0147">
              <w:rPr>
                <w:noProof/>
                <w:webHidden/>
              </w:rPr>
              <w:fldChar w:fldCharType="begin"/>
            </w:r>
            <w:r w:rsidR="008A0147">
              <w:rPr>
                <w:noProof/>
                <w:webHidden/>
              </w:rPr>
              <w:instrText xml:space="preserve"> PAGEREF _Toc164929501 \h </w:instrText>
            </w:r>
            <w:r w:rsidR="008A0147">
              <w:rPr>
                <w:noProof/>
                <w:webHidden/>
              </w:rPr>
            </w:r>
            <w:r w:rsidR="008A0147">
              <w:rPr>
                <w:noProof/>
                <w:webHidden/>
              </w:rPr>
              <w:fldChar w:fldCharType="separate"/>
            </w:r>
            <w:r w:rsidR="008A0147">
              <w:rPr>
                <w:noProof/>
                <w:webHidden/>
              </w:rPr>
              <w:t>4</w:t>
            </w:r>
            <w:r w:rsidR="008A0147">
              <w:rPr>
                <w:noProof/>
                <w:webHidden/>
              </w:rPr>
              <w:fldChar w:fldCharType="end"/>
            </w:r>
          </w:hyperlink>
        </w:p>
        <w:p w14:paraId="5FF1C6EE" w14:textId="101287E4" w:rsidR="008A0147" w:rsidRDefault="003B285F">
          <w:pPr>
            <w:pStyle w:val="TOC2"/>
            <w:tabs>
              <w:tab w:val="right" w:leader="dot" w:pos="9344"/>
            </w:tabs>
            <w:rPr>
              <w:rFonts w:cstheme="minorBidi"/>
              <w:noProof/>
              <w:kern w:val="2"/>
              <w:sz w:val="21"/>
              <w14:ligatures w14:val="standardContextual"/>
            </w:rPr>
          </w:pPr>
          <w:hyperlink w:anchor="_Toc164929502" w:history="1">
            <w:r w:rsidR="008A0147" w:rsidRPr="00607741">
              <w:rPr>
                <w:rStyle w:val="a8"/>
                <w:rFonts w:ascii="宋体" w:eastAsia="宋体" w:hAnsi="宋体"/>
                <w:b/>
                <w:bCs/>
                <w:noProof/>
              </w:rPr>
              <w:t>质量手册发布令</w:t>
            </w:r>
            <w:r w:rsidR="008A0147">
              <w:rPr>
                <w:noProof/>
                <w:webHidden/>
              </w:rPr>
              <w:tab/>
            </w:r>
            <w:r w:rsidR="008A0147">
              <w:rPr>
                <w:noProof/>
                <w:webHidden/>
              </w:rPr>
              <w:fldChar w:fldCharType="begin"/>
            </w:r>
            <w:r w:rsidR="008A0147">
              <w:rPr>
                <w:noProof/>
                <w:webHidden/>
              </w:rPr>
              <w:instrText xml:space="preserve"> PAGEREF _Toc164929502 \h </w:instrText>
            </w:r>
            <w:r w:rsidR="008A0147">
              <w:rPr>
                <w:noProof/>
                <w:webHidden/>
              </w:rPr>
            </w:r>
            <w:r w:rsidR="008A0147">
              <w:rPr>
                <w:noProof/>
                <w:webHidden/>
              </w:rPr>
              <w:fldChar w:fldCharType="separate"/>
            </w:r>
            <w:r w:rsidR="008A0147">
              <w:rPr>
                <w:noProof/>
                <w:webHidden/>
              </w:rPr>
              <w:t>4</w:t>
            </w:r>
            <w:r w:rsidR="008A0147">
              <w:rPr>
                <w:noProof/>
                <w:webHidden/>
              </w:rPr>
              <w:fldChar w:fldCharType="end"/>
            </w:r>
          </w:hyperlink>
        </w:p>
        <w:p w14:paraId="59698C39" w14:textId="2EA94B43" w:rsidR="008A0147" w:rsidRDefault="003B285F">
          <w:pPr>
            <w:pStyle w:val="TOC2"/>
            <w:tabs>
              <w:tab w:val="right" w:leader="dot" w:pos="9344"/>
            </w:tabs>
            <w:rPr>
              <w:rFonts w:cstheme="minorBidi"/>
              <w:noProof/>
              <w:kern w:val="2"/>
              <w:sz w:val="21"/>
              <w14:ligatures w14:val="standardContextual"/>
            </w:rPr>
          </w:pPr>
          <w:hyperlink w:anchor="_Toc164929503" w:history="1">
            <w:r w:rsidR="008A0147" w:rsidRPr="00607741">
              <w:rPr>
                <w:rStyle w:val="a8"/>
                <w:rFonts w:ascii="宋体" w:eastAsia="宋体" w:hAnsi="宋体"/>
                <w:b/>
                <w:bCs/>
                <w:noProof/>
              </w:rPr>
              <w:t>公开承诺</w:t>
            </w:r>
            <w:r w:rsidR="008A0147">
              <w:rPr>
                <w:noProof/>
                <w:webHidden/>
              </w:rPr>
              <w:tab/>
            </w:r>
            <w:r w:rsidR="008A0147">
              <w:rPr>
                <w:noProof/>
                <w:webHidden/>
              </w:rPr>
              <w:fldChar w:fldCharType="begin"/>
            </w:r>
            <w:r w:rsidR="008A0147">
              <w:rPr>
                <w:noProof/>
                <w:webHidden/>
              </w:rPr>
              <w:instrText xml:space="preserve"> PAGEREF _Toc164929503 \h </w:instrText>
            </w:r>
            <w:r w:rsidR="008A0147">
              <w:rPr>
                <w:noProof/>
                <w:webHidden/>
              </w:rPr>
            </w:r>
            <w:r w:rsidR="008A0147">
              <w:rPr>
                <w:noProof/>
                <w:webHidden/>
              </w:rPr>
              <w:fldChar w:fldCharType="separate"/>
            </w:r>
            <w:r w:rsidR="008A0147">
              <w:rPr>
                <w:noProof/>
                <w:webHidden/>
              </w:rPr>
              <w:t>5</w:t>
            </w:r>
            <w:r w:rsidR="008A0147">
              <w:rPr>
                <w:noProof/>
                <w:webHidden/>
              </w:rPr>
              <w:fldChar w:fldCharType="end"/>
            </w:r>
          </w:hyperlink>
        </w:p>
        <w:p w14:paraId="413558E6" w14:textId="7AFCF36D" w:rsidR="008A0147" w:rsidRDefault="003B285F">
          <w:pPr>
            <w:pStyle w:val="TOC2"/>
            <w:tabs>
              <w:tab w:val="right" w:leader="dot" w:pos="9344"/>
            </w:tabs>
            <w:rPr>
              <w:rFonts w:cstheme="minorBidi"/>
              <w:noProof/>
              <w:kern w:val="2"/>
              <w:sz w:val="21"/>
              <w14:ligatures w14:val="standardContextual"/>
            </w:rPr>
          </w:pPr>
          <w:hyperlink w:anchor="_Toc164929504" w:history="1">
            <w:r w:rsidR="008A0147" w:rsidRPr="00607741">
              <w:rPr>
                <w:rStyle w:val="a8"/>
                <w:rFonts w:ascii="宋体" w:eastAsia="宋体" w:hAnsi="宋体"/>
                <w:b/>
                <w:bCs/>
                <w:noProof/>
              </w:rPr>
              <w:t>授权文件</w:t>
            </w:r>
            <w:r w:rsidR="008A0147">
              <w:rPr>
                <w:noProof/>
                <w:webHidden/>
              </w:rPr>
              <w:tab/>
            </w:r>
            <w:r w:rsidR="008A0147">
              <w:rPr>
                <w:noProof/>
                <w:webHidden/>
              </w:rPr>
              <w:fldChar w:fldCharType="begin"/>
            </w:r>
            <w:r w:rsidR="008A0147">
              <w:rPr>
                <w:noProof/>
                <w:webHidden/>
              </w:rPr>
              <w:instrText xml:space="preserve"> PAGEREF _Toc164929504 \h </w:instrText>
            </w:r>
            <w:r w:rsidR="008A0147">
              <w:rPr>
                <w:noProof/>
                <w:webHidden/>
              </w:rPr>
            </w:r>
            <w:r w:rsidR="008A0147">
              <w:rPr>
                <w:noProof/>
                <w:webHidden/>
              </w:rPr>
              <w:fldChar w:fldCharType="separate"/>
            </w:r>
            <w:r w:rsidR="008A0147">
              <w:rPr>
                <w:noProof/>
                <w:webHidden/>
              </w:rPr>
              <w:t>6</w:t>
            </w:r>
            <w:r w:rsidR="008A0147">
              <w:rPr>
                <w:noProof/>
                <w:webHidden/>
              </w:rPr>
              <w:fldChar w:fldCharType="end"/>
            </w:r>
          </w:hyperlink>
        </w:p>
        <w:p w14:paraId="36A04280" w14:textId="7F1C46BC" w:rsidR="008A0147" w:rsidRDefault="003B285F">
          <w:pPr>
            <w:pStyle w:val="TOC1"/>
            <w:tabs>
              <w:tab w:val="left" w:pos="440"/>
              <w:tab w:val="right" w:leader="dot" w:pos="9344"/>
            </w:tabs>
            <w:rPr>
              <w:rFonts w:cstheme="minorBidi"/>
              <w:noProof/>
              <w:kern w:val="2"/>
              <w:sz w:val="21"/>
              <w14:ligatures w14:val="standardContextual"/>
            </w:rPr>
          </w:pPr>
          <w:hyperlink w:anchor="_Toc164929505" w:history="1">
            <w:r w:rsidR="008A0147" w:rsidRPr="00607741">
              <w:rPr>
                <w:rStyle w:val="a8"/>
                <w:rFonts w:ascii="宋体" w:eastAsia="宋体" w:hAnsi="宋体"/>
                <w:b/>
                <w:bCs/>
                <w:noProof/>
              </w:rPr>
              <w:t>1.</w:t>
            </w:r>
            <w:r w:rsidR="008A0147">
              <w:rPr>
                <w:rFonts w:cstheme="minorBidi"/>
                <w:noProof/>
                <w:kern w:val="2"/>
                <w:sz w:val="21"/>
                <w14:ligatures w14:val="standardContextual"/>
              </w:rPr>
              <w:tab/>
            </w:r>
            <w:r w:rsidR="008A0147" w:rsidRPr="00607741">
              <w:rPr>
                <w:rStyle w:val="a8"/>
                <w:rFonts w:ascii="宋体" w:eastAsia="宋体" w:hAnsi="宋体"/>
                <w:b/>
                <w:bCs/>
                <w:noProof/>
              </w:rPr>
              <w:t>适用范围</w:t>
            </w:r>
            <w:r w:rsidR="008A0147">
              <w:rPr>
                <w:noProof/>
                <w:webHidden/>
              </w:rPr>
              <w:tab/>
            </w:r>
            <w:r w:rsidR="008A0147">
              <w:rPr>
                <w:noProof/>
                <w:webHidden/>
              </w:rPr>
              <w:fldChar w:fldCharType="begin"/>
            </w:r>
            <w:r w:rsidR="008A0147">
              <w:rPr>
                <w:noProof/>
                <w:webHidden/>
              </w:rPr>
              <w:instrText xml:space="preserve"> PAGEREF _Toc164929505 \h </w:instrText>
            </w:r>
            <w:r w:rsidR="008A0147">
              <w:rPr>
                <w:noProof/>
                <w:webHidden/>
              </w:rPr>
            </w:r>
            <w:r w:rsidR="008A0147">
              <w:rPr>
                <w:noProof/>
                <w:webHidden/>
              </w:rPr>
              <w:fldChar w:fldCharType="separate"/>
            </w:r>
            <w:r w:rsidR="008A0147">
              <w:rPr>
                <w:noProof/>
                <w:webHidden/>
              </w:rPr>
              <w:t>8</w:t>
            </w:r>
            <w:r w:rsidR="008A0147">
              <w:rPr>
                <w:noProof/>
                <w:webHidden/>
              </w:rPr>
              <w:fldChar w:fldCharType="end"/>
            </w:r>
          </w:hyperlink>
        </w:p>
        <w:p w14:paraId="3D240543" w14:textId="78F68A71" w:rsidR="008A0147" w:rsidRDefault="003B285F">
          <w:pPr>
            <w:pStyle w:val="TOC1"/>
            <w:tabs>
              <w:tab w:val="left" w:pos="440"/>
              <w:tab w:val="right" w:leader="dot" w:pos="9344"/>
            </w:tabs>
            <w:rPr>
              <w:rFonts w:cstheme="minorBidi"/>
              <w:noProof/>
              <w:kern w:val="2"/>
              <w:sz w:val="21"/>
              <w14:ligatures w14:val="standardContextual"/>
            </w:rPr>
          </w:pPr>
          <w:hyperlink w:anchor="_Toc164929506" w:history="1">
            <w:r w:rsidR="008A0147" w:rsidRPr="00607741">
              <w:rPr>
                <w:rStyle w:val="a8"/>
                <w:rFonts w:ascii="宋体" w:eastAsia="宋体" w:hAnsi="宋体"/>
                <w:b/>
                <w:bCs/>
                <w:noProof/>
              </w:rPr>
              <w:t>2.</w:t>
            </w:r>
            <w:r w:rsidR="008A0147">
              <w:rPr>
                <w:rFonts w:cstheme="minorBidi"/>
                <w:noProof/>
                <w:kern w:val="2"/>
                <w:sz w:val="21"/>
                <w14:ligatures w14:val="standardContextual"/>
              </w:rPr>
              <w:tab/>
            </w:r>
            <w:r w:rsidR="008A0147" w:rsidRPr="00607741">
              <w:rPr>
                <w:rStyle w:val="a8"/>
                <w:rFonts w:ascii="宋体" w:eastAsia="宋体" w:hAnsi="宋体"/>
                <w:b/>
                <w:bCs/>
                <w:noProof/>
              </w:rPr>
              <w:t>规范性引用文件</w:t>
            </w:r>
            <w:r w:rsidR="008A0147">
              <w:rPr>
                <w:noProof/>
                <w:webHidden/>
              </w:rPr>
              <w:tab/>
            </w:r>
            <w:r w:rsidR="008A0147">
              <w:rPr>
                <w:noProof/>
                <w:webHidden/>
              </w:rPr>
              <w:fldChar w:fldCharType="begin"/>
            </w:r>
            <w:r w:rsidR="008A0147">
              <w:rPr>
                <w:noProof/>
                <w:webHidden/>
              </w:rPr>
              <w:instrText xml:space="preserve"> PAGEREF _Toc164929506 \h </w:instrText>
            </w:r>
            <w:r w:rsidR="008A0147">
              <w:rPr>
                <w:noProof/>
                <w:webHidden/>
              </w:rPr>
            </w:r>
            <w:r w:rsidR="008A0147">
              <w:rPr>
                <w:noProof/>
                <w:webHidden/>
              </w:rPr>
              <w:fldChar w:fldCharType="separate"/>
            </w:r>
            <w:r w:rsidR="008A0147">
              <w:rPr>
                <w:noProof/>
                <w:webHidden/>
              </w:rPr>
              <w:t>9</w:t>
            </w:r>
            <w:r w:rsidR="008A0147">
              <w:rPr>
                <w:noProof/>
                <w:webHidden/>
              </w:rPr>
              <w:fldChar w:fldCharType="end"/>
            </w:r>
          </w:hyperlink>
        </w:p>
        <w:p w14:paraId="29EAB03C" w14:textId="7A338616" w:rsidR="008A0147" w:rsidRDefault="003B285F">
          <w:pPr>
            <w:pStyle w:val="TOC1"/>
            <w:tabs>
              <w:tab w:val="left" w:pos="440"/>
              <w:tab w:val="right" w:leader="dot" w:pos="9344"/>
            </w:tabs>
            <w:rPr>
              <w:rFonts w:cstheme="minorBidi"/>
              <w:noProof/>
              <w:kern w:val="2"/>
              <w:sz w:val="21"/>
              <w14:ligatures w14:val="standardContextual"/>
            </w:rPr>
          </w:pPr>
          <w:hyperlink w:anchor="_Toc164929507" w:history="1">
            <w:r w:rsidR="008A0147" w:rsidRPr="00607741">
              <w:rPr>
                <w:rStyle w:val="a8"/>
                <w:rFonts w:ascii="宋体" w:eastAsia="宋体" w:hAnsi="宋体"/>
                <w:b/>
                <w:bCs/>
                <w:noProof/>
              </w:rPr>
              <w:t>3.</w:t>
            </w:r>
            <w:r w:rsidR="008A0147">
              <w:rPr>
                <w:rFonts w:cstheme="minorBidi"/>
                <w:noProof/>
                <w:kern w:val="2"/>
                <w:sz w:val="21"/>
                <w14:ligatures w14:val="standardContextual"/>
              </w:rPr>
              <w:tab/>
            </w:r>
            <w:r w:rsidR="008A0147" w:rsidRPr="00607741">
              <w:rPr>
                <w:rStyle w:val="a8"/>
                <w:rFonts w:ascii="宋体" w:eastAsia="宋体" w:hAnsi="宋体"/>
                <w:b/>
                <w:bCs/>
                <w:noProof/>
              </w:rPr>
              <w:t>方针和目标</w:t>
            </w:r>
            <w:r w:rsidR="008A0147">
              <w:rPr>
                <w:noProof/>
                <w:webHidden/>
              </w:rPr>
              <w:tab/>
            </w:r>
            <w:r w:rsidR="008A0147">
              <w:rPr>
                <w:noProof/>
                <w:webHidden/>
              </w:rPr>
              <w:fldChar w:fldCharType="begin"/>
            </w:r>
            <w:r w:rsidR="008A0147">
              <w:rPr>
                <w:noProof/>
                <w:webHidden/>
              </w:rPr>
              <w:instrText xml:space="preserve"> PAGEREF _Toc164929507 \h </w:instrText>
            </w:r>
            <w:r w:rsidR="008A0147">
              <w:rPr>
                <w:noProof/>
                <w:webHidden/>
              </w:rPr>
            </w:r>
            <w:r w:rsidR="008A0147">
              <w:rPr>
                <w:noProof/>
                <w:webHidden/>
              </w:rPr>
              <w:fldChar w:fldCharType="separate"/>
            </w:r>
            <w:r w:rsidR="008A0147">
              <w:rPr>
                <w:noProof/>
                <w:webHidden/>
              </w:rPr>
              <w:t>11</w:t>
            </w:r>
            <w:r w:rsidR="008A0147">
              <w:rPr>
                <w:noProof/>
                <w:webHidden/>
              </w:rPr>
              <w:fldChar w:fldCharType="end"/>
            </w:r>
          </w:hyperlink>
        </w:p>
        <w:p w14:paraId="2B77BFEB" w14:textId="6D6F8487" w:rsidR="008A0147" w:rsidRDefault="003B285F">
          <w:pPr>
            <w:pStyle w:val="TOC2"/>
            <w:tabs>
              <w:tab w:val="left" w:pos="1050"/>
              <w:tab w:val="right" w:leader="dot" w:pos="9344"/>
            </w:tabs>
            <w:rPr>
              <w:rFonts w:cstheme="minorBidi"/>
              <w:noProof/>
              <w:kern w:val="2"/>
              <w:sz w:val="21"/>
              <w14:ligatures w14:val="standardContextual"/>
            </w:rPr>
          </w:pPr>
          <w:hyperlink w:anchor="_Toc164929508" w:history="1">
            <w:r w:rsidR="008A0147" w:rsidRPr="00607741">
              <w:rPr>
                <w:rStyle w:val="a8"/>
                <w:rFonts w:ascii="宋体" w:eastAsia="宋体" w:hAnsi="宋体"/>
                <w:noProof/>
              </w:rPr>
              <w:t>3.1.</w:t>
            </w:r>
            <w:r w:rsidR="008A0147">
              <w:rPr>
                <w:rFonts w:cstheme="minorBidi"/>
                <w:noProof/>
                <w:kern w:val="2"/>
                <w:sz w:val="21"/>
                <w14:ligatures w14:val="standardContextual"/>
              </w:rPr>
              <w:tab/>
            </w:r>
            <w:r w:rsidR="008A0147" w:rsidRPr="00607741">
              <w:rPr>
                <w:rStyle w:val="a8"/>
                <w:rFonts w:ascii="宋体" w:eastAsia="宋体" w:hAnsi="宋体"/>
                <w:noProof/>
              </w:rPr>
              <w:t>质量方针</w:t>
            </w:r>
            <w:r w:rsidR="008A0147">
              <w:rPr>
                <w:noProof/>
                <w:webHidden/>
              </w:rPr>
              <w:tab/>
            </w:r>
            <w:r w:rsidR="008A0147">
              <w:rPr>
                <w:noProof/>
                <w:webHidden/>
              </w:rPr>
              <w:fldChar w:fldCharType="begin"/>
            </w:r>
            <w:r w:rsidR="008A0147">
              <w:rPr>
                <w:noProof/>
                <w:webHidden/>
              </w:rPr>
              <w:instrText xml:space="preserve"> PAGEREF _Toc164929508 \h </w:instrText>
            </w:r>
            <w:r w:rsidR="008A0147">
              <w:rPr>
                <w:noProof/>
                <w:webHidden/>
              </w:rPr>
            </w:r>
            <w:r w:rsidR="008A0147">
              <w:rPr>
                <w:noProof/>
                <w:webHidden/>
              </w:rPr>
              <w:fldChar w:fldCharType="separate"/>
            </w:r>
            <w:r w:rsidR="008A0147">
              <w:rPr>
                <w:noProof/>
                <w:webHidden/>
              </w:rPr>
              <w:t>11</w:t>
            </w:r>
            <w:r w:rsidR="008A0147">
              <w:rPr>
                <w:noProof/>
                <w:webHidden/>
              </w:rPr>
              <w:fldChar w:fldCharType="end"/>
            </w:r>
          </w:hyperlink>
        </w:p>
        <w:p w14:paraId="2C0A7735" w14:textId="40C6A1D5" w:rsidR="008A0147" w:rsidRDefault="003B285F">
          <w:pPr>
            <w:pStyle w:val="TOC2"/>
            <w:tabs>
              <w:tab w:val="left" w:pos="1050"/>
              <w:tab w:val="right" w:leader="dot" w:pos="9344"/>
            </w:tabs>
            <w:rPr>
              <w:rFonts w:cstheme="minorBidi"/>
              <w:noProof/>
              <w:kern w:val="2"/>
              <w:sz w:val="21"/>
              <w14:ligatures w14:val="standardContextual"/>
            </w:rPr>
          </w:pPr>
          <w:hyperlink w:anchor="_Toc164929509" w:history="1">
            <w:r w:rsidR="008A0147" w:rsidRPr="00607741">
              <w:rPr>
                <w:rStyle w:val="a8"/>
                <w:rFonts w:ascii="宋体" w:eastAsia="宋体" w:hAnsi="宋体"/>
                <w:noProof/>
              </w:rPr>
              <w:t>3.2.</w:t>
            </w:r>
            <w:r w:rsidR="008A0147">
              <w:rPr>
                <w:rFonts w:cstheme="minorBidi"/>
                <w:noProof/>
                <w:kern w:val="2"/>
                <w:sz w:val="21"/>
                <w14:ligatures w14:val="standardContextual"/>
              </w:rPr>
              <w:tab/>
            </w:r>
            <w:r w:rsidR="008A0147" w:rsidRPr="00607741">
              <w:rPr>
                <w:rStyle w:val="a8"/>
                <w:rFonts w:ascii="宋体" w:eastAsia="宋体" w:hAnsi="宋体"/>
                <w:noProof/>
              </w:rPr>
              <w:t>质量目标</w:t>
            </w:r>
            <w:r w:rsidR="008A0147">
              <w:rPr>
                <w:noProof/>
                <w:webHidden/>
              </w:rPr>
              <w:tab/>
            </w:r>
            <w:r w:rsidR="008A0147">
              <w:rPr>
                <w:noProof/>
                <w:webHidden/>
              </w:rPr>
              <w:fldChar w:fldCharType="begin"/>
            </w:r>
            <w:r w:rsidR="008A0147">
              <w:rPr>
                <w:noProof/>
                <w:webHidden/>
              </w:rPr>
              <w:instrText xml:space="preserve"> PAGEREF _Toc164929509 \h </w:instrText>
            </w:r>
            <w:r w:rsidR="008A0147">
              <w:rPr>
                <w:noProof/>
                <w:webHidden/>
              </w:rPr>
            </w:r>
            <w:r w:rsidR="008A0147">
              <w:rPr>
                <w:noProof/>
                <w:webHidden/>
              </w:rPr>
              <w:fldChar w:fldCharType="separate"/>
            </w:r>
            <w:r w:rsidR="008A0147">
              <w:rPr>
                <w:noProof/>
                <w:webHidden/>
              </w:rPr>
              <w:t>11</w:t>
            </w:r>
            <w:r w:rsidR="008A0147">
              <w:rPr>
                <w:noProof/>
                <w:webHidden/>
              </w:rPr>
              <w:fldChar w:fldCharType="end"/>
            </w:r>
          </w:hyperlink>
        </w:p>
        <w:p w14:paraId="288C081E" w14:textId="2911CDEF" w:rsidR="008A0147" w:rsidRDefault="003B285F">
          <w:pPr>
            <w:pStyle w:val="TOC1"/>
            <w:tabs>
              <w:tab w:val="left" w:pos="440"/>
              <w:tab w:val="right" w:leader="dot" w:pos="9344"/>
            </w:tabs>
            <w:rPr>
              <w:rFonts w:cstheme="minorBidi"/>
              <w:noProof/>
              <w:kern w:val="2"/>
              <w:sz w:val="21"/>
              <w14:ligatures w14:val="standardContextual"/>
            </w:rPr>
          </w:pPr>
          <w:hyperlink w:anchor="_Toc164929510" w:history="1">
            <w:r w:rsidR="008A0147" w:rsidRPr="00607741">
              <w:rPr>
                <w:rStyle w:val="a8"/>
                <w:rFonts w:ascii="宋体" w:eastAsia="宋体" w:hAnsi="宋体"/>
                <w:b/>
                <w:bCs/>
                <w:noProof/>
              </w:rPr>
              <w:t>4.</w:t>
            </w:r>
            <w:r w:rsidR="008A0147">
              <w:rPr>
                <w:rFonts w:cstheme="minorBidi"/>
                <w:noProof/>
                <w:kern w:val="2"/>
                <w:sz w:val="21"/>
                <w14:ligatures w14:val="standardContextual"/>
              </w:rPr>
              <w:tab/>
            </w:r>
            <w:r w:rsidR="008A0147" w:rsidRPr="00607741">
              <w:rPr>
                <w:rStyle w:val="a8"/>
                <w:rFonts w:ascii="宋体" w:eastAsia="宋体" w:hAnsi="宋体"/>
                <w:b/>
                <w:bCs/>
                <w:noProof/>
              </w:rPr>
              <w:t>通用要求</w:t>
            </w:r>
            <w:r w:rsidR="008A0147">
              <w:rPr>
                <w:noProof/>
                <w:webHidden/>
              </w:rPr>
              <w:tab/>
            </w:r>
            <w:r w:rsidR="008A0147">
              <w:rPr>
                <w:noProof/>
                <w:webHidden/>
              </w:rPr>
              <w:fldChar w:fldCharType="begin"/>
            </w:r>
            <w:r w:rsidR="008A0147">
              <w:rPr>
                <w:noProof/>
                <w:webHidden/>
              </w:rPr>
              <w:instrText xml:space="preserve"> PAGEREF _Toc164929510 \h </w:instrText>
            </w:r>
            <w:r w:rsidR="008A0147">
              <w:rPr>
                <w:noProof/>
                <w:webHidden/>
              </w:rPr>
            </w:r>
            <w:r w:rsidR="008A0147">
              <w:rPr>
                <w:noProof/>
                <w:webHidden/>
              </w:rPr>
              <w:fldChar w:fldCharType="separate"/>
            </w:r>
            <w:r w:rsidR="008A0147">
              <w:rPr>
                <w:noProof/>
                <w:webHidden/>
              </w:rPr>
              <w:t>12</w:t>
            </w:r>
            <w:r w:rsidR="008A0147">
              <w:rPr>
                <w:noProof/>
                <w:webHidden/>
              </w:rPr>
              <w:fldChar w:fldCharType="end"/>
            </w:r>
          </w:hyperlink>
        </w:p>
        <w:p w14:paraId="1F2034E7" w14:textId="7EC951C2" w:rsidR="008A0147" w:rsidRDefault="003B285F">
          <w:pPr>
            <w:pStyle w:val="TOC2"/>
            <w:tabs>
              <w:tab w:val="left" w:pos="1050"/>
              <w:tab w:val="right" w:leader="dot" w:pos="9344"/>
            </w:tabs>
            <w:rPr>
              <w:rFonts w:cstheme="minorBidi"/>
              <w:noProof/>
              <w:kern w:val="2"/>
              <w:sz w:val="21"/>
              <w14:ligatures w14:val="standardContextual"/>
            </w:rPr>
          </w:pPr>
          <w:hyperlink w:anchor="_Toc164929511" w:history="1">
            <w:r w:rsidR="008A0147" w:rsidRPr="00607741">
              <w:rPr>
                <w:rStyle w:val="a8"/>
                <w:rFonts w:ascii="宋体" w:eastAsia="宋体" w:hAnsi="宋体"/>
                <w:noProof/>
              </w:rPr>
              <w:t>4.1.</w:t>
            </w:r>
            <w:r w:rsidR="008A0147">
              <w:rPr>
                <w:rFonts w:cstheme="minorBidi"/>
                <w:noProof/>
                <w:kern w:val="2"/>
                <w:sz w:val="21"/>
                <w14:ligatures w14:val="standardContextual"/>
              </w:rPr>
              <w:tab/>
            </w:r>
            <w:r w:rsidR="008A0147" w:rsidRPr="00607741">
              <w:rPr>
                <w:rStyle w:val="a8"/>
                <w:rFonts w:ascii="宋体" w:eastAsia="宋体" w:hAnsi="宋体"/>
                <w:noProof/>
              </w:rPr>
              <w:t>公正性</w:t>
            </w:r>
            <w:r w:rsidR="008A0147">
              <w:rPr>
                <w:noProof/>
                <w:webHidden/>
              </w:rPr>
              <w:tab/>
            </w:r>
            <w:r w:rsidR="008A0147">
              <w:rPr>
                <w:noProof/>
                <w:webHidden/>
              </w:rPr>
              <w:fldChar w:fldCharType="begin"/>
            </w:r>
            <w:r w:rsidR="008A0147">
              <w:rPr>
                <w:noProof/>
                <w:webHidden/>
              </w:rPr>
              <w:instrText xml:space="preserve"> PAGEREF _Toc164929511 \h </w:instrText>
            </w:r>
            <w:r w:rsidR="008A0147">
              <w:rPr>
                <w:noProof/>
                <w:webHidden/>
              </w:rPr>
            </w:r>
            <w:r w:rsidR="008A0147">
              <w:rPr>
                <w:noProof/>
                <w:webHidden/>
              </w:rPr>
              <w:fldChar w:fldCharType="separate"/>
            </w:r>
            <w:r w:rsidR="008A0147">
              <w:rPr>
                <w:noProof/>
                <w:webHidden/>
              </w:rPr>
              <w:t>12</w:t>
            </w:r>
            <w:r w:rsidR="008A0147">
              <w:rPr>
                <w:noProof/>
                <w:webHidden/>
              </w:rPr>
              <w:fldChar w:fldCharType="end"/>
            </w:r>
          </w:hyperlink>
        </w:p>
        <w:p w14:paraId="319A38C4" w14:textId="3D95A96A" w:rsidR="008A0147" w:rsidRDefault="003B285F">
          <w:pPr>
            <w:pStyle w:val="TOC2"/>
            <w:tabs>
              <w:tab w:val="left" w:pos="1050"/>
              <w:tab w:val="right" w:leader="dot" w:pos="9344"/>
            </w:tabs>
            <w:rPr>
              <w:rFonts w:cstheme="minorBidi"/>
              <w:noProof/>
              <w:kern w:val="2"/>
              <w:sz w:val="21"/>
              <w14:ligatures w14:val="standardContextual"/>
            </w:rPr>
          </w:pPr>
          <w:hyperlink w:anchor="_Toc164929512" w:history="1">
            <w:r w:rsidR="008A0147" w:rsidRPr="00607741">
              <w:rPr>
                <w:rStyle w:val="a8"/>
                <w:rFonts w:ascii="宋体" w:eastAsia="宋体" w:hAnsi="宋体"/>
                <w:noProof/>
              </w:rPr>
              <w:t>4.2.</w:t>
            </w:r>
            <w:r w:rsidR="008A0147">
              <w:rPr>
                <w:rFonts w:cstheme="minorBidi"/>
                <w:noProof/>
                <w:kern w:val="2"/>
                <w:sz w:val="21"/>
                <w14:ligatures w14:val="standardContextual"/>
              </w:rPr>
              <w:tab/>
            </w:r>
            <w:r w:rsidR="008A0147" w:rsidRPr="00607741">
              <w:rPr>
                <w:rStyle w:val="a8"/>
                <w:rFonts w:ascii="宋体" w:eastAsia="宋体" w:hAnsi="宋体"/>
                <w:noProof/>
              </w:rPr>
              <w:t>保密性</w:t>
            </w:r>
            <w:r w:rsidR="008A0147">
              <w:rPr>
                <w:noProof/>
                <w:webHidden/>
              </w:rPr>
              <w:tab/>
            </w:r>
            <w:r w:rsidR="008A0147">
              <w:rPr>
                <w:noProof/>
                <w:webHidden/>
              </w:rPr>
              <w:fldChar w:fldCharType="begin"/>
            </w:r>
            <w:r w:rsidR="008A0147">
              <w:rPr>
                <w:noProof/>
                <w:webHidden/>
              </w:rPr>
              <w:instrText xml:space="preserve"> PAGEREF _Toc164929512 \h </w:instrText>
            </w:r>
            <w:r w:rsidR="008A0147">
              <w:rPr>
                <w:noProof/>
                <w:webHidden/>
              </w:rPr>
            </w:r>
            <w:r w:rsidR="008A0147">
              <w:rPr>
                <w:noProof/>
                <w:webHidden/>
              </w:rPr>
              <w:fldChar w:fldCharType="separate"/>
            </w:r>
            <w:r w:rsidR="008A0147">
              <w:rPr>
                <w:noProof/>
                <w:webHidden/>
              </w:rPr>
              <w:t>13</w:t>
            </w:r>
            <w:r w:rsidR="008A0147">
              <w:rPr>
                <w:noProof/>
                <w:webHidden/>
              </w:rPr>
              <w:fldChar w:fldCharType="end"/>
            </w:r>
          </w:hyperlink>
        </w:p>
        <w:p w14:paraId="04808F8C" w14:textId="06F28F09" w:rsidR="008A0147" w:rsidRDefault="003B285F">
          <w:pPr>
            <w:pStyle w:val="TOC1"/>
            <w:tabs>
              <w:tab w:val="left" w:pos="440"/>
              <w:tab w:val="right" w:leader="dot" w:pos="9344"/>
            </w:tabs>
            <w:rPr>
              <w:rFonts w:cstheme="minorBidi"/>
              <w:noProof/>
              <w:kern w:val="2"/>
              <w:sz w:val="21"/>
              <w14:ligatures w14:val="standardContextual"/>
            </w:rPr>
          </w:pPr>
          <w:hyperlink w:anchor="_Toc164929513" w:history="1">
            <w:r w:rsidR="008A0147" w:rsidRPr="00607741">
              <w:rPr>
                <w:rStyle w:val="a8"/>
                <w:rFonts w:ascii="宋体" w:eastAsia="宋体" w:hAnsi="宋体"/>
                <w:b/>
                <w:bCs/>
                <w:noProof/>
              </w:rPr>
              <w:t>5.</w:t>
            </w:r>
            <w:r w:rsidR="008A0147">
              <w:rPr>
                <w:rFonts w:cstheme="minorBidi"/>
                <w:noProof/>
                <w:kern w:val="2"/>
                <w:sz w:val="21"/>
                <w14:ligatures w14:val="standardContextual"/>
              </w:rPr>
              <w:tab/>
            </w:r>
            <w:r w:rsidR="008A0147" w:rsidRPr="00607741">
              <w:rPr>
                <w:rStyle w:val="a8"/>
                <w:rFonts w:ascii="宋体" w:eastAsia="宋体" w:hAnsi="宋体"/>
                <w:b/>
                <w:bCs/>
                <w:noProof/>
              </w:rPr>
              <w:t>结构要求</w:t>
            </w:r>
            <w:r w:rsidR="008A0147">
              <w:rPr>
                <w:noProof/>
                <w:webHidden/>
              </w:rPr>
              <w:tab/>
            </w:r>
            <w:r w:rsidR="008A0147">
              <w:rPr>
                <w:noProof/>
                <w:webHidden/>
              </w:rPr>
              <w:fldChar w:fldCharType="begin"/>
            </w:r>
            <w:r w:rsidR="008A0147">
              <w:rPr>
                <w:noProof/>
                <w:webHidden/>
              </w:rPr>
              <w:instrText xml:space="preserve"> PAGEREF _Toc164929513 \h </w:instrText>
            </w:r>
            <w:r w:rsidR="008A0147">
              <w:rPr>
                <w:noProof/>
                <w:webHidden/>
              </w:rPr>
            </w:r>
            <w:r w:rsidR="008A0147">
              <w:rPr>
                <w:noProof/>
                <w:webHidden/>
              </w:rPr>
              <w:fldChar w:fldCharType="separate"/>
            </w:r>
            <w:r w:rsidR="008A0147">
              <w:rPr>
                <w:noProof/>
                <w:webHidden/>
              </w:rPr>
              <w:t>13</w:t>
            </w:r>
            <w:r w:rsidR="008A0147">
              <w:rPr>
                <w:noProof/>
                <w:webHidden/>
              </w:rPr>
              <w:fldChar w:fldCharType="end"/>
            </w:r>
          </w:hyperlink>
        </w:p>
        <w:p w14:paraId="530FA741" w14:textId="03269F33" w:rsidR="008A0147" w:rsidRDefault="003B285F">
          <w:pPr>
            <w:pStyle w:val="TOC1"/>
            <w:tabs>
              <w:tab w:val="left" w:pos="440"/>
              <w:tab w:val="right" w:leader="dot" w:pos="9344"/>
            </w:tabs>
            <w:rPr>
              <w:rFonts w:cstheme="minorBidi"/>
              <w:noProof/>
              <w:kern w:val="2"/>
              <w:sz w:val="21"/>
              <w14:ligatures w14:val="standardContextual"/>
            </w:rPr>
          </w:pPr>
          <w:hyperlink w:anchor="_Toc164929514" w:history="1">
            <w:r w:rsidR="008A0147" w:rsidRPr="00607741">
              <w:rPr>
                <w:rStyle w:val="a8"/>
                <w:rFonts w:ascii="宋体" w:eastAsia="宋体" w:hAnsi="宋体"/>
                <w:b/>
                <w:bCs/>
                <w:noProof/>
              </w:rPr>
              <w:t>6.</w:t>
            </w:r>
            <w:r w:rsidR="008A0147">
              <w:rPr>
                <w:rFonts w:cstheme="minorBidi"/>
                <w:noProof/>
                <w:kern w:val="2"/>
                <w:sz w:val="21"/>
                <w14:ligatures w14:val="standardContextual"/>
              </w:rPr>
              <w:tab/>
            </w:r>
            <w:r w:rsidR="008A0147" w:rsidRPr="00607741">
              <w:rPr>
                <w:rStyle w:val="a8"/>
                <w:rFonts w:ascii="宋体" w:eastAsia="宋体" w:hAnsi="宋体"/>
                <w:b/>
                <w:bCs/>
                <w:noProof/>
              </w:rPr>
              <w:t>资源要求</w:t>
            </w:r>
            <w:r w:rsidR="008A0147">
              <w:rPr>
                <w:noProof/>
                <w:webHidden/>
              </w:rPr>
              <w:tab/>
            </w:r>
            <w:r w:rsidR="008A0147">
              <w:rPr>
                <w:noProof/>
                <w:webHidden/>
              </w:rPr>
              <w:fldChar w:fldCharType="begin"/>
            </w:r>
            <w:r w:rsidR="008A0147">
              <w:rPr>
                <w:noProof/>
                <w:webHidden/>
              </w:rPr>
              <w:instrText xml:space="preserve"> PAGEREF _Toc164929514 \h </w:instrText>
            </w:r>
            <w:r w:rsidR="008A0147">
              <w:rPr>
                <w:noProof/>
                <w:webHidden/>
              </w:rPr>
            </w:r>
            <w:r w:rsidR="008A0147">
              <w:rPr>
                <w:noProof/>
                <w:webHidden/>
              </w:rPr>
              <w:fldChar w:fldCharType="separate"/>
            </w:r>
            <w:r w:rsidR="008A0147">
              <w:rPr>
                <w:noProof/>
                <w:webHidden/>
              </w:rPr>
              <w:t>31</w:t>
            </w:r>
            <w:r w:rsidR="008A0147">
              <w:rPr>
                <w:noProof/>
                <w:webHidden/>
              </w:rPr>
              <w:fldChar w:fldCharType="end"/>
            </w:r>
          </w:hyperlink>
        </w:p>
        <w:p w14:paraId="1A9047B3" w14:textId="7B488B7A" w:rsidR="008A0147" w:rsidRDefault="003B285F">
          <w:pPr>
            <w:pStyle w:val="TOC2"/>
            <w:tabs>
              <w:tab w:val="left" w:pos="1050"/>
              <w:tab w:val="right" w:leader="dot" w:pos="9344"/>
            </w:tabs>
            <w:rPr>
              <w:rFonts w:cstheme="minorBidi"/>
              <w:noProof/>
              <w:kern w:val="2"/>
              <w:sz w:val="21"/>
              <w14:ligatures w14:val="standardContextual"/>
            </w:rPr>
          </w:pPr>
          <w:hyperlink w:anchor="_Toc164929515" w:history="1">
            <w:r w:rsidR="008A0147" w:rsidRPr="00607741">
              <w:rPr>
                <w:rStyle w:val="a8"/>
                <w:rFonts w:ascii="宋体" w:eastAsia="宋体" w:hAnsi="宋体"/>
                <w:noProof/>
              </w:rPr>
              <w:t>6.1.</w:t>
            </w:r>
            <w:r w:rsidR="008A0147">
              <w:rPr>
                <w:rFonts w:cstheme="minorBidi"/>
                <w:noProof/>
                <w:kern w:val="2"/>
                <w:sz w:val="21"/>
                <w14:ligatures w14:val="standardContextual"/>
              </w:rPr>
              <w:tab/>
            </w:r>
            <w:r w:rsidR="008A0147" w:rsidRPr="00607741">
              <w:rPr>
                <w:rStyle w:val="a8"/>
                <w:rFonts w:ascii="宋体" w:eastAsia="宋体" w:hAnsi="宋体"/>
                <w:noProof/>
              </w:rPr>
              <w:t>总则</w:t>
            </w:r>
            <w:r w:rsidR="008A0147">
              <w:rPr>
                <w:noProof/>
                <w:webHidden/>
              </w:rPr>
              <w:tab/>
            </w:r>
            <w:r w:rsidR="008A0147">
              <w:rPr>
                <w:noProof/>
                <w:webHidden/>
              </w:rPr>
              <w:fldChar w:fldCharType="begin"/>
            </w:r>
            <w:r w:rsidR="008A0147">
              <w:rPr>
                <w:noProof/>
                <w:webHidden/>
              </w:rPr>
              <w:instrText xml:space="preserve"> PAGEREF _Toc164929515 \h </w:instrText>
            </w:r>
            <w:r w:rsidR="008A0147">
              <w:rPr>
                <w:noProof/>
                <w:webHidden/>
              </w:rPr>
            </w:r>
            <w:r w:rsidR="008A0147">
              <w:rPr>
                <w:noProof/>
                <w:webHidden/>
              </w:rPr>
              <w:fldChar w:fldCharType="separate"/>
            </w:r>
            <w:r w:rsidR="008A0147">
              <w:rPr>
                <w:noProof/>
                <w:webHidden/>
              </w:rPr>
              <w:t>31</w:t>
            </w:r>
            <w:r w:rsidR="008A0147">
              <w:rPr>
                <w:noProof/>
                <w:webHidden/>
              </w:rPr>
              <w:fldChar w:fldCharType="end"/>
            </w:r>
          </w:hyperlink>
        </w:p>
        <w:p w14:paraId="2C1B64C3" w14:textId="612FD2D7" w:rsidR="008A0147" w:rsidRDefault="003B285F">
          <w:pPr>
            <w:pStyle w:val="TOC2"/>
            <w:tabs>
              <w:tab w:val="left" w:pos="1050"/>
              <w:tab w:val="right" w:leader="dot" w:pos="9344"/>
            </w:tabs>
            <w:rPr>
              <w:rFonts w:cstheme="minorBidi"/>
              <w:noProof/>
              <w:kern w:val="2"/>
              <w:sz w:val="21"/>
              <w14:ligatures w14:val="standardContextual"/>
            </w:rPr>
          </w:pPr>
          <w:hyperlink w:anchor="_Toc164929516" w:history="1">
            <w:r w:rsidR="008A0147" w:rsidRPr="00607741">
              <w:rPr>
                <w:rStyle w:val="a8"/>
                <w:rFonts w:ascii="宋体" w:eastAsia="宋体" w:hAnsi="宋体"/>
                <w:noProof/>
              </w:rPr>
              <w:t>6.2.</w:t>
            </w:r>
            <w:r w:rsidR="008A0147">
              <w:rPr>
                <w:rFonts w:cstheme="minorBidi"/>
                <w:noProof/>
                <w:kern w:val="2"/>
                <w:sz w:val="21"/>
                <w14:ligatures w14:val="standardContextual"/>
              </w:rPr>
              <w:tab/>
            </w:r>
            <w:r w:rsidR="008A0147" w:rsidRPr="00607741">
              <w:rPr>
                <w:rStyle w:val="a8"/>
                <w:rFonts w:ascii="宋体" w:eastAsia="宋体" w:hAnsi="宋体"/>
                <w:noProof/>
              </w:rPr>
              <w:t>人员</w:t>
            </w:r>
            <w:r w:rsidR="008A0147">
              <w:rPr>
                <w:noProof/>
                <w:webHidden/>
              </w:rPr>
              <w:tab/>
            </w:r>
            <w:r w:rsidR="008A0147">
              <w:rPr>
                <w:noProof/>
                <w:webHidden/>
              </w:rPr>
              <w:fldChar w:fldCharType="begin"/>
            </w:r>
            <w:r w:rsidR="008A0147">
              <w:rPr>
                <w:noProof/>
                <w:webHidden/>
              </w:rPr>
              <w:instrText xml:space="preserve"> PAGEREF _Toc164929516 \h </w:instrText>
            </w:r>
            <w:r w:rsidR="008A0147">
              <w:rPr>
                <w:noProof/>
                <w:webHidden/>
              </w:rPr>
            </w:r>
            <w:r w:rsidR="008A0147">
              <w:rPr>
                <w:noProof/>
                <w:webHidden/>
              </w:rPr>
              <w:fldChar w:fldCharType="separate"/>
            </w:r>
            <w:r w:rsidR="008A0147">
              <w:rPr>
                <w:noProof/>
                <w:webHidden/>
              </w:rPr>
              <w:t>31</w:t>
            </w:r>
            <w:r w:rsidR="008A0147">
              <w:rPr>
                <w:noProof/>
                <w:webHidden/>
              </w:rPr>
              <w:fldChar w:fldCharType="end"/>
            </w:r>
          </w:hyperlink>
        </w:p>
        <w:p w14:paraId="31F5524D" w14:textId="2E3011AE" w:rsidR="008A0147" w:rsidRDefault="003B285F">
          <w:pPr>
            <w:pStyle w:val="TOC2"/>
            <w:tabs>
              <w:tab w:val="left" w:pos="1050"/>
              <w:tab w:val="right" w:leader="dot" w:pos="9344"/>
            </w:tabs>
            <w:rPr>
              <w:rFonts w:cstheme="minorBidi"/>
              <w:noProof/>
              <w:kern w:val="2"/>
              <w:sz w:val="21"/>
              <w14:ligatures w14:val="standardContextual"/>
            </w:rPr>
          </w:pPr>
          <w:hyperlink w:anchor="_Toc164929517" w:history="1">
            <w:r w:rsidR="008A0147" w:rsidRPr="00607741">
              <w:rPr>
                <w:rStyle w:val="a8"/>
                <w:rFonts w:ascii="宋体" w:eastAsia="宋体" w:hAnsi="宋体"/>
                <w:noProof/>
              </w:rPr>
              <w:t>6.3.</w:t>
            </w:r>
            <w:r w:rsidR="008A0147">
              <w:rPr>
                <w:rFonts w:cstheme="minorBidi"/>
                <w:noProof/>
                <w:kern w:val="2"/>
                <w:sz w:val="21"/>
                <w14:ligatures w14:val="standardContextual"/>
              </w:rPr>
              <w:tab/>
            </w:r>
            <w:r w:rsidR="008A0147" w:rsidRPr="00607741">
              <w:rPr>
                <w:rStyle w:val="a8"/>
                <w:rFonts w:ascii="宋体" w:eastAsia="宋体" w:hAnsi="宋体"/>
                <w:noProof/>
              </w:rPr>
              <w:t>设施和环境条件</w:t>
            </w:r>
            <w:r w:rsidR="008A0147">
              <w:rPr>
                <w:noProof/>
                <w:webHidden/>
              </w:rPr>
              <w:tab/>
            </w:r>
            <w:r w:rsidR="008A0147">
              <w:rPr>
                <w:noProof/>
                <w:webHidden/>
              </w:rPr>
              <w:fldChar w:fldCharType="begin"/>
            </w:r>
            <w:r w:rsidR="008A0147">
              <w:rPr>
                <w:noProof/>
                <w:webHidden/>
              </w:rPr>
              <w:instrText xml:space="preserve"> PAGEREF _Toc164929517 \h </w:instrText>
            </w:r>
            <w:r w:rsidR="008A0147">
              <w:rPr>
                <w:noProof/>
                <w:webHidden/>
              </w:rPr>
            </w:r>
            <w:r w:rsidR="008A0147">
              <w:rPr>
                <w:noProof/>
                <w:webHidden/>
              </w:rPr>
              <w:fldChar w:fldCharType="separate"/>
            </w:r>
            <w:r w:rsidR="008A0147">
              <w:rPr>
                <w:noProof/>
                <w:webHidden/>
              </w:rPr>
              <w:t>32</w:t>
            </w:r>
            <w:r w:rsidR="008A0147">
              <w:rPr>
                <w:noProof/>
                <w:webHidden/>
              </w:rPr>
              <w:fldChar w:fldCharType="end"/>
            </w:r>
          </w:hyperlink>
        </w:p>
        <w:p w14:paraId="2B631610" w14:textId="1EACAA5E" w:rsidR="008A0147" w:rsidRDefault="003B285F">
          <w:pPr>
            <w:pStyle w:val="TOC2"/>
            <w:tabs>
              <w:tab w:val="left" w:pos="1050"/>
              <w:tab w:val="right" w:leader="dot" w:pos="9344"/>
            </w:tabs>
            <w:rPr>
              <w:rFonts w:cstheme="minorBidi"/>
              <w:noProof/>
              <w:kern w:val="2"/>
              <w:sz w:val="21"/>
              <w14:ligatures w14:val="standardContextual"/>
            </w:rPr>
          </w:pPr>
          <w:hyperlink w:anchor="_Toc164929518" w:history="1">
            <w:r w:rsidR="008A0147" w:rsidRPr="00607741">
              <w:rPr>
                <w:rStyle w:val="a8"/>
                <w:rFonts w:ascii="宋体" w:eastAsia="宋体" w:hAnsi="宋体"/>
                <w:noProof/>
              </w:rPr>
              <w:t>6.4.</w:t>
            </w:r>
            <w:r w:rsidR="008A0147">
              <w:rPr>
                <w:rFonts w:cstheme="minorBidi"/>
                <w:noProof/>
                <w:kern w:val="2"/>
                <w:sz w:val="21"/>
                <w14:ligatures w14:val="standardContextual"/>
              </w:rPr>
              <w:tab/>
            </w:r>
            <w:r w:rsidR="008A0147" w:rsidRPr="00607741">
              <w:rPr>
                <w:rStyle w:val="a8"/>
                <w:rFonts w:ascii="宋体" w:eastAsia="宋体" w:hAnsi="宋体"/>
                <w:noProof/>
              </w:rPr>
              <w:t>设备</w:t>
            </w:r>
            <w:r w:rsidR="008A0147">
              <w:rPr>
                <w:noProof/>
                <w:webHidden/>
              </w:rPr>
              <w:tab/>
            </w:r>
            <w:r w:rsidR="008A0147">
              <w:rPr>
                <w:noProof/>
                <w:webHidden/>
              </w:rPr>
              <w:fldChar w:fldCharType="begin"/>
            </w:r>
            <w:r w:rsidR="008A0147">
              <w:rPr>
                <w:noProof/>
                <w:webHidden/>
              </w:rPr>
              <w:instrText xml:space="preserve"> PAGEREF _Toc164929518 \h </w:instrText>
            </w:r>
            <w:r w:rsidR="008A0147">
              <w:rPr>
                <w:noProof/>
                <w:webHidden/>
              </w:rPr>
            </w:r>
            <w:r w:rsidR="008A0147">
              <w:rPr>
                <w:noProof/>
                <w:webHidden/>
              </w:rPr>
              <w:fldChar w:fldCharType="separate"/>
            </w:r>
            <w:r w:rsidR="008A0147">
              <w:rPr>
                <w:noProof/>
                <w:webHidden/>
              </w:rPr>
              <w:t>33</w:t>
            </w:r>
            <w:r w:rsidR="008A0147">
              <w:rPr>
                <w:noProof/>
                <w:webHidden/>
              </w:rPr>
              <w:fldChar w:fldCharType="end"/>
            </w:r>
          </w:hyperlink>
        </w:p>
        <w:p w14:paraId="13521F3C" w14:textId="056781DD" w:rsidR="008A0147" w:rsidRDefault="003B285F">
          <w:pPr>
            <w:pStyle w:val="TOC2"/>
            <w:tabs>
              <w:tab w:val="left" w:pos="1050"/>
              <w:tab w:val="right" w:leader="dot" w:pos="9344"/>
            </w:tabs>
            <w:rPr>
              <w:rFonts w:cstheme="minorBidi"/>
              <w:noProof/>
              <w:kern w:val="2"/>
              <w:sz w:val="21"/>
              <w14:ligatures w14:val="standardContextual"/>
            </w:rPr>
          </w:pPr>
          <w:hyperlink w:anchor="_Toc164929519" w:history="1">
            <w:r w:rsidR="008A0147" w:rsidRPr="00607741">
              <w:rPr>
                <w:rStyle w:val="a8"/>
                <w:rFonts w:ascii="宋体" w:eastAsia="宋体" w:hAnsi="宋体"/>
                <w:noProof/>
              </w:rPr>
              <w:t>6.5.</w:t>
            </w:r>
            <w:r w:rsidR="008A0147">
              <w:rPr>
                <w:rFonts w:cstheme="minorBidi"/>
                <w:noProof/>
                <w:kern w:val="2"/>
                <w:sz w:val="21"/>
                <w14:ligatures w14:val="standardContextual"/>
              </w:rPr>
              <w:tab/>
            </w:r>
            <w:r w:rsidR="008A0147" w:rsidRPr="00607741">
              <w:rPr>
                <w:rStyle w:val="a8"/>
                <w:rFonts w:ascii="宋体" w:eastAsia="宋体" w:hAnsi="宋体"/>
                <w:noProof/>
              </w:rPr>
              <w:t>计量溯源性</w:t>
            </w:r>
            <w:r w:rsidR="008A0147">
              <w:rPr>
                <w:noProof/>
                <w:webHidden/>
              </w:rPr>
              <w:tab/>
            </w:r>
            <w:r w:rsidR="008A0147">
              <w:rPr>
                <w:noProof/>
                <w:webHidden/>
              </w:rPr>
              <w:fldChar w:fldCharType="begin"/>
            </w:r>
            <w:r w:rsidR="008A0147">
              <w:rPr>
                <w:noProof/>
                <w:webHidden/>
              </w:rPr>
              <w:instrText xml:space="preserve"> PAGEREF _Toc164929519 \h </w:instrText>
            </w:r>
            <w:r w:rsidR="008A0147">
              <w:rPr>
                <w:noProof/>
                <w:webHidden/>
              </w:rPr>
            </w:r>
            <w:r w:rsidR="008A0147">
              <w:rPr>
                <w:noProof/>
                <w:webHidden/>
              </w:rPr>
              <w:fldChar w:fldCharType="separate"/>
            </w:r>
            <w:r w:rsidR="008A0147">
              <w:rPr>
                <w:noProof/>
                <w:webHidden/>
              </w:rPr>
              <w:t>35</w:t>
            </w:r>
            <w:r w:rsidR="008A0147">
              <w:rPr>
                <w:noProof/>
                <w:webHidden/>
              </w:rPr>
              <w:fldChar w:fldCharType="end"/>
            </w:r>
          </w:hyperlink>
        </w:p>
        <w:p w14:paraId="5084F5D8" w14:textId="24F4A3E1" w:rsidR="008A0147" w:rsidRDefault="003B285F">
          <w:pPr>
            <w:pStyle w:val="TOC2"/>
            <w:tabs>
              <w:tab w:val="left" w:pos="1050"/>
              <w:tab w:val="right" w:leader="dot" w:pos="9344"/>
            </w:tabs>
            <w:rPr>
              <w:rFonts w:cstheme="minorBidi"/>
              <w:noProof/>
              <w:kern w:val="2"/>
              <w:sz w:val="21"/>
              <w14:ligatures w14:val="standardContextual"/>
            </w:rPr>
          </w:pPr>
          <w:hyperlink w:anchor="_Toc164929520" w:history="1">
            <w:r w:rsidR="008A0147" w:rsidRPr="00607741">
              <w:rPr>
                <w:rStyle w:val="a8"/>
                <w:rFonts w:ascii="宋体" w:eastAsia="宋体" w:hAnsi="宋体"/>
                <w:noProof/>
              </w:rPr>
              <w:t>6.6.</w:t>
            </w:r>
            <w:r w:rsidR="008A0147">
              <w:rPr>
                <w:rFonts w:cstheme="minorBidi"/>
                <w:noProof/>
                <w:kern w:val="2"/>
                <w:sz w:val="21"/>
                <w14:ligatures w14:val="standardContextual"/>
              </w:rPr>
              <w:tab/>
            </w:r>
            <w:r w:rsidR="008A0147" w:rsidRPr="00607741">
              <w:rPr>
                <w:rStyle w:val="a8"/>
                <w:rFonts w:ascii="宋体" w:eastAsia="宋体" w:hAnsi="宋体"/>
                <w:noProof/>
              </w:rPr>
              <w:t>外部提供的产品和服务</w:t>
            </w:r>
            <w:r w:rsidR="008A0147">
              <w:rPr>
                <w:noProof/>
                <w:webHidden/>
              </w:rPr>
              <w:tab/>
            </w:r>
            <w:r w:rsidR="008A0147">
              <w:rPr>
                <w:noProof/>
                <w:webHidden/>
              </w:rPr>
              <w:fldChar w:fldCharType="begin"/>
            </w:r>
            <w:r w:rsidR="008A0147">
              <w:rPr>
                <w:noProof/>
                <w:webHidden/>
              </w:rPr>
              <w:instrText xml:space="preserve"> PAGEREF _Toc164929520 \h </w:instrText>
            </w:r>
            <w:r w:rsidR="008A0147">
              <w:rPr>
                <w:noProof/>
                <w:webHidden/>
              </w:rPr>
            </w:r>
            <w:r w:rsidR="008A0147">
              <w:rPr>
                <w:noProof/>
                <w:webHidden/>
              </w:rPr>
              <w:fldChar w:fldCharType="separate"/>
            </w:r>
            <w:r w:rsidR="008A0147">
              <w:rPr>
                <w:noProof/>
                <w:webHidden/>
              </w:rPr>
              <w:t>35</w:t>
            </w:r>
            <w:r w:rsidR="008A0147">
              <w:rPr>
                <w:noProof/>
                <w:webHidden/>
              </w:rPr>
              <w:fldChar w:fldCharType="end"/>
            </w:r>
          </w:hyperlink>
        </w:p>
        <w:p w14:paraId="17D85063" w14:textId="4DEBAB6C" w:rsidR="008A0147" w:rsidRDefault="003B285F">
          <w:pPr>
            <w:pStyle w:val="TOC1"/>
            <w:tabs>
              <w:tab w:val="left" w:pos="440"/>
              <w:tab w:val="right" w:leader="dot" w:pos="9344"/>
            </w:tabs>
            <w:rPr>
              <w:rFonts w:cstheme="minorBidi"/>
              <w:noProof/>
              <w:kern w:val="2"/>
              <w:sz w:val="21"/>
              <w14:ligatures w14:val="standardContextual"/>
            </w:rPr>
          </w:pPr>
          <w:hyperlink w:anchor="_Toc164929521" w:history="1">
            <w:r w:rsidR="008A0147" w:rsidRPr="00607741">
              <w:rPr>
                <w:rStyle w:val="a8"/>
                <w:rFonts w:ascii="宋体" w:eastAsia="宋体" w:hAnsi="宋体"/>
                <w:b/>
                <w:bCs/>
                <w:noProof/>
              </w:rPr>
              <w:t>7.</w:t>
            </w:r>
            <w:r w:rsidR="008A0147">
              <w:rPr>
                <w:rFonts w:cstheme="minorBidi"/>
                <w:noProof/>
                <w:kern w:val="2"/>
                <w:sz w:val="21"/>
                <w14:ligatures w14:val="standardContextual"/>
              </w:rPr>
              <w:tab/>
            </w:r>
            <w:r w:rsidR="008A0147" w:rsidRPr="00607741">
              <w:rPr>
                <w:rStyle w:val="a8"/>
                <w:rFonts w:ascii="宋体" w:eastAsia="宋体" w:hAnsi="宋体"/>
                <w:b/>
                <w:bCs/>
                <w:noProof/>
              </w:rPr>
              <w:t>过程要求</w:t>
            </w:r>
            <w:r w:rsidR="008A0147">
              <w:rPr>
                <w:noProof/>
                <w:webHidden/>
              </w:rPr>
              <w:tab/>
            </w:r>
            <w:r w:rsidR="008A0147">
              <w:rPr>
                <w:noProof/>
                <w:webHidden/>
              </w:rPr>
              <w:fldChar w:fldCharType="begin"/>
            </w:r>
            <w:r w:rsidR="008A0147">
              <w:rPr>
                <w:noProof/>
                <w:webHidden/>
              </w:rPr>
              <w:instrText xml:space="preserve"> PAGEREF _Toc164929521 \h </w:instrText>
            </w:r>
            <w:r w:rsidR="008A0147">
              <w:rPr>
                <w:noProof/>
                <w:webHidden/>
              </w:rPr>
            </w:r>
            <w:r w:rsidR="008A0147">
              <w:rPr>
                <w:noProof/>
                <w:webHidden/>
              </w:rPr>
              <w:fldChar w:fldCharType="separate"/>
            </w:r>
            <w:r w:rsidR="008A0147">
              <w:rPr>
                <w:noProof/>
                <w:webHidden/>
              </w:rPr>
              <w:t>36</w:t>
            </w:r>
            <w:r w:rsidR="008A0147">
              <w:rPr>
                <w:noProof/>
                <w:webHidden/>
              </w:rPr>
              <w:fldChar w:fldCharType="end"/>
            </w:r>
          </w:hyperlink>
        </w:p>
        <w:p w14:paraId="6090B589" w14:textId="74E6E58A" w:rsidR="008A0147" w:rsidRDefault="003B285F">
          <w:pPr>
            <w:pStyle w:val="TOC2"/>
            <w:tabs>
              <w:tab w:val="left" w:pos="1050"/>
              <w:tab w:val="right" w:leader="dot" w:pos="9344"/>
            </w:tabs>
            <w:rPr>
              <w:rFonts w:cstheme="minorBidi"/>
              <w:noProof/>
              <w:kern w:val="2"/>
              <w:sz w:val="21"/>
              <w14:ligatures w14:val="standardContextual"/>
            </w:rPr>
          </w:pPr>
          <w:hyperlink w:anchor="_Toc164929522" w:history="1">
            <w:r w:rsidR="008A0147" w:rsidRPr="00607741">
              <w:rPr>
                <w:rStyle w:val="a8"/>
                <w:rFonts w:ascii="宋体" w:eastAsia="宋体" w:hAnsi="宋体"/>
                <w:noProof/>
              </w:rPr>
              <w:t>7.1.</w:t>
            </w:r>
            <w:r w:rsidR="008A0147">
              <w:rPr>
                <w:rFonts w:cstheme="minorBidi"/>
                <w:noProof/>
                <w:kern w:val="2"/>
                <w:sz w:val="21"/>
                <w14:ligatures w14:val="standardContextual"/>
              </w:rPr>
              <w:tab/>
            </w:r>
            <w:r w:rsidR="008A0147" w:rsidRPr="00607741">
              <w:rPr>
                <w:rStyle w:val="a8"/>
                <w:rFonts w:ascii="宋体" w:eastAsia="宋体" w:hAnsi="宋体"/>
                <w:noProof/>
              </w:rPr>
              <w:t>要求、标书和合同评审</w:t>
            </w:r>
            <w:r w:rsidR="008A0147">
              <w:rPr>
                <w:noProof/>
                <w:webHidden/>
              </w:rPr>
              <w:tab/>
            </w:r>
            <w:r w:rsidR="008A0147">
              <w:rPr>
                <w:noProof/>
                <w:webHidden/>
              </w:rPr>
              <w:fldChar w:fldCharType="begin"/>
            </w:r>
            <w:r w:rsidR="008A0147">
              <w:rPr>
                <w:noProof/>
                <w:webHidden/>
              </w:rPr>
              <w:instrText xml:space="preserve"> PAGEREF _Toc164929522 \h </w:instrText>
            </w:r>
            <w:r w:rsidR="008A0147">
              <w:rPr>
                <w:noProof/>
                <w:webHidden/>
              </w:rPr>
            </w:r>
            <w:r w:rsidR="008A0147">
              <w:rPr>
                <w:noProof/>
                <w:webHidden/>
              </w:rPr>
              <w:fldChar w:fldCharType="separate"/>
            </w:r>
            <w:r w:rsidR="008A0147">
              <w:rPr>
                <w:noProof/>
                <w:webHidden/>
              </w:rPr>
              <w:t>36</w:t>
            </w:r>
            <w:r w:rsidR="008A0147">
              <w:rPr>
                <w:noProof/>
                <w:webHidden/>
              </w:rPr>
              <w:fldChar w:fldCharType="end"/>
            </w:r>
          </w:hyperlink>
        </w:p>
        <w:p w14:paraId="2A91453A" w14:textId="48F18E1A" w:rsidR="008A0147" w:rsidRDefault="003B285F">
          <w:pPr>
            <w:pStyle w:val="TOC2"/>
            <w:tabs>
              <w:tab w:val="left" w:pos="1050"/>
              <w:tab w:val="right" w:leader="dot" w:pos="9344"/>
            </w:tabs>
            <w:rPr>
              <w:rFonts w:cstheme="minorBidi"/>
              <w:noProof/>
              <w:kern w:val="2"/>
              <w:sz w:val="21"/>
              <w14:ligatures w14:val="standardContextual"/>
            </w:rPr>
          </w:pPr>
          <w:hyperlink w:anchor="_Toc164929523" w:history="1">
            <w:r w:rsidR="008A0147" w:rsidRPr="00607741">
              <w:rPr>
                <w:rStyle w:val="a8"/>
                <w:rFonts w:ascii="宋体" w:eastAsia="宋体" w:hAnsi="宋体"/>
                <w:noProof/>
              </w:rPr>
              <w:t>7.2.</w:t>
            </w:r>
            <w:r w:rsidR="008A0147">
              <w:rPr>
                <w:rFonts w:cstheme="minorBidi"/>
                <w:noProof/>
                <w:kern w:val="2"/>
                <w:sz w:val="21"/>
                <w14:ligatures w14:val="standardContextual"/>
              </w:rPr>
              <w:tab/>
            </w:r>
            <w:r w:rsidR="008A0147" w:rsidRPr="00607741">
              <w:rPr>
                <w:rStyle w:val="a8"/>
                <w:rFonts w:ascii="宋体" w:eastAsia="宋体" w:hAnsi="宋体"/>
                <w:noProof/>
              </w:rPr>
              <w:t>方法的选择、验证和确认</w:t>
            </w:r>
            <w:r w:rsidR="008A0147">
              <w:rPr>
                <w:noProof/>
                <w:webHidden/>
              </w:rPr>
              <w:tab/>
            </w:r>
            <w:r w:rsidR="008A0147">
              <w:rPr>
                <w:noProof/>
                <w:webHidden/>
              </w:rPr>
              <w:fldChar w:fldCharType="begin"/>
            </w:r>
            <w:r w:rsidR="008A0147">
              <w:rPr>
                <w:noProof/>
                <w:webHidden/>
              </w:rPr>
              <w:instrText xml:space="preserve"> PAGEREF _Toc164929523 \h </w:instrText>
            </w:r>
            <w:r w:rsidR="008A0147">
              <w:rPr>
                <w:noProof/>
                <w:webHidden/>
              </w:rPr>
            </w:r>
            <w:r w:rsidR="008A0147">
              <w:rPr>
                <w:noProof/>
                <w:webHidden/>
              </w:rPr>
              <w:fldChar w:fldCharType="separate"/>
            </w:r>
            <w:r w:rsidR="008A0147">
              <w:rPr>
                <w:noProof/>
                <w:webHidden/>
              </w:rPr>
              <w:t>37</w:t>
            </w:r>
            <w:r w:rsidR="008A0147">
              <w:rPr>
                <w:noProof/>
                <w:webHidden/>
              </w:rPr>
              <w:fldChar w:fldCharType="end"/>
            </w:r>
          </w:hyperlink>
        </w:p>
        <w:p w14:paraId="22199099" w14:textId="139616AC" w:rsidR="008A0147" w:rsidRDefault="003B285F">
          <w:pPr>
            <w:pStyle w:val="TOC2"/>
            <w:tabs>
              <w:tab w:val="left" w:pos="1050"/>
              <w:tab w:val="right" w:leader="dot" w:pos="9344"/>
            </w:tabs>
            <w:rPr>
              <w:rFonts w:cstheme="minorBidi"/>
              <w:noProof/>
              <w:kern w:val="2"/>
              <w:sz w:val="21"/>
              <w14:ligatures w14:val="standardContextual"/>
            </w:rPr>
          </w:pPr>
          <w:hyperlink w:anchor="_Toc164929524" w:history="1">
            <w:r w:rsidR="008A0147" w:rsidRPr="00607741">
              <w:rPr>
                <w:rStyle w:val="a8"/>
                <w:rFonts w:ascii="宋体" w:eastAsia="宋体" w:hAnsi="宋体"/>
                <w:noProof/>
              </w:rPr>
              <w:t>7.3.</w:t>
            </w:r>
            <w:r w:rsidR="008A0147">
              <w:rPr>
                <w:rFonts w:cstheme="minorBidi"/>
                <w:noProof/>
                <w:kern w:val="2"/>
                <w:sz w:val="21"/>
                <w14:ligatures w14:val="standardContextual"/>
              </w:rPr>
              <w:tab/>
            </w:r>
            <w:r w:rsidR="008A0147" w:rsidRPr="00607741">
              <w:rPr>
                <w:rStyle w:val="a8"/>
                <w:rFonts w:ascii="宋体" w:eastAsia="宋体" w:hAnsi="宋体"/>
                <w:noProof/>
              </w:rPr>
              <w:t>抽样</w:t>
            </w:r>
            <w:r w:rsidR="008A0147">
              <w:rPr>
                <w:noProof/>
                <w:webHidden/>
              </w:rPr>
              <w:tab/>
            </w:r>
            <w:r w:rsidR="008A0147">
              <w:rPr>
                <w:noProof/>
                <w:webHidden/>
              </w:rPr>
              <w:fldChar w:fldCharType="begin"/>
            </w:r>
            <w:r w:rsidR="008A0147">
              <w:rPr>
                <w:noProof/>
                <w:webHidden/>
              </w:rPr>
              <w:instrText xml:space="preserve"> PAGEREF _Toc164929524 \h </w:instrText>
            </w:r>
            <w:r w:rsidR="008A0147">
              <w:rPr>
                <w:noProof/>
                <w:webHidden/>
              </w:rPr>
            </w:r>
            <w:r w:rsidR="008A0147">
              <w:rPr>
                <w:noProof/>
                <w:webHidden/>
              </w:rPr>
              <w:fldChar w:fldCharType="separate"/>
            </w:r>
            <w:r w:rsidR="008A0147">
              <w:rPr>
                <w:noProof/>
                <w:webHidden/>
              </w:rPr>
              <w:t>37</w:t>
            </w:r>
            <w:r w:rsidR="008A0147">
              <w:rPr>
                <w:noProof/>
                <w:webHidden/>
              </w:rPr>
              <w:fldChar w:fldCharType="end"/>
            </w:r>
          </w:hyperlink>
        </w:p>
        <w:p w14:paraId="49CCFED8" w14:textId="380C805E" w:rsidR="008A0147" w:rsidRDefault="003B285F">
          <w:pPr>
            <w:pStyle w:val="TOC2"/>
            <w:tabs>
              <w:tab w:val="left" w:pos="1050"/>
              <w:tab w:val="right" w:leader="dot" w:pos="9344"/>
            </w:tabs>
            <w:rPr>
              <w:rFonts w:cstheme="minorBidi"/>
              <w:noProof/>
              <w:kern w:val="2"/>
              <w:sz w:val="21"/>
              <w14:ligatures w14:val="standardContextual"/>
            </w:rPr>
          </w:pPr>
          <w:hyperlink w:anchor="_Toc164929525" w:history="1">
            <w:r w:rsidR="008A0147" w:rsidRPr="00607741">
              <w:rPr>
                <w:rStyle w:val="a8"/>
                <w:rFonts w:ascii="宋体" w:eastAsia="宋体" w:hAnsi="宋体"/>
                <w:noProof/>
              </w:rPr>
              <w:t>7.4.</w:t>
            </w:r>
            <w:r w:rsidR="008A0147">
              <w:rPr>
                <w:rFonts w:cstheme="minorBidi"/>
                <w:noProof/>
                <w:kern w:val="2"/>
                <w:sz w:val="21"/>
                <w14:ligatures w14:val="standardContextual"/>
              </w:rPr>
              <w:tab/>
            </w:r>
            <w:r w:rsidR="008A0147" w:rsidRPr="00607741">
              <w:rPr>
                <w:rStyle w:val="a8"/>
                <w:rFonts w:ascii="宋体" w:eastAsia="宋体" w:hAnsi="宋体"/>
                <w:noProof/>
              </w:rPr>
              <w:t>样品管理</w:t>
            </w:r>
            <w:r w:rsidR="008A0147">
              <w:rPr>
                <w:noProof/>
                <w:webHidden/>
              </w:rPr>
              <w:tab/>
            </w:r>
            <w:r w:rsidR="008A0147">
              <w:rPr>
                <w:noProof/>
                <w:webHidden/>
              </w:rPr>
              <w:fldChar w:fldCharType="begin"/>
            </w:r>
            <w:r w:rsidR="008A0147">
              <w:rPr>
                <w:noProof/>
                <w:webHidden/>
              </w:rPr>
              <w:instrText xml:space="preserve"> PAGEREF _Toc164929525 \h </w:instrText>
            </w:r>
            <w:r w:rsidR="008A0147">
              <w:rPr>
                <w:noProof/>
                <w:webHidden/>
              </w:rPr>
            </w:r>
            <w:r w:rsidR="008A0147">
              <w:rPr>
                <w:noProof/>
                <w:webHidden/>
              </w:rPr>
              <w:fldChar w:fldCharType="separate"/>
            </w:r>
            <w:r w:rsidR="008A0147">
              <w:rPr>
                <w:noProof/>
                <w:webHidden/>
              </w:rPr>
              <w:t>38</w:t>
            </w:r>
            <w:r w:rsidR="008A0147">
              <w:rPr>
                <w:noProof/>
                <w:webHidden/>
              </w:rPr>
              <w:fldChar w:fldCharType="end"/>
            </w:r>
          </w:hyperlink>
        </w:p>
        <w:p w14:paraId="58598653" w14:textId="11954010" w:rsidR="008A0147" w:rsidRDefault="003B285F">
          <w:pPr>
            <w:pStyle w:val="TOC2"/>
            <w:tabs>
              <w:tab w:val="left" w:pos="1050"/>
              <w:tab w:val="right" w:leader="dot" w:pos="9344"/>
            </w:tabs>
            <w:rPr>
              <w:rFonts w:cstheme="minorBidi"/>
              <w:noProof/>
              <w:kern w:val="2"/>
              <w:sz w:val="21"/>
              <w14:ligatures w14:val="standardContextual"/>
            </w:rPr>
          </w:pPr>
          <w:hyperlink w:anchor="_Toc164929526" w:history="1">
            <w:r w:rsidR="008A0147" w:rsidRPr="00607741">
              <w:rPr>
                <w:rStyle w:val="a8"/>
                <w:rFonts w:ascii="宋体" w:eastAsia="宋体" w:hAnsi="宋体"/>
                <w:noProof/>
              </w:rPr>
              <w:t>7.5.</w:t>
            </w:r>
            <w:r w:rsidR="008A0147">
              <w:rPr>
                <w:rFonts w:cstheme="minorBidi"/>
                <w:noProof/>
                <w:kern w:val="2"/>
                <w:sz w:val="21"/>
                <w14:ligatures w14:val="standardContextual"/>
              </w:rPr>
              <w:tab/>
            </w:r>
            <w:r w:rsidR="008A0147" w:rsidRPr="00607741">
              <w:rPr>
                <w:rStyle w:val="a8"/>
                <w:rFonts w:ascii="宋体" w:eastAsia="宋体" w:hAnsi="宋体"/>
                <w:noProof/>
              </w:rPr>
              <w:t>技术记录</w:t>
            </w:r>
            <w:r w:rsidR="008A0147">
              <w:rPr>
                <w:noProof/>
                <w:webHidden/>
              </w:rPr>
              <w:tab/>
            </w:r>
            <w:r w:rsidR="008A0147">
              <w:rPr>
                <w:noProof/>
                <w:webHidden/>
              </w:rPr>
              <w:fldChar w:fldCharType="begin"/>
            </w:r>
            <w:r w:rsidR="008A0147">
              <w:rPr>
                <w:noProof/>
                <w:webHidden/>
              </w:rPr>
              <w:instrText xml:space="preserve"> PAGEREF _Toc164929526 \h </w:instrText>
            </w:r>
            <w:r w:rsidR="008A0147">
              <w:rPr>
                <w:noProof/>
                <w:webHidden/>
              </w:rPr>
            </w:r>
            <w:r w:rsidR="008A0147">
              <w:rPr>
                <w:noProof/>
                <w:webHidden/>
              </w:rPr>
              <w:fldChar w:fldCharType="separate"/>
            </w:r>
            <w:r w:rsidR="008A0147">
              <w:rPr>
                <w:noProof/>
                <w:webHidden/>
              </w:rPr>
              <w:t>38</w:t>
            </w:r>
            <w:r w:rsidR="008A0147">
              <w:rPr>
                <w:noProof/>
                <w:webHidden/>
              </w:rPr>
              <w:fldChar w:fldCharType="end"/>
            </w:r>
          </w:hyperlink>
        </w:p>
        <w:p w14:paraId="7D830088" w14:textId="1C97ABAC" w:rsidR="008A0147" w:rsidRDefault="003B285F">
          <w:pPr>
            <w:pStyle w:val="TOC2"/>
            <w:tabs>
              <w:tab w:val="left" w:pos="1050"/>
              <w:tab w:val="right" w:leader="dot" w:pos="9344"/>
            </w:tabs>
            <w:rPr>
              <w:rFonts w:cstheme="minorBidi"/>
              <w:noProof/>
              <w:kern w:val="2"/>
              <w:sz w:val="21"/>
              <w14:ligatures w14:val="standardContextual"/>
            </w:rPr>
          </w:pPr>
          <w:hyperlink w:anchor="_Toc164929527" w:history="1">
            <w:r w:rsidR="008A0147" w:rsidRPr="00607741">
              <w:rPr>
                <w:rStyle w:val="a8"/>
                <w:rFonts w:ascii="宋体" w:eastAsia="宋体" w:hAnsi="宋体"/>
                <w:noProof/>
              </w:rPr>
              <w:t>7.6.</w:t>
            </w:r>
            <w:r w:rsidR="008A0147">
              <w:rPr>
                <w:rFonts w:cstheme="minorBidi"/>
                <w:noProof/>
                <w:kern w:val="2"/>
                <w:sz w:val="21"/>
                <w14:ligatures w14:val="standardContextual"/>
              </w:rPr>
              <w:tab/>
            </w:r>
            <w:r w:rsidR="008A0147" w:rsidRPr="00607741">
              <w:rPr>
                <w:rStyle w:val="a8"/>
                <w:rFonts w:ascii="宋体" w:eastAsia="宋体" w:hAnsi="宋体"/>
                <w:noProof/>
              </w:rPr>
              <w:t>不确定度的评定</w:t>
            </w:r>
            <w:r w:rsidR="008A0147">
              <w:rPr>
                <w:noProof/>
                <w:webHidden/>
              </w:rPr>
              <w:tab/>
            </w:r>
            <w:r w:rsidR="008A0147">
              <w:rPr>
                <w:noProof/>
                <w:webHidden/>
              </w:rPr>
              <w:fldChar w:fldCharType="begin"/>
            </w:r>
            <w:r w:rsidR="008A0147">
              <w:rPr>
                <w:noProof/>
                <w:webHidden/>
              </w:rPr>
              <w:instrText xml:space="preserve"> PAGEREF _Toc164929527 \h </w:instrText>
            </w:r>
            <w:r w:rsidR="008A0147">
              <w:rPr>
                <w:noProof/>
                <w:webHidden/>
              </w:rPr>
            </w:r>
            <w:r w:rsidR="008A0147">
              <w:rPr>
                <w:noProof/>
                <w:webHidden/>
              </w:rPr>
              <w:fldChar w:fldCharType="separate"/>
            </w:r>
            <w:r w:rsidR="008A0147">
              <w:rPr>
                <w:noProof/>
                <w:webHidden/>
              </w:rPr>
              <w:t>39</w:t>
            </w:r>
            <w:r w:rsidR="008A0147">
              <w:rPr>
                <w:noProof/>
                <w:webHidden/>
              </w:rPr>
              <w:fldChar w:fldCharType="end"/>
            </w:r>
          </w:hyperlink>
        </w:p>
        <w:p w14:paraId="25B84E34" w14:textId="568BB151" w:rsidR="008A0147" w:rsidRDefault="003B285F">
          <w:pPr>
            <w:pStyle w:val="TOC2"/>
            <w:tabs>
              <w:tab w:val="left" w:pos="1050"/>
              <w:tab w:val="right" w:leader="dot" w:pos="9344"/>
            </w:tabs>
            <w:rPr>
              <w:rFonts w:cstheme="minorBidi"/>
              <w:noProof/>
              <w:kern w:val="2"/>
              <w:sz w:val="21"/>
              <w14:ligatures w14:val="standardContextual"/>
            </w:rPr>
          </w:pPr>
          <w:hyperlink w:anchor="_Toc164929528" w:history="1">
            <w:r w:rsidR="008A0147" w:rsidRPr="00607741">
              <w:rPr>
                <w:rStyle w:val="a8"/>
                <w:rFonts w:ascii="宋体" w:eastAsia="宋体" w:hAnsi="宋体"/>
                <w:noProof/>
              </w:rPr>
              <w:t>7.7.</w:t>
            </w:r>
            <w:r w:rsidR="008A0147">
              <w:rPr>
                <w:rFonts w:cstheme="minorBidi"/>
                <w:noProof/>
                <w:kern w:val="2"/>
                <w:sz w:val="21"/>
                <w14:ligatures w14:val="standardContextual"/>
              </w:rPr>
              <w:tab/>
            </w:r>
            <w:r w:rsidR="008A0147" w:rsidRPr="00607741">
              <w:rPr>
                <w:rStyle w:val="a8"/>
                <w:rFonts w:ascii="宋体" w:eastAsia="宋体" w:hAnsi="宋体"/>
                <w:noProof/>
              </w:rPr>
              <w:t>结果有效性</w:t>
            </w:r>
            <w:r w:rsidR="008A0147">
              <w:rPr>
                <w:noProof/>
                <w:webHidden/>
              </w:rPr>
              <w:tab/>
            </w:r>
            <w:r w:rsidR="008A0147">
              <w:rPr>
                <w:noProof/>
                <w:webHidden/>
              </w:rPr>
              <w:fldChar w:fldCharType="begin"/>
            </w:r>
            <w:r w:rsidR="008A0147">
              <w:rPr>
                <w:noProof/>
                <w:webHidden/>
              </w:rPr>
              <w:instrText xml:space="preserve"> PAGEREF _Toc164929528 \h </w:instrText>
            </w:r>
            <w:r w:rsidR="008A0147">
              <w:rPr>
                <w:noProof/>
                <w:webHidden/>
              </w:rPr>
            </w:r>
            <w:r w:rsidR="008A0147">
              <w:rPr>
                <w:noProof/>
                <w:webHidden/>
              </w:rPr>
              <w:fldChar w:fldCharType="separate"/>
            </w:r>
            <w:r w:rsidR="008A0147">
              <w:rPr>
                <w:noProof/>
                <w:webHidden/>
              </w:rPr>
              <w:t>39</w:t>
            </w:r>
            <w:r w:rsidR="008A0147">
              <w:rPr>
                <w:noProof/>
                <w:webHidden/>
              </w:rPr>
              <w:fldChar w:fldCharType="end"/>
            </w:r>
          </w:hyperlink>
        </w:p>
        <w:p w14:paraId="2A9CF0D7" w14:textId="361ECBE9" w:rsidR="008A0147" w:rsidRDefault="003B285F">
          <w:pPr>
            <w:pStyle w:val="TOC2"/>
            <w:tabs>
              <w:tab w:val="left" w:pos="1050"/>
              <w:tab w:val="right" w:leader="dot" w:pos="9344"/>
            </w:tabs>
            <w:rPr>
              <w:rFonts w:cstheme="minorBidi"/>
              <w:noProof/>
              <w:kern w:val="2"/>
              <w:sz w:val="21"/>
              <w14:ligatures w14:val="standardContextual"/>
            </w:rPr>
          </w:pPr>
          <w:hyperlink w:anchor="_Toc164929529" w:history="1">
            <w:r w:rsidR="008A0147" w:rsidRPr="00607741">
              <w:rPr>
                <w:rStyle w:val="a8"/>
                <w:rFonts w:ascii="宋体" w:eastAsia="宋体" w:hAnsi="宋体"/>
                <w:noProof/>
              </w:rPr>
              <w:t>7.8.</w:t>
            </w:r>
            <w:r w:rsidR="008A0147">
              <w:rPr>
                <w:rFonts w:cstheme="minorBidi"/>
                <w:noProof/>
                <w:kern w:val="2"/>
                <w:sz w:val="21"/>
                <w14:ligatures w14:val="standardContextual"/>
              </w:rPr>
              <w:tab/>
            </w:r>
            <w:r w:rsidR="008A0147" w:rsidRPr="00607741">
              <w:rPr>
                <w:rStyle w:val="a8"/>
                <w:rFonts w:ascii="宋体" w:eastAsia="宋体" w:hAnsi="宋体"/>
                <w:noProof/>
              </w:rPr>
              <w:t>报告结果</w:t>
            </w:r>
            <w:r w:rsidR="008A0147">
              <w:rPr>
                <w:noProof/>
                <w:webHidden/>
              </w:rPr>
              <w:tab/>
            </w:r>
            <w:r w:rsidR="008A0147">
              <w:rPr>
                <w:noProof/>
                <w:webHidden/>
              </w:rPr>
              <w:fldChar w:fldCharType="begin"/>
            </w:r>
            <w:r w:rsidR="008A0147">
              <w:rPr>
                <w:noProof/>
                <w:webHidden/>
              </w:rPr>
              <w:instrText xml:space="preserve"> PAGEREF _Toc164929529 \h </w:instrText>
            </w:r>
            <w:r w:rsidR="008A0147">
              <w:rPr>
                <w:noProof/>
                <w:webHidden/>
              </w:rPr>
            </w:r>
            <w:r w:rsidR="008A0147">
              <w:rPr>
                <w:noProof/>
                <w:webHidden/>
              </w:rPr>
              <w:fldChar w:fldCharType="separate"/>
            </w:r>
            <w:r w:rsidR="008A0147">
              <w:rPr>
                <w:noProof/>
                <w:webHidden/>
              </w:rPr>
              <w:t>39</w:t>
            </w:r>
            <w:r w:rsidR="008A0147">
              <w:rPr>
                <w:noProof/>
                <w:webHidden/>
              </w:rPr>
              <w:fldChar w:fldCharType="end"/>
            </w:r>
          </w:hyperlink>
        </w:p>
        <w:p w14:paraId="61D03AAD" w14:textId="5BB7FE05" w:rsidR="008A0147" w:rsidRDefault="003B285F">
          <w:pPr>
            <w:pStyle w:val="TOC2"/>
            <w:tabs>
              <w:tab w:val="left" w:pos="1050"/>
              <w:tab w:val="right" w:leader="dot" w:pos="9344"/>
            </w:tabs>
            <w:rPr>
              <w:rFonts w:cstheme="minorBidi"/>
              <w:noProof/>
              <w:kern w:val="2"/>
              <w:sz w:val="21"/>
              <w14:ligatures w14:val="standardContextual"/>
            </w:rPr>
          </w:pPr>
          <w:hyperlink w:anchor="_Toc164929530" w:history="1">
            <w:r w:rsidR="008A0147" w:rsidRPr="00607741">
              <w:rPr>
                <w:rStyle w:val="a8"/>
                <w:rFonts w:ascii="宋体" w:eastAsia="宋体" w:hAnsi="宋体"/>
                <w:noProof/>
              </w:rPr>
              <w:t>7.9.</w:t>
            </w:r>
            <w:r w:rsidR="008A0147">
              <w:rPr>
                <w:rFonts w:cstheme="minorBidi"/>
                <w:noProof/>
                <w:kern w:val="2"/>
                <w:sz w:val="21"/>
                <w14:ligatures w14:val="standardContextual"/>
              </w:rPr>
              <w:tab/>
            </w:r>
            <w:r w:rsidR="008A0147" w:rsidRPr="00607741">
              <w:rPr>
                <w:rStyle w:val="a8"/>
                <w:rFonts w:ascii="宋体" w:eastAsia="宋体" w:hAnsi="宋体"/>
                <w:noProof/>
              </w:rPr>
              <w:t>投诉</w:t>
            </w:r>
            <w:r w:rsidR="008A0147">
              <w:rPr>
                <w:noProof/>
                <w:webHidden/>
              </w:rPr>
              <w:tab/>
            </w:r>
            <w:r w:rsidR="008A0147">
              <w:rPr>
                <w:noProof/>
                <w:webHidden/>
              </w:rPr>
              <w:fldChar w:fldCharType="begin"/>
            </w:r>
            <w:r w:rsidR="008A0147">
              <w:rPr>
                <w:noProof/>
                <w:webHidden/>
              </w:rPr>
              <w:instrText xml:space="preserve"> PAGEREF _Toc164929530 \h </w:instrText>
            </w:r>
            <w:r w:rsidR="008A0147">
              <w:rPr>
                <w:noProof/>
                <w:webHidden/>
              </w:rPr>
            </w:r>
            <w:r w:rsidR="008A0147">
              <w:rPr>
                <w:noProof/>
                <w:webHidden/>
              </w:rPr>
              <w:fldChar w:fldCharType="separate"/>
            </w:r>
            <w:r w:rsidR="008A0147">
              <w:rPr>
                <w:noProof/>
                <w:webHidden/>
              </w:rPr>
              <w:t>42</w:t>
            </w:r>
            <w:r w:rsidR="008A0147">
              <w:rPr>
                <w:noProof/>
                <w:webHidden/>
              </w:rPr>
              <w:fldChar w:fldCharType="end"/>
            </w:r>
          </w:hyperlink>
        </w:p>
        <w:p w14:paraId="0C67DF22" w14:textId="203BB6BA" w:rsidR="008A0147" w:rsidRDefault="003B285F">
          <w:pPr>
            <w:pStyle w:val="TOC2"/>
            <w:tabs>
              <w:tab w:val="left" w:pos="1050"/>
              <w:tab w:val="right" w:leader="dot" w:pos="9344"/>
            </w:tabs>
            <w:rPr>
              <w:rFonts w:cstheme="minorBidi"/>
              <w:noProof/>
              <w:kern w:val="2"/>
              <w:sz w:val="21"/>
              <w14:ligatures w14:val="standardContextual"/>
            </w:rPr>
          </w:pPr>
          <w:hyperlink w:anchor="_Toc164929531" w:history="1">
            <w:r w:rsidR="008A0147" w:rsidRPr="00607741">
              <w:rPr>
                <w:rStyle w:val="a8"/>
                <w:rFonts w:ascii="宋体" w:eastAsia="宋体" w:hAnsi="宋体"/>
                <w:noProof/>
              </w:rPr>
              <w:t>7.10.</w:t>
            </w:r>
            <w:r w:rsidR="008A0147">
              <w:rPr>
                <w:rFonts w:cstheme="minorBidi"/>
                <w:noProof/>
                <w:kern w:val="2"/>
                <w:sz w:val="21"/>
                <w14:ligatures w14:val="standardContextual"/>
              </w:rPr>
              <w:tab/>
            </w:r>
            <w:r w:rsidR="008A0147" w:rsidRPr="00607741">
              <w:rPr>
                <w:rStyle w:val="a8"/>
                <w:rFonts w:ascii="宋体" w:eastAsia="宋体" w:hAnsi="宋体"/>
                <w:noProof/>
              </w:rPr>
              <w:t>不符合工作</w:t>
            </w:r>
            <w:r w:rsidR="008A0147">
              <w:rPr>
                <w:noProof/>
                <w:webHidden/>
              </w:rPr>
              <w:tab/>
            </w:r>
            <w:r w:rsidR="008A0147">
              <w:rPr>
                <w:noProof/>
                <w:webHidden/>
              </w:rPr>
              <w:fldChar w:fldCharType="begin"/>
            </w:r>
            <w:r w:rsidR="008A0147">
              <w:rPr>
                <w:noProof/>
                <w:webHidden/>
              </w:rPr>
              <w:instrText xml:space="preserve"> PAGEREF _Toc164929531 \h </w:instrText>
            </w:r>
            <w:r w:rsidR="008A0147">
              <w:rPr>
                <w:noProof/>
                <w:webHidden/>
              </w:rPr>
            </w:r>
            <w:r w:rsidR="008A0147">
              <w:rPr>
                <w:noProof/>
                <w:webHidden/>
              </w:rPr>
              <w:fldChar w:fldCharType="separate"/>
            </w:r>
            <w:r w:rsidR="008A0147">
              <w:rPr>
                <w:noProof/>
                <w:webHidden/>
              </w:rPr>
              <w:t>42</w:t>
            </w:r>
            <w:r w:rsidR="008A0147">
              <w:rPr>
                <w:noProof/>
                <w:webHidden/>
              </w:rPr>
              <w:fldChar w:fldCharType="end"/>
            </w:r>
          </w:hyperlink>
        </w:p>
        <w:p w14:paraId="07E7DE7E" w14:textId="05A328F2" w:rsidR="008A0147" w:rsidRDefault="003B285F">
          <w:pPr>
            <w:pStyle w:val="TOC2"/>
            <w:tabs>
              <w:tab w:val="left" w:pos="1050"/>
              <w:tab w:val="right" w:leader="dot" w:pos="9344"/>
            </w:tabs>
            <w:rPr>
              <w:rFonts w:cstheme="minorBidi"/>
              <w:noProof/>
              <w:kern w:val="2"/>
              <w:sz w:val="21"/>
              <w14:ligatures w14:val="standardContextual"/>
            </w:rPr>
          </w:pPr>
          <w:hyperlink w:anchor="_Toc164929532" w:history="1">
            <w:r w:rsidR="008A0147" w:rsidRPr="00607741">
              <w:rPr>
                <w:rStyle w:val="a8"/>
                <w:rFonts w:ascii="宋体" w:eastAsia="宋体" w:hAnsi="宋体"/>
                <w:noProof/>
              </w:rPr>
              <w:t>7.11.</w:t>
            </w:r>
            <w:r w:rsidR="008A0147">
              <w:rPr>
                <w:rFonts w:cstheme="minorBidi"/>
                <w:noProof/>
                <w:kern w:val="2"/>
                <w:sz w:val="21"/>
                <w14:ligatures w14:val="standardContextual"/>
              </w:rPr>
              <w:tab/>
            </w:r>
            <w:r w:rsidR="008A0147" w:rsidRPr="00607741">
              <w:rPr>
                <w:rStyle w:val="a8"/>
                <w:rFonts w:ascii="宋体" w:eastAsia="宋体" w:hAnsi="宋体"/>
                <w:noProof/>
              </w:rPr>
              <w:t>数据控制和信息管理</w:t>
            </w:r>
            <w:r w:rsidR="008A0147">
              <w:rPr>
                <w:noProof/>
                <w:webHidden/>
              </w:rPr>
              <w:tab/>
            </w:r>
            <w:r w:rsidR="008A0147">
              <w:rPr>
                <w:noProof/>
                <w:webHidden/>
              </w:rPr>
              <w:fldChar w:fldCharType="begin"/>
            </w:r>
            <w:r w:rsidR="008A0147">
              <w:rPr>
                <w:noProof/>
                <w:webHidden/>
              </w:rPr>
              <w:instrText xml:space="preserve"> PAGEREF _Toc164929532 \h </w:instrText>
            </w:r>
            <w:r w:rsidR="008A0147">
              <w:rPr>
                <w:noProof/>
                <w:webHidden/>
              </w:rPr>
            </w:r>
            <w:r w:rsidR="008A0147">
              <w:rPr>
                <w:noProof/>
                <w:webHidden/>
              </w:rPr>
              <w:fldChar w:fldCharType="separate"/>
            </w:r>
            <w:r w:rsidR="008A0147">
              <w:rPr>
                <w:noProof/>
                <w:webHidden/>
              </w:rPr>
              <w:t>43</w:t>
            </w:r>
            <w:r w:rsidR="008A0147">
              <w:rPr>
                <w:noProof/>
                <w:webHidden/>
              </w:rPr>
              <w:fldChar w:fldCharType="end"/>
            </w:r>
          </w:hyperlink>
        </w:p>
        <w:p w14:paraId="654F31A8" w14:textId="78E9358A" w:rsidR="008A0147" w:rsidRDefault="003B285F">
          <w:pPr>
            <w:pStyle w:val="TOC1"/>
            <w:tabs>
              <w:tab w:val="left" w:pos="440"/>
              <w:tab w:val="right" w:leader="dot" w:pos="9344"/>
            </w:tabs>
            <w:rPr>
              <w:rFonts w:cstheme="minorBidi"/>
              <w:noProof/>
              <w:kern w:val="2"/>
              <w:sz w:val="21"/>
              <w14:ligatures w14:val="standardContextual"/>
            </w:rPr>
          </w:pPr>
          <w:hyperlink w:anchor="_Toc164929533" w:history="1">
            <w:r w:rsidR="008A0147" w:rsidRPr="00607741">
              <w:rPr>
                <w:rStyle w:val="a8"/>
                <w:rFonts w:ascii="宋体" w:eastAsia="宋体" w:hAnsi="宋体"/>
                <w:b/>
                <w:bCs/>
                <w:noProof/>
              </w:rPr>
              <w:t>8.</w:t>
            </w:r>
            <w:r w:rsidR="008A0147">
              <w:rPr>
                <w:rFonts w:cstheme="minorBidi"/>
                <w:noProof/>
                <w:kern w:val="2"/>
                <w:sz w:val="21"/>
                <w14:ligatures w14:val="standardContextual"/>
              </w:rPr>
              <w:tab/>
            </w:r>
            <w:r w:rsidR="008A0147" w:rsidRPr="00607741">
              <w:rPr>
                <w:rStyle w:val="a8"/>
                <w:rFonts w:ascii="宋体" w:eastAsia="宋体" w:hAnsi="宋体"/>
                <w:b/>
                <w:bCs/>
                <w:noProof/>
              </w:rPr>
              <w:t>管理体系要求</w:t>
            </w:r>
            <w:r w:rsidR="008A0147">
              <w:rPr>
                <w:noProof/>
                <w:webHidden/>
              </w:rPr>
              <w:tab/>
            </w:r>
            <w:r w:rsidR="008A0147">
              <w:rPr>
                <w:noProof/>
                <w:webHidden/>
              </w:rPr>
              <w:fldChar w:fldCharType="begin"/>
            </w:r>
            <w:r w:rsidR="008A0147">
              <w:rPr>
                <w:noProof/>
                <w:webHidden/>
              </w:rPr>
              <w:instrText xml:space="preserve"> PAGEREF _Toc164929533 \h </w:instrText>
            </w:r>
            <w:r w:rsidR="008A0147">
              <w:rPr>
                <w:noProof/>
                <w:webHidden/>
              </w:rPr>
            </w:r>
            <w:r w:rsidR="008A0147">
              <w:rPr>
                <w:noProof/>
                <w:webHidden/>
              </w:rPr>
              <w:fldChar w:fldCharType="separate"/>
            </w:r>
            <w:r w:rsidR="008A0147">
              <w:rPr>
                <w:noProof/>
                <w:webHidden/>
              </w:rPr>
              <w:t>44</w:t>
            </w:r>
            <w:r w:rsidR="008A0147">
              <w:rPr>
                <w:noProof/>
                <w:webHidden/>
              </w:rPr>
              <w:fldChar w:fldCharType="end"/>
            </w:r>
          </w:hyperlink>
        </w:p>
        <w:p w14:paraId="2A30E87A" w14:textId="044FF5E4" w:rsidR="008A0147" w:rsidRDefault="003B285F">
          <w:pPr>
            <w:pStyle w:val="TOC2"/>
            <w:tabs>
              <w:tab w:val="left" w:pos="1050"/>
              <w:tab w:val="right" w:leader="dot" w:pos="9344"/>
            </w:tabs>
            <w:rPr>
              <w:rFonts w:cstheme="minorBidi"/>
              <w:noProof/>
              <w:kern w:val="2"/>
              <w:sz w:val="21"/>
              <w14:ligatures w14:val="standardContextual"/>
            </w:rPr>
          </w:pPr>
          <w:hyperlink w:anchor="_Toc164929534" w:history="1">
            <w:r w:rsidR="008A0147" w:rsidRPr="00607741">
              <w:rPr>
                <w:rStyle w:val="a8"/>
                <w:rFonts w:ascii="宋体" w:eastAsia="宋体" w:hAnsi="宋体"/>
                <w:noProof/>
              </w:rPr>
              <w:t>8.1.</w:t>
            </w:r>
            <w:r w:rsidR="008A0147">
              <w:rPr>
                <w:rFonts w:cstheme="minorBidi"/>
                <w:noProof/>
                <w:kern w:val="2"/>
                <w:sz w:val="21"/>
                <w14:ligatures w14:val="standardContextual"/>
              </w:rPr>
              <w:tab/>
            </w:r>
            <w:r w:rsidR="008A0147" w:rsidRPr="00607741">
              <w:rPr>
                <w:rStyle w:val="a8"/>
                <w:rFonts w:ascii="宋体" w:eastAsia="宋体" w:hAnsi="宋体"/>
                <w:noProof/>
              </w:rPr>
              <w:t>方式</w:t>
            </w:r>
            <w:r w:rsidR="008A0147">
              <w:rPr>
                <w:noProof/>
                <w:webHidden/>
              </w:rPr>
              <w:tab/>
            </w:r>
            <w:r w:rsidR="008A0147">
              <w:rPr>
                <w:noProof/>
                <w:webHidden/>
              </w:rPr>
              <w:fldChar w:fldCharType="begin"/>
            </w:r>
            <w:r w:rsidR="008A0147">
              <w:rPr>
                <w:noProof/>
                <w:webHidden/>
              </w:rPr>
              <w:instrText xml:space="preserve"> PAGEREF _Toc164929534 \h </w:instrText>
            </w:r>
            <w:r w:rsidR="008A0147">
              <w:rPr>
                <w:noProof/>
                <w:webHidden/>
              </w:rPr>
            </w:r>
            <w:r w:rsidR="008A0147">
              <w:rPr>
                <w:noProof/>
                <w:webHidden/>
              </w:rPr>
              <w:fldChar w:fldCharType="separate"/>
            </w:r>
            <w:r w:rsidR="008A0147">
              <w:rPr>
                <w:noProof/>
                <w:webHidden/>
              </w:rPr>
              <w:t>44</w:t>
            </w:r>
            <w:r w:rsidR="008A0147">
              <w:rPr>
                <w:noProof/>
                <w:webHidden/>
              </w:rPr>
              <w:fldChar w:fldCharType="end"/>
            </w:r>
          </w:hyperlink>
        </w:p>
        <w:p w14:paraId="3153601F" w14:textId="68C4CD36" w:rsidR="008A0147" w:rsidRDefault="003B285F">
          <w:pPr>
            <w:pStyle w:val="TOC2"/>
            <w:tabs>
              <w:tab w:val="left" w:pos="1050"/>
              <w:tab w:val="right" w:leader="dot" w:pos="9344"/>
            </w:tabs>
            <w:rPr>
              <w:rFonts w:cstheme="minorBidi"/>
              <w:noProof/>
              <w:kern w:val="2"/>
              <w:sz w:val="21"/>
              <w14:ligatures w14:val="standardContextual"/>
            </w:rPr>
          </w:pPr>
          <w:hyperlink w:anchor="_Toc164929535" w:history="1">
            <w:r w:rsidR="008A0147" w:rsidRPr="00607741">
              <w:rPr>
                <w:rStyle w:val="a8"/>
                <w:rFonts w:ascii="宋体" w:eastAsia="宋体" w:hAnsi="宋体" w:cs="宋体"/>
                <w:noProof/>
              </w:rPr>
              <w:t>8.2.</w:t>
            </w:r>
            <w:r w:rsidR="008A0147">
              <w:rPr>
                <w:rFonts w:cstheme="minorBidi"/>
                <w:noProof/>
                <w:kern w:val="2"/>
                <w:sz w:val="21"/>
                <w14:ligatures w14:val="standardContextual"/>
              </w:rPr>
              <w:tab/>
            </w:r>
            <w:r w:rsidR="008A0147" w:rsidRPr="00607741">
              <w:rPr>
                <w:rStyle w:val="a8"/>
                <w:rFonts w:ascii="宋体" w:eastAsia="宋体" w:hAnsi="宋体" w:cs="宋体"/>
                <w:noProof/>
              </w:rPr>
              <w:t>管理体系</w:t>
            </w:r>
            <w:r w:rsidR="008A0147">
              <w:rPr>
                <w:noProof/>
                <w:webHidden/>
              </w:rPr>
              <w:tab/>
            </w:r>
            <w:r w:rsidR="008A0147">
              <w:rPr>
                <w:noProof/>
                <w:webHidden/>
              </w:rPr>
              <w:fldChar w:fldCharType="begin"/>
            </w:r>
            <w:r w:rsidR="008A0147">
              <w:rPr>
                <w:noProof/>
                <w:webHidden/>
              </w:rPr>
              <w:instrText xml:space="preserve"> PAGEREF _Toc164929535 \h </w:instrText>
            </w:r>
            <w:r w:rsidR="008A0147">
              <w:rPr>
                <w:noProof/>
                <w:webHidden/>
              </w:rPr>
            </w:r>
            <w:r w:rsidR="008A0147">
              <w:rPr>
                <w:noProof/>
                <w:webHidden/>
              </w:rPr>
              <w:fldChar w:fldCharType="separate"/>
            </w:r>
            <w:r w:rsidR="008A0147">
              <w:rPr>
                <w:noProof/>
                <w:webHidden/>
              </w:rPr>
              <w:t>44</w:t>
            </w:r>
            <w:r w:rsidR="008A0147">
              <w:rPr>
                <w:noProof/>
                <w:webHidden/>
              </w:rPr>
              <w:fldChar w:fldCharType="end"/>
            </w:r>
          </w:hyperlink>
        </w:p>
        <w:p w14:paraId="669B49E5" w14:textId="4B76152A" w:rsidR="008A0147" w:rsidRDefault="003B285F">
          <w:pPr>
            <w:pStyle w:val="TOC2"/>
            <w:tabs>
              <w:tab w:val="left" w:pos="1050"/>
              <w:tab w:val="right" w:leader="dot" w:pos="9344"/>
            </w:tabs>
            <w:rPr>
              <w:rFonts w:cstheme="minorBidi"/>
              <w:noProof/>
              <w:kern w:val="2"/>
              <w:sz w:val="21"/>
              <w14:ligatures w14:val="standardContextual"/>
            </w:rPr>
          </w:pPr>
          <w:hyperlink w:anchor="_Toc164929536" w:history="1">
            <w:r w:rsidR="008A0147" w:rsidRPr="00607741">
              <w:rPr>
                <w:rStyle w:val="a8"/>
                <w:rFonts w:ascii="宋体" w:eastAsia="宋体" w:hAnsi="宋体" w:cs="宋体"/>
                <w:noProof/>
              </w:rPr>
              <w:t>8.3.</w:t>
            </w:r>
            <w:r w:rsidR="008A0147">
              <w:rPr>
                <w:rFonts w:cstheme="minorBidi"/>
                <w:noProof/>
                <w:kern w:val="2"/>
                <w:sz w:val="21"/>
                <w14:ligatures w14:val="standardContextual"/>
              </w:rPr>
              <w:tab/>
            </w:r>
            <w:r w:rsidR="008A0147" w:rsidRPr="00607741">
              <w:rPr>
                <w:rStyle w:val="a8"/>
                <w:rFonts w:ascii="宋体" w:eastAsia="宋体" w:hAnsi="宋体" w:cs="宋体"/>
                <w:noProof/>
              </w:rPr>
              <w:t>文件控制</w:t>
            </w:r>
            <w:r w:rsidR="008A0147">
              <w:rPr>
                <w:noProof/>
                <w:webHidden/>
              </w:rPr>
              <w:tab/>
            </w:r>
            <w:r w:rsidR="008A0147">
              <w:rPr>
                <w:noProof/>
                <w:webHidden/>
              </w:rPr>
              <w:fldChar w:fldCharType="begin"/>
            </w:r>
            <w:r w:rsidR="008A0147">
              <w:rPr>
                <w:noProof/>
                <w:webHidden/>
              </w:rPr>
              <w:instrText xml:space="preserve"> PAGEREF _Toc164929536 \h </w:instrText>
            </w:r>
            <w:r w:rsidR="008A0147">
              <w:rPr>
                <w:noProof/>
                <w:webHidden/>
              </w:rPr>
            </w:r>
            <w:r w:rsidR="008A0147">
              <w:rPr>
                <w:noProof/>
                <w:webHidden/>
              </w:rPr>
              <w:fldChar w:fldCharType="separate"/>
            </w:r>
            <w:r w:rsidR="008A0147">
              <w:rPr>
                <w:noProof/>
                <w:webHidden/>
              </w:rPr>
              <w:t>45</w:t>
            </w:r>
            <w:r w:rsidR="008A0147">
              <w:rPr>
                <w:noProof/>
                <w:webHidden/>
              </w:rPr>
              <w:fldChar w:fldCharType="end"/>
            </w:r>
          </w:hyperlink>
        </w:p>
        <w:p w14:paraId="6E6EBEB7" w14:textId="4C4F7D90" w:rsidR="008A0147" w:rsidRDefault="003B285F">
          <w:pPr>
            <w:pStyle w:val="TOC2"/>
            <w:tabs>
              <w:tab w:val="left" w:pos="1050"/>
              <w:tab w:val="right" w:leader="dot" w:pos="9344"/>
            </w:tabs>
            <w:rPr>
              <w:rFonts w:cstheme="minorBidi"/>
              <w:noProof/>
              <w:kern w:val="2"/>
              <w:sz w:val="21"/>
              <w14:ligatures w14:val="standardContextual"/>
            </w:rPr>
          </w:pPr>
          <w:hyperlink w:anchor="_Toc164929537" w:history="1">
            <w:r w:rsidR="008A0147" w:rsidRPr="00607741">
              <w:rPr>
                <w:rStyle w:val="a8"/>
                <w:rFonts w:ascii="宋体" w:eastAsia="宋体" w:hAnsi="宋体" w:cs="宋体"/>
                <w:noProof/>
              </w:rPr>
              <w:t>8.4.</w:t>
            </w:r>
            <w:r w:rsidR="008A0147">
              <w:rPr>
                <w:rFonts w:cstheme="minorBidi"/>
                <w:noProof/>
                <w:kern w:val="2"/>
                <w:sz w:val="21"/>
                <w14:ligatures w14:val="standardContextual"/>
              </w:rPr>
              <w:tab/>
            </w:r>
            <w:r w:rsidR="008A0147" w:rsidRPr="00607741">
              <w:rPr>
                <w:rStyle w:val="a8"/>
                <w:rFonts w:ascii="宋体" w:eastAsia="宋体" w:hAnsi="宋体" w:cs="宋体"/>
                <w:noProof/>
              </w:rPr>
              <w:t>记录控制</w:t>
            </w:r>
            <w:r w:rsidR="008A0147">
              <w:rPr>
                <w:noProof/>
                <w:webHidden/>
              </w:rPr>
              <w:tab/>
            </w:r>
            <w:r w:rsidR="008A0147">
              <w:rPr>
                <w:noProof/>
                <w:webHidden/>
              </w:rPr>
              <w:fldChar w:fldCharType="begin"/>
            </w:r>
            <w:r w:rsidR="008A0147">
              <w:rPr>
                <w:noProof/>
                <w:webHidden/>
              </w:rPr>
              <w:instrText xml:space="preserve"> PAGEREF _Toc164929537 \h </w:instrText>
            </w:r>
            <w:r w:rsidR="008A0147">
              <w:rPr>
                <w:noProof/>
                <w:webHidden/>
              </w:rPr>
            </w:r>
            <w:r w:rsidR="008A0147">
              <w:rPr>
                <w:noProof/>
                <w:webHidden/>
              </w:rPr>
              <w:fldChar w:fldCharType="separate"/>
            </w:r>
            <w:r w:rsidR="008A0147">
              <w:rPr>
                <w:noProof/>
                <w:webHidden/>
              </w:rPr>
              <w:t>46</w:t>
            </w:r>
            <w:r w:rsidR="008A0147">
              <w:rPr>
                <w:noProof/>
                <w:webHidden/>
              </w:rPr>
              <w:fldChar w:fldCharType="end"/>
            </w:r>
          </w:hyperlink>
        </w:p>
        <w:p w14:paraId="29975B3B" w14:textId="4129AAC2" w:rsidR="008A0147" w:rsidRDefault="003B285F">
          <w:pPr>
            <w:pStyle w:val="TOC2"/>
            <w:tabs>
              <w:tab w:val="left" w:pos="1050"/>
              <w:tab w:val="right" w:leader="dot" w:pos="9344"/>
            </w:tabs>
            <w:rPr>
              <w:rFonts w:cstheme="minorBidi"/>
              <w:noProof/>
              <w:kern w:val="2"/>
              <w:sz w:val="21"/>
              <w14:ligatures w14:val="standardContextual"/>
            </w:rPr>
          </w:pPr>
          <w:hyperlink w:anchor="_Toc164929538" w:history="1">
            <w:r w:rsidR="008A0147" w:rsidRPr="00607741">
              <w:rPr>
                <w:rStyle w:val="a8"/>
                <w:rFonts w:ascii="宋体" w:eastAsia="宋体" w:hAnsi="宋体" w:cs="宋体"/>
                <w:noProof/>
              </w:rPr>
              <w:t>8.5.</w:t>
            </w:r>
            <w:r w:rsidR="008A0147">
              <w:rPr>
                <w:rFonts w:cstheme="minorBidi"/>
                <w:noProof/>
                <w:kern w:val="2"/>
                <w:sz w:val="21"/>
                <w14:ligatures w14:val="standardContextual"/>
              </w:rPr>
              <w:tab/>
            </w:r>
            <w:r w:rsidR="008A0147" w:rsidRPr="00607741">
              <w:rPr>
                <w:rStyle w:val="a8"/>
                <w:rFonts w:ascii="宋体" w:eastAsia="宋体" w:hAnsi="宋体" w:cs="宋体"/>
                <w:noProof/>
              </w:rPr>
              <w:t>应对风险和机遇的措施</w:t>
            </w:r>
            <w:r w:rsidR="008A0147">
              <w:rPr>
                <w:noProof/>
                <w:webHidden/>
              </w:rPr>
              <w:tab/>
            </w:r>
            <w:r w:rsidR="008A0147">
              <w:rPr>
                <w:noProof/>
                <w:webHidden/>
              </w:rPr>
              <w:fldChar w:fldCharType="begin"/>
            </w:r>
            <w:r w:rsidR="008A0147">
              <w:rPr>
                <w:noProof/>
                <w:webHidden/>
              </w:rPr>
              <w:instrText xml:space="preserve"> PAGEREF _Toc164929538 \h </w:instrText>
            </w:r>
            <w:r w:rsidR="008A0147">
              <w:rPr>
                <w:noProof/>
                <w:webHidden/>
              </w:rPr>
            </w:r>
            <w:r w:rsidR="008A0147">
              <w:rPr>
                <w:noProof/>
                <w:webHidden/>
              </w:rPr>
              <w:fldChar w:fldCharType="separate"/>
            </w:r>
            <w:r w:rsidR="008A0147">
              <w:rPr>
                <w:noProof/>
                <w:webHidden/>
              </w:rPr>
              <w:t>47</w:t>
            </w:r>
            <w:r w:rsidR="008A0147">
              <w:rPr>
                <w:noProof/>
                <w:webHidden/>
              </w:rPr>
              <w:fldChar w:fldCharType="end"/>
            </w:r>
          </w:hyperlink>
        </w:p>
        <w:p w14:paraId="2E93BDE0" w14:textId="405DB0AE" w:rsidR="008A0147" w:rsidRDefault="003B285F">
          <w:pPr>
            <w:pStyle w:val="TOC2"/>
            <w:tabs>
              <w:tab w:val="left" w:pos="1050"/>
              <w:tab w:val="right" w:leader="dot" w:pos="9344"/>
            </w:tabs>
            <w:rPr>
              <w:rFonts w:cstheme="minorBidi"/>
              <w:noProof/>
              <w:kern w:val="2"/>
              <w:sz w:val="21"/>
              <w14:ligatures w14:val="standardContextual"/>
            </w:rPr>
          </w:pPr>
          <w:hyperlink w:anchor="_Toc164929539" w:history="1">
            <w:r w:rsidR="008A0147" w:rsidRPr="00607741">
              <w:rPr>
                <w:rStyle w:val="a8"/>
                <w:rFonts w:ascii="宋体" w:eastAsia="宋体" w:hAnsi="宋体" w:cs="宋体"/>
                <w:noProof/>
              </w:rPr>
              <w:t>8.6.</w:t>
            </w:r>
            <w:r w:rsidR="008A0147">
              <w:rPr>
                <w:rFonts w:cstheme="minorBidi"/>
                <w:noProof/>
                <w:kern w:val="2"/>
                <w:sz w:val="21"/>
                <w14:ligatures w14:val="standardContextual"/>
              </w:rPr>
              <w:tab/>
            </w:r>
            <w:r w:rsidR="008A0147" w:rsidRPr="00607741">
              <w:rPr>
                <w:rStyle w:val="a8"/>
                <w:rFonts w:ascii="宋体" w:eastAsia="宋体" w:hAnsi="宋体"/>
                <w:noProof/>
              </w:rPr>
              <w:t>改进</w:t>
            </w:r>
            <w:r w:rsidR="008A0147">
              <w:rPr>
                <w:noProof/>
                <w:webHidden/>
              </w:rPr>
              <w:tab/>
            </w:r>
            <w:r w:rsidR="008A0147">
              <w:rPr>
                <w:noProof/>
                <w:webHidden/>
              </w:rPr>
              <w:fldChar w:fldCharType="begin"/>
            </w:r>
            <w:r w:rsidR="008A0147">
              <w:rPr>
                <w:noProof/>
                <w:webHidden/>
              </w:rPr>
              <w:instrText xml:space="preserve"> PAGEREF _Toc164929539 \h </w:instrText>
            </w:r>
            <w:r w:rsidR="008A0147">
              <w:rPr>
                <w:noProof/>
                <w:webHidden/>
              </w:rPr>
            </w:r>
            <w:r w:rsidR="008A0147">
              <w:rPr>
                <w:noProof/>
                <w:webHidden/>
              </w:rPr>
              <w:fldChar w:fldCharType="separate"/>
            </w:r>
            <w:r w:rsidR="008A0147">
              <w:rPr>
                <w:noProof/>
                <w:webHidden/>
              </w:rPr>
              <w:t>47</w:t>
            </w:r>
            <w:r w:rsidR="008A0147">
              <w:rPr>
                <w:noProof/>
                <w:webHidden/>
              </w:rPr>
              <w:fldChar w:fldCharType="end"/>
            </w:r>
          </w:hyperlink>
        </w:p>
        <w:p w14:paraId="74E8133D" w14:textId="5C8516E2" w:rsidR="008A0147" w:rsidRDefault="003B285F">
          <w:pPr>
            <w:pStyle w:val="TOC2"/>
            <w:tabs>
              <w:tab w:val="left" w:pos="1050"/>
              <w:tab w:val="right" w:leader="dot" w:pos="9344"/>
            </w:tabs>
            <w:rPr>
              <w:rFonts w:cstheme="minorBidi"/>
              <w:noProof/>
              <w:kern w:val="2"/>
              <w:sz w:val="21"/>
              <w14:ligatures w14:val="standardContextual"/>
            </w:rPr>
          </w:pPr>
          <w:hyperlink w:anchor="_Toc164929540" w:history="1">
            <w:r w:rsidR="008A0147" w:rsidRPr="00607741">
              <w:rPr>
                <w:rStyle w:val="a8"/>
                <w:rFonts w:ascii="宋体" w:eastAsia="宋体" w:hAnsi="宋体" w:cs="宋体"/>
                <w:noProof/>
              </w:rPr>
              <w:t>8.7.</w:t>
            </w:r>
            <w:r w:rsidR="008A0147">
              <w:rPr>
                <w:rFonts w:cstheme="minorBidi"/>
                <w:noProof/>
                <w:kern w:val="2"/>
                <w:sz w:val="21"/>
                <w14:ligatures w14:val="standardContextual"/>
              </w:rPr>
              <w:tab/>
            </w:r>
            <w:r w:rsidR="008A0147" w:rsidRPr="00607741">
              <w:rPr>
                <w:rStyle w:val="a8"/>
                <w:rFonts w:ascii="宋体" w:eastAsia="宋体" w:hAnsi="宋体" w:cs="宋体"/>
                <w:noProof/>
              </w:rPr>
              <w:t>纠正措施</w:t>
            </w:r>
            <w:r w:rsidR="008A0147">
              <w:rPr>
                <w:noProof/>
                <w:webHidden/>
              </w:rPr>
              <w:tab/>
            </w:r>
            <w:r w:rsidR="008A0147">
              <w:rPr>
                <w:noProof/>
                <w:webHidden/>
              </w:rPr>
              <w:fldChar w:fldCharType="begin"/>
            </w:r>
            <w:r w:rsidR="008A0147">
              <w:rPr>
                <w:noProof/>
                <w:webHidden/>
              </w:rPr>
              <w:instrText xml:space="preserve"> PAGEREF _Toc164929540 \h </w:instrText>
            </w:r>
            <w:r w:rsidR="008A0147">
              <w:rPr>
                <w:noProof/>
                <w:webHidden/>
              </w:rPr>
            </w:r>
            <w:r w:rsidR="008A0147">
              <w:rPr>
                <w:noProof/>
                <w:webHidden/>
              </w:rPr>
              <w:fldChar w:fldCharType="separate"/>
            </w:r>
            <w:r w:rsidR="008A0147">
              <w:rPr>
                <w:noProof/>
                <w:webHidden/>
              </w:rPr>
              <w:t>47</w:t>
            </w:r>
            <w:r w:rsidR="008A0147">
              <w:rPr>
                <w:noProof/>
                <w:webHidden/>
              </w:rPr>
              <w:fldChar w:fldCharType="end"/>
            </w:r>
          </w:hyperlink>
        </w:p>
        <w:p w14:paraId="0636F556" w14:textId="1C317832" w:rsidR="008A0147" w:rsidRDefault="003B285F">
          <w:pPr>
            <w:pStyle w:val="TOC2"/>
            <w:tabs>
              <w:tab w:val="left" w:pos="1050"/>
              <w:tab w:val="right" w:leader="dot" w:pos="9344"/>
            </w:tabs>
            <w:rPr>
              <w:rFonts w:cstheme="minorBidi"/>
              <w:noProof/>
              <w:kern w:val="2"/>
              <w:sz w:val="21"/>
              <w14:ligatures w14:val="standardContextual"/>
            </w:rPr>
          </w:pPr>
          <w:hyperlink w:anchor="_Toc164929541" w:history="1">
            <w:r w:rsidR="008A0147" w:rsidRPr="00607741">
              <w:rPr>
                <w:rStyle w:val="a8"/>
                <w:rFonts w:ascii="宋体" w:eastAsia="宋体" w:hAnsi="宋体" w:cs="宋体"/>
                <w:noProof/>
              </w:rPr>
              <w:t>8.8.</w:t>
            </w:r>
            <w:r w:rsidR="008A0147">
              <w:rPr>
                <w:rFonts w:cstheme="minorBidi"/>
                <w:noProof/>
                <w:kern w:val="2"/>
                <w:sz w:val="21"/>
                <w14:ligatures w14:val="standardContextual"/>
              </w:rPr>
              <w:tab/>
            </w:r>
            <w:r w:rsidR="008A0147" w:rsidRPr="00607741">
              <w:rPr>
                <w:rStyle w:val="a8"/>
                <w:rFonts w:ascii="宋体" w:eastAsia="宋体" w:hAnsi="宋体" w:cs="宋体"/>
                <w:noProof/>
              </w:rPr>
              <w:t>内部审核</w:t>
            </w:r>
            <w:r w:rsidR="008A0147">
              <w:rPr>
                <w:noProof/>
                <w:webHidden/>
              </w:rPr>
              <w:tab/>
            </w:r>
            <w:r w:rsidR="008A0147">
              <w:rPr>
                <w:noProof/>
                <w:webHidden/>
              </w:rPr>
              <w:fldChar w:fldCharType="begin"/>
            </w:r>
            <w:r w:rsidR="008A0147">
              <w:rPr>
                <w:noProof/>
                <w:webHidden/>
              </w:rPr>
              <w:instrText xml:space="preserve"> PAGEREF _Toc164929541 \h </w:instrText>
            </w:r>
            <w:r w:rsidR="008A0147">
              <w:rPr>
                <w:noProof/>
                <w:webHidden/>
              </w:rPr>
            </w:r>
            <w:r w:rsidR="008A0147">
              <w:rPr>
                <w:noProof/>
                <w:webHidden/>
              </w:rPr>
              <w:fldChar w:fldCharType="separate"/>
            </w:r>
            <w:r w:rsidR="008A0147">
              <w:rPr>
                <w:noProof/>
                <w:webHidden/>
              </w:rPr>
              <w:t>48</w:t>
            </w:r>
            <w:r w:rsidR="008A0147">
              <w:rPr>
                <w:noProof/>
                <w:webHidden/>
              </w:rPr>
              <w:fldChar w:fldCharType="end"/>
            </w:r>
          </w:hyperlink>
        </w:p>
        <w:p w14:paraId="056EA68F" w14:textId="01F53985" w:rsidR="008A0147" w:rsidRDefault="003B285F">
          <w:pPr>
            <w:pStyle w:val="TOC2"/>
            <w:tabs>
              <w:tab w:val="left" w:pos="1050"/>
              <w:tab w:val="right" w:leader="dot" w:pos="9344"/>
            </w:tabs>
            <w:rPr>
              <w:rFonts w:cstheme="minorBidi"/>
              <w:noProof/>
              <w:kern w:val="2"/>
              <w:sz w:val="21"/>
              <w14:ligatures w14:val="standardContextual"/>
            </w:rPr>
          </w:pPr>
          <w:hyperlink w:anchor="_Toc164929542" w:history="1">
            <w:r w:rsidR="008A0147" w:rsidRPr="00607741">
              <w:rPr>
                <w:rStyle w:val="a8"/>
                <w:rFonts w:ascii="宋体" w:eastAsia="宋体" w:hAnsi="宋体" w:cs="宋体"/>
                <w:noProof/>
              </w:rPr>
              <w:t>8.9.</w:t>
            </w:r>
            <w:r w:rsidR="008A0147">
              <w:rPr>
                <w:rFonts w:cstheme="minorBidi"/>
                <w:noProof/>
                <w:kern w:val="2"/>
                <w:sz w:val="21"/>
                <w14:ligatures w14:val="standardContextual"/>
              </w:rPr>
              <w:tab/>
            </w:r>
            <w:r w:rsidR="008A0147" w:rsidRPr="00607741">
              <w:rPr>
                <w:rStyle w:val="a8"/>
                <w:rFonts w:ascii="宋体" w:eastAsia="宋体" w:hAnsi="宋体" w:cs="宋体"/>
                <w:noProof/>
              </w:rPr>
              <w:t>管理评审</w:t>
            </w:r>
            <w:r w:rsidR="008A0147">
              <w:rPr>
                <w:noProof/>
                <w:webHidden/>
              </w:rPr>
              <w:tab/>
            </w:r>
            <w:r w:rsidR="008A0147">
              <w:rPr>
                <w:noProof/>
                <w:webHidden/>
              </w:rPr>
              <w:fldChar w:fldCharType="begin"/>
            </w:r>
            <w:r w:rsidR="008A0147">
              <w:rPr>
                <w:noProof/>
                <w:webHidden/>
              </w:rPr>
              <w:instrText xml:space="preserve"> PAGEREF _Toc164929542 \h </w:instrText>
            </w:r>
            <w:r w:rsidR="008A0147">
              <w:rPr>
                <w:noProof/>
                <w:webHidden/>
              </w:rPr>
            </w:r>
            <w:r w:rsidR="008A0147">
              <w:rPr>
                <w:noProof/>
                <w:webHidden/>
              </w:rPr>
              <w:fldChar w:fldCharType="separate"/>
            </w:r>
            <w:r w:rsidR="008A0147">
              <w:rPr>
                <w:noProof/>
                <w:webHidden/>
              </w:rPr>
              <w:t>49</w:t>
            </w:r>
            <w:r w:rsidR="008A0147">
              <w:rPr>
                <w:noProof/>
                <w:webHidden/>
              </w:rPr>
              <w:fldChar w:fldCharType="end"/>
            </w:r>
          </w:hyperlink>
        </w:p>
        <w:p w14:paraId="00F865EA" w14:textId="5379CD83" w:rsidR="008A0147" w:rsidRDefault="003B285F">
          <w:pPr>
            <w:pStyle w:val="TOC1"/>
            <w:tabs>
              <w:tab w:val="right" w:leader="dot" w:pos="9344"/>
            </w:tabs>
            <w:rPr>
              <w:rFonts w:cstheme="minorBidi"/>
              <w:noProof/>
              <w:kern w:val="2"/>
              <w:sz w:val="21"/>
              <w14:ligatures w14:val="standardContextual"/>
            </w:rPr>
          </w:pPr>
          <w:hyperlink w:anchor="_Toc164929543" w:history="1">
            <w:r w:rsidR="008A0147" w:rsidRPr="00607741">
              <w:rPr>
                <w:rStyle w:val="a8"/>
                <w:rFonts w:ascii="宋体" w:eastAsia="宋体" w:hAnsi="宋体"/>
                <w:b/>
                <w:bCs/>
                <w:noProof/>
              </w:rPr>
              <w:t>附录1：标准条款、质量手册和程序文件对照表</w:t>
            </w:r>
            <w:r w:rsidR="008A0147">
              <w:rPr>
                <w:noProof/>
                <w:webHidden/>
              </w:rPr>
              <w:tab/>
            </w:r>
            <w:r w:rsidR="008A0147">
              <w:rPr>
                <w:noProof/>
                <w:webHidden/>
              </w:rPr>
              <w:fldChar w:fldCharType="begin"/>
            </w:r>
            <w:r w:rsidR="008A0147">
              <w:rPr>
                <w:noProof/>
                <w:webHidden/>
              </w:rPr>
              <w:instrText xml:space="preserve"> PAGEREF _Toc164929543 \h </w:instrText>
            </w:r>
            <w:r w:rsidR="008A0147">
              <w:rPr>
                <w:noProof/>
                <w:webHidden/>
              </w:rPr>
            </w:r>
            <w:r w:rsidR="008A0147">
              <w:rPr>
                <w:noProof/>
                <w:webHidden/>
              </w:rPr>
              <w:fldChar w:fldCharType="separate"/>
            </w:r>
            <w:r w:rsidR="008A0147">
              <w:rPr>
                <w:noProof/>
                <w:webHidden/>
              </w:rPr>
              <w:t>51</w:t>
            </w:r>
            <w:r w:rsidR="008A0147">
              <w:rPr>
                <w:noProof/>
                <w:webHidden/>
              </w:rPr>
              <w:fldChar w:fldCharType="end"/>
            </w:r>
          </w:hyperlink>
        </w:p>
        <w:p w14:paraId="0BF24375" w14:textId="0B699E29" w:rsidR="00E72CDE" w:rsidRDefault="00C83EDF" w:rsidP="00E72CDE">
          <w:pPr>
            <w:pStyle w:val="TOC1"/>
            <w:tabs>
              <w:tab w:val="right" w:leader="dot" w:pos="9344"/>
            </w:tabs>
            <w:rPr>
              <w:rFonts w:cstheme="minorBidi"/>
              <w:noProof/>
              <w:kern w:val="2"/>
              <w:sz w:val="21"/>
              <w14:ligatures w14:val="standardContextual"/>
            </w:rPr>
          </w:pPr>
          <w:r w:rsidRPr="00C91618">
            <w:rPr>
              <w:rFonts w:ascii="宋体" w:eastAsia="宋体" w:hAnsi="宋体"/>
              <w:b/>
              <w:bCs/>
              <w:lang w:val="zh-CN"/>
            </w:rPr>
            <w:fldChar w:fldCharType="end"/>
          </w:r>
          <w:hyperlink w:anchor="_Toc164929543" w:history="1">
            <w:r w:rsidR="00E72CDE" w:rsidRPr="00607741">
              <w:rPr>
                <w:rStyle w:val="a8"/>
                <w:rFonts w:ascii="宋体" w:eastAsia="宋体" w:hAnsi="宋体"/>
                <w:b/>
                <w:bCs/>
                <w:noProof/>
              </w:rPr>
              <w:t>附录</w:t>
            </w:r>
            <w:r w:rsidR="00E72CDE">
              <w:rPr>
                <w:rStyle w:val="a8"/>
                <w:rFonts w:ascii="宋体" w:eastAsia="宋体" w:hAnsi="宋体" w:hint="eastAsia"/>
                <w:b/>
                <w:bCs/>
                <w:noProof/>
              </w:rPr>
              <w:t>2</w:t>
            </w:r>
            <w:r w:rsidR="00E72CDE" w:rsidRPr="00607741">
              <w:rPr>
                <w:rStyle w:val="a8"/>
                <w:rFonts w:ascii="宋体" w:eastAsia="宋体" w:hAnsi="宋体"/>
                <w:b/>
                <w:bCs/>
                <w:noProof/>
              </w:rPr>
              <w:t>：</w:t>
            </w:r>
            <w:r w:rsidR="00E72CDE">
              <w:rPr>
                <w:rStyle w:val="a8"/>
                <w:rFonts w:ascii="宋体" w:eastAsia="宋体" w:hAnsi="宋体" w:hint="eastAsia"/>
                <w:b/>
                <w:bCs/>
                <w:noProof/>
              </w:rPr>
              <w:t>质量职能分配表</w:t>
            </w:r>
            <w:r w:rsidR="00E72CDE" w:rsidRPr="00607741">
              <w:rPr>
                <w:rStyle w:val="a8"/>
                <w:rFonts w:ascii="宋体" w:eastAsia="宋体" w:hAnsi="宋体"/>
                <w:b/>
                <w:bCs/>
                <w:noProof/>
              </w:rPr>
              <w:t>表</w:t>
            </w:r>
            <w:r w:rsidR="00E72CDE">
              <w:rPr>
                <w:noProof/>
                <w:webHidden/>
              </w:rPr>
              <w:tab/>
            </w:r>
            <w:r w:rsidR="00E72CDE">
              <w:rPr>
                <w:noProof/>
                <w:webHidden/>
              </w:rPr>
              <w:fldChar w:fldCharType="begin"/>
            </w:r>
            <w:r w:rsidR="00E72CDE">
              <w:rPr>
                <w:noProof/>
                <w:webHidden/>
              </w:rPr>
              <w:instrText xml:space="preserve"> PAGEREF _Toc164929543 \h </w:instrText>
            </w:r>
            <w:r w:rsidR="00E72CDE">
              <w:rPr>
                <w:noProof/>
                <w:webHidden/>
              </w:rPr>
            </w:r>
            <w:r w:rsidR="00E72CDE">
              <w:rPr>
                <w:noProof/>
                <w:webHidden/>
              </w:rPr>
              <w:fldChar w:fldCharType="separate"/>
            </w:r>
            <w:r w:rsidR="00E72CDE">
              <w:rPr>
                <w:noProof/>
                <w:webHidden/>
              </w:rPr>
              <w:t>5</w:t>
            </w:r>
            <w:r w:rsidR="00E72CDE">
              <w:rPr>
                <w:rFonts w:hint="eastAsia"/>
                <w:noProof/>
                <w:webHidden/>
              </w:rPr>
              <w:t>2</w:t>
            </w:r>
            <w:r w:rsidR="00E72CDE">
              <w:rPr>
                <w:noProof/>
                <w:webHidden/>
              </w:rPr>
              <w:fldChar w:fldCharType="end"/>
            </w:r>
          </w:hyperlink>
        </w:p>
        <w:p w14:paraId="20BED465" w14:textId="68129334" w:rsidR="00623C44" w:rsidRPr="00C91618" w:rsidRDefault="003B285F">
          <w:pPr>
            <w:spacing w:line="360" w:lineRule="auto"/>
            <w:rPr>
              <w:rFonts w:ascii="宋体" w:eastAsia="宋体" w:hAnsi="宋体"/>
            </w:rPr>
          </w:pPr>
        </w:p>
      </w:sdtContent>
    </w:sdt>
    <w:p w14:paraId="53E6E8ED"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1E6C1419" w14:textId="77777777" w:rsidR="00623C44" w:rsidRPr="00C91618" w:rsidRDefault="00623C44">
      <w:pPr>
        <w:adjustRightInd w:val="0"/>
        <w:snapToGrid w:val="0"/>
        <w:spacing w:line="360" w:lineRule="auto"/>
        <w:rPr>
          <w:rFonts w:ascii="宋体" w:eastAsia="宋体" w:hAnsi="宋体"/>
          <w:sz w:val="22"/>
        </w:rPr>
      </w:pPr>
    </w:p>
    <w:p w14:paraId="334BCE63" w14:textId="77777777" w:rsidR="00623C44" w:rsidRPr="00C91618" w:rsidRDefault="00C83EDF">
      <w:pPr>
        <w:adjustRightInd w:val="0"/>
        <w:snapToGrid w:val="0"/>
        <w:spacing w:line="360" w:lineRule="auto"/>
        <w:jc w:val="center"/>
        <w:outlineLvl w:val="0"/>
        <w:rPr>
          <w:rFonts w:ascii="宋体" w:eastAsia="宋体" w:hAnsi="宋体"/>
          <w:b/>
          <w:bCs/>
          <w:sz w:val="32"/>
          <w:szCs w:val="32"/>
        </w:rPr>
      </w:pPr>
      <w:bookmarkStart w:id="0" w:name="_Toc164929501"/>
      <w:r w:rsidRPr="00C91618">
        <w:rPr>
          <w:rFonts w:ascii="宋体" w:eastAsia="宋体" w:hAnsi="宋体" w:hint="eastAsia"/>
          <w:b/>
          <w:bCs/>
          <w:sz w:val="32"/>
          <w:szCs w:val="32"/>
        </w:rPr>
        <w:t>前言</w:t>
      </w:r>
      <w:bookmarkEnd w:id="0"/>
    </w:p>
    <w:p w14:paraId="7E39747E" w14:textId="77777777" w:rsidR="00623C44" w:rsidRPr="00C91618" w:rsidRDefault="00623C44">
      <w:pPr>
        <w:adjustRightInd w:val="0"/>
        <w:snapToGrid w:val="0"/>
        <w:spacing w:line="360" w:lineRule="auto"/>
        <w:rPr>
          <w:rFonts w:ascii="宋体" w:eastAsia="宋体" w:hAnsi="宋体"/>
          <w:sz w:val="22"/>
        </w:rPr>
      </w:pPr>
    </w:p>
    <w:p w14:paraId="7D36FF61" w14:textId="77777777" w:rsidR="00623C44" w:rsidRPr="00C91618" w:rsidRDefault="00623C44">
      <w:pPr>
        <w:adjustRightInd w:val="0"/>
        <w:snapToGrid w:val="0"/>
        <w:spacing w:line="360" w:lineRule="auto"/>
        <w:rPr>
          <w:rFonts w:ascii="宋体" w:eastAsia="宋体" w:hAnsi="宋体"/>
          <w:sz w:val="22"/>
        </w:rPr>
      </w:pPr>
    </w:p>
    <w:p w14:paraId="41F024F3" w14:textId="77777777" w:rsidR="00623C44" w:rsidRPr="00C91618" w:rsidRDefault="00C83EDF">
      <w:pPr>
        <w:adjustRightInd w:val="0"/>
        <w:snapToGrid w:val="0"/>
        <w:spacing w:line="360" w:lineRule="auto"/>
        <w:jc w:val="center"/>
        <w:outlineLvl w:val="1"/>
        <w:rPr>
          <w:rFonts w:ascii="宋体" w:eastAsia="宋体" w:hAnsi="宋体"/>
          <w:b/>
          <w:bCs/>
          <w:sz w:val="24"/>
          <w:szCs w:val="24"/>
        </w:rPr>
      </w:pPr>
      <w:bookmarkStart w:id="1" w:name="_Toc164929502"/>
      <w:r w:rsidRPr="00C91618">
        <w:rPr>
          <w:rFonts w:ascii="宋体" w:eastAsia="宋体" w:hAnsi="宋体" w:hint="eastAsia"/>
          <w:b/>
          <w:bCs/>
          <w:sz w:val="24"/>
          <w:szCs w:val="24"/>
        </w:rPr>
        <w:t>质量手册发布令</w:t>
      </w:r>
      <w:bookmarkEnd w:id="1"/>
    </w:p>
    <w:p w14:paraId="34C649BB" w14:textId="77777777" w:rsidR="00623C44" w:rsidRPr="00C91618" w:rsidRDefault="00C83EDF">
      <w:pPr>
        <w:adjustRightInd w:val="0"/>
        <w:snapToGrid w:val="0"/>
        <w:spacing w:line="360" w:lineRule="auto"/>
        <w:jc w:val="center"/>
        <w:rPr>
          <w:rFonts w:ascii="宋体" w:eastAsia="宋体" w:hAnsi="宋体"/>
          <w:sz w:val="24"/>
          <w:szCs w:val="24"/>
        </w:rPr>
      </w:pPr>
      <w:r w:rsidRPr="00C91618">
        <w:rPr>
          <w:rFonts w:ascii="宋体" w:eastAsia="宋体" w:hAnsi="宋体" w:hint="eastAsia"/>
          <w:color w:val="FF0000"/>
          <w:sz w:val="24"/>
          <w:szCs w:val="24"/>
          <w:highlight w:val="yellow"/>
        </w:rPr>
        <w:t>[批准文号</w:t>
      </w:r>
      <w:r w:rsidRPr="00C91618">
        <w:rPr>
          <w:rFonts w:ascii="宋体" w:eastAsia="宋体" w:hAnsi="宋体"/>
          <w:color w:val="FF0000"/>
          <w:sz w:val="24"/>
          <w:szCs w:val="24"/>
          <w:highlight w:val="yellow"/>
        </w:rPr>
        <w:t>]</w:t>
      </w:r>
    </w:p>
    <w:p w14:paraId="36076167" w14:textId="77777777" w:rsidR="00623C44" w:rsidRPr="00C91618" w:rsidRDefault="00623C44">
      <w:pPr>
        <w:adjustRightInd w:val="0"/>
        <w:snapToGrid w:val="0"/>
        <w:spacing w:line="360" w:lineRule="auto"/>
        <w:rPr>
          <w:rFonts w:ascii="宋体" w:eastAsia="宋体" w:hAnsi="宋体"/>
          <w:sz w:val="22"/>
        </w:rPr>
      </w:pPr>
    </w:p>
    <w:p w14:paraId="5430776C" w14:textId="77777777" w:rsidR="00623C44" w:rsidRPr="00C91618" w:rsidRDefault="00C83EDF">
      <w:pPr>
        <w:adjustRightInd w:val="0"/>
        <w:snapToGrid w:val="0"/>
        <w:spacing w:line="360" w:lineRule="auto"/>
        <w:ind w:firstLineChars="200" w:firstLine="480"/>
        <w:rPr>
          <w:rFonts w:ascii="宋体" w:eastAsia="宋体" w:hAnsi="宋体"/>
          <w:sz w:val="24"/>
          <w:szCs w:val="24"/>
        </w:rPr>
      </w:pPr>
      <w:bookmarkStart w:id="2" w:name="_Hlk163570694"/>
      <w:r w:rsidRPr="00C91618">
        <w:rPr>
          <w:rFonts w:ascii="宋体" w:eastAsia="宋体" w:hAnsi="宋体" w:hint="eastAsia"/>
          <w:sz w:val="24"/>
          <w:szCs w:val="24"/>
        </w:rPr>
        <w:t>××××</w:t>
      </w:r>
      <w:bookmarkEnd w:id="2"/>
      <w:r w:rsidRPr="00C91618">
        <w:rPr>
          <w:rFonts w:ascii="宋体" w:eastAsia="宋体" w:hAnsi="宋体" w:hint="eastAsia"/>
          <w:sz w:val="24"/>
          <w:szCs w:val="24"/>
        </w:rPr>
        <w:t>质量检测机构</w:t>
      </w:r>
      <w:r w:rsidRPr="00C91618">
        <w:rPr>
          <w:rFonts w:ascii="宋体" w:eastAsia="宋体" w:hAnsi="宋体" w:hint="eastAsia"/>
          <w:color w:val="FF0000"/>
          <w:sz w:val="24"/>
          <w:szCs w:val="24"/>
          <w:highlight w:val="yellow"/>
        </w:rPr>
        <w:t>[机构名称</w:t>
      </w:r>
      <w:r w:rsidRPr="00C91618">
        <w:rPr>
          <w:rFonts w:ascii="宋体" w:eastAsia="宋体" w:hAnsi="宋体"/>
          <w:color w:val="FF0000"/>
          <w:sz w:val="24"/>
          <w:szCs w:val="24"/>
          <w:highlight w:val="yellow"/>
        </w:rPr>
        <w:t>]</w:t>
      </w:r>
      <w:r w:rsidRPr="00C91618">
        <w:rPr>
          <w:rFonts w:ascii="宋体" w:eastAsia="宋体" w:hAnsi="宋体" w:hint="eastAsia"/>
          <w:sz w:val="24"/>
          <w:szCs w:val="24"/>
        </w:rPr>
        <w:t>根据《检验检测机构资质认定管理办法》《检验检测机构资质认定评审准则》（2</w:t>
      </w:r>
      <w:r w:rsidRPr="00C91618">
        <w:rPr>
          <w:rFonts w:ascii="宋体" w:eastAsia="宋体" w:hAnsi="宋体"/>
          <w:sz w:val="24"/>
          <w:szCs w:val="24"/>
        </w:rPr>
        <w:t>023</w:t>
      </w:r>
      <w:r w:rsidRPr="00C91618">
        <w:rPr>
          <w:rFonts w:ascii="宋体" w:eastAsia="宋体" w:hAnsi="宋体" w:hint="eastAsia"/>
          <w:sz w:val="24"/>
          <w:szCs w:val="24"/>
        </w:rPr>
        <w:t>版），编定发布了第×</w:t>
      </w:r>
      <w:proofErr w:type="gramStart"/>
      <w:r w:rsidRPr="00C91618">
        <w:rPr>
          <w:rFonts w:ascii="宋体" w:eastAsia="宋体" w:hAnsi="宋体" w:hint="eastAsia"/>
          <w:sz w:val="24"/>
          <w:szCs w:val="24"/>
        </w:rPr>
        <w:t>版质量</w:t>
      </w:r>
      <w:proofErr w:type="gramEnd"/>
      <w:r w:rsidRPr="00C91618">
        <w:rPr>
          <w:rFonts w:ascii="宋体" w:eastAsia="宋体" w:hAnsi="宋体" w:hint="eastAsia"/>
          <w:sz w:val="24"/>
          <w:szCs w:val="24"/>
        </w:rPr>
        <w:t>手册，于2</w:t>
      </w:r>
      <w:r w:rsidRPr="00C91618">
        <w:rPr>
          <w:rFonts w:ascii="宋体" w:eastAsia="宋体" w:hAnsi="宋体"/>
          <w:sz w:val="24"/>
          <w:szCs w:val="24"/>
        </w:rPr>
        <w:t>023</w:t>
      </w:r>
      <w:r w:rsidRPr="00C91618">
        <w:rPr>
          <w:rFonts w:ascii="宋体" w:eastAsia="宋体" w:hAnsi="宋体" w:hint="eastAsia"/>
          <w:sz w:val="24"/>
          <w:szCs w:val="24"/>
        </w:rPr>
        <w:t>年1</w:t>
      </w:r>
      <w:r w:rsidRPr="00C91618">
        <w:rPr>
          <w:rFonts w:ascii="宋体" w:eastAsia="宋体" w:hAnsi="宋体"/>
          <w:sz w:val="24"/>
          <w:szCs w:val="24"/>
        </w:rPr>
        <w:t>0</w:t>
      </w:r>
      <w:r w:rsidRPr="00C91618">
        <w:rPr>
          <w:rFonts w:ascii="宋体" w:eastAsia="宋体" w:hAnsi="宋体" w:hint="eastAsia"/>
          <w:sz w:val="24"/>
          <w:szCs w:val="24"/>
        </w:rPr>
        <w:t>月9日发布，2</w:t>
      </w:r>
      <w:r w:rsidRPr="00C91618">
        <w:rPr>
          <w:rFonts w:ascii="宋体" w:eastAsia="宋体" w:hAnsi="宋体"/>
          <w:sz w:val="24"/>
          <w:szCs w:val="24"/>
        </w:rPr>
        <w:t>023</w:t>
      </w:r>
      <w:r w:rsidRPr="00C91618">
        <w:rPr>
          <w:rFonts w:ascii="宋体" w:eastAsia="宋体" w:hAnsi="宋体" w:hint="eastAsia"/>
          <w:sz w:val="24"/>
          <w:szCs w:val="24"/>
        </w:rPr>
        <w:t>年1</w:t>
      </w:r>
      <w:r w:rsidRPr="00C91618">
        <w:rPr>
          <w:rFonts w:ascii="宋体" w:eastAsia="宋体" w:hAnsi="宋体"/>
          <w:sz w:val="24"/>
          <w:szCs w:val="24"/>
        </w:rPr>
        <w:t>2</w:t>
      </w:r>
      <w:r w:rsidRPr="00C91618">
        <w:rPr>
          <w:rFonts w:ascii="宋体" w:eastAsia="宋体" w:hAnsi="宋体" w:hint="eastAsia"/>
          <w:sz w:val="24"/>
          <w:szCs w:val="24"/>
        </w:rPr>
        <w:t>月1日实施。</w:t>
      </w:r>
    </w:p>
    <w:p w14:paraId="62623D41"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本手册是机构开展检验检测活动的依据，是检验检测过程规范性和结果有效性的保障。本机构所有人员，在经营、生产、技术、管理等任何活动中，都必须认真学习，严格遵守本文件，确保所有过程和结果符合本质量手册，以及相关体系文件的规定。</w:t>
      </w:r>
    </w:p>
    <w:p w14:paraId="6DD4CA57"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在管理体系实施的过程中，任何人员均可提出意见和建议，但在本文件做出正式变更之前，必须严格遵守和执行。</w:t>
      </w:r>
    </w:p>
    <w:p w14:paraId="176362BF"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为确保本手册及相关体系文件的落实，本机构通过在线公布电子版和发放纸质副本的方式，确保所有人员及时获得最新有效的文件。本文件仅供内部人员使用。未经允许，任何人不得擅自将本文件（包括历史版本）向外部人员和机构传播。</w:t>
      </w:r>
    </w:p>
    <w:p w14:paraId="5ACFE5AB" w14:textId="77777777" w:rsidR="00623C44" w:rsidRPr="00C91618" w:rsidRDefault="00623C44">
      <w:pPr>
        <w:adjustRightInd w:val="0"/>
        <w:snapToGrid w:val="0"/>
        <w:spacing w:line="360" w:lineRule="auto"/>
        <w:rPr>
          <w:rFonts w:ascii="宋体" w:eastAsia="宋体" w:hAnsi="宋体"/>
          <w:sz w:val="22"/>
        </w:rPr>
      </w:pPr>
    </w:p>
    <w:p w14:paraId="74AAB85F"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××××质量检测机构</w:t>
      </w:r>
    </w:p>
    <w:p w14:paraId="546FF9E4"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总经理：×××</w:t>
      </w:r>
    </w:p>
    <w:p w14:paraId="66D27086"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2</w:t>
      </w:r>
      <w:r w:rsidRPr="00C91618">
        <w:rPr>
          <w:rFonts w:ascii="宋体" w:eastAsia="宋体" w:hAnsi="宋体"/>
          <w:sz w:val="22"/>
        </w:rPr>
        <w:t>0</w:t>
      </w:r>
      <w:r w:rsidRPr="00C91618">
        <w:rPr>
          <w:rFonts w:ascii="宋体" w:eastAsia="宋体" w:hAnsi="宋体" w:hint="eastAsia"/>
          <w:sz w:val="22"/>
        </w:rPr>
        <w:t>xx年xx月xx日</w:t>
      </w:r>
    </w:p>
    <w:p w14:paraId="3233B692" w14:textId="77777777" w:rsidR="00623C44" w:rsidRPr="00C91618" w:rsidRDefault="00623C44">
      <w:pPr>
        <w:adjustRightInd w:val="0"/>
        <w:snapToGrid w:val="0"/>
        <w:spacing w:line="360" w:lineRule="auto"/>
        <w:rPr>
          <w:rFonts w:ascii="宋体" w:eastAsia="宋体" w:hAnsi="宋体"/>
          <w:sz w:val="22"/>
        </w:rPr>
      </w:pPr>
    </w:p>
    <w:p w14:paraId="04EFDC7B"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2B56CD4A" w14:textId="77777777" w:rsidR="00623C44" w:rsidRPr="00C91618" w:rsidRDefault="00623C44">
      <w:pPr>
        <w:adjustRightInd w:val="0"/>
        <w:snapToGrid w:val="0"/>
        <w:spacing w:line="360" w:lineRule="auto"/>
        <w:rPr>
          <w:rFonts w:ascii="宋体" w:eastAsia="宋体" w:hAnsi="宋体"/>
          <w:sz w:val="22"/>
        </w:rPr>
      </w:pPr>
    </w:p>
    <w:p w14:paraId="3C0E49BB" w14:textId="77777777" w:rsidR="00623C44" w:rsidRPr="00C91618" w:rsidRDefault="00C83EDF">
      <w:pPr>
        <w:adjustRightInd w:val="0"/>
        <w:snapToGrid w:val="0"/>
        <w:spacing w:line="360" w:lineRule="auto"/>
        <w:jc w:val="center"/>
        <w:outlineLvl w:val="1"/>
        <w:rPr>
          <w:rFonts w:ascii="宋体" w:eastAsia="宋体" w:hAnsi="宋体"/>
          <w:b/>
          <w:bCs/>
          <w:sz w:val="24"/>
          <w:szCs w:val="24"/>
        </w:rPr>
      </w:pPr>
      <w:bookmarkStart w:id="3" w:name="_Toc164929503"/>
      <w:r w:rsidRPr="00C91618">
        <w:rPr>
          <w:rFonts w:ascii="宋体" w:eastAsia="宋体" w:hAnsi="宋体" w:hint="eastAsia"/>
          <w:b/>
          <w:bCs/>
          <w:sz w:val="24"/>
          <w:szCs w:val="24"/>
        </w:rPr>
        <w:t>公开承诺</w:t>
      </w:r>
      <w:bookmarkEnd w:id="3"/>
    </w:p>
    <w:p w14:paraId="0B2F529B" w14:textId="77777777" w:rsidR="00623C44" w:rsidRPr="00C91618" w:rsidRDefault="00C83EDF">
      <w:pPr>
        <w:adjustRightInd w:val="0"/>
        <w:snapToGrid w:val="0"/>
        <w:spacing w:line="360" w:lineRule="auto"/>
        <w:jc w:val="center"/>
        <w:rPr>
          <w:rFonts w:ascii="宋体" w:eastAsia="宋体" w:hAnsi="宋体"/>
          <w:sz w:val="24"/>
          <w:szCs w:val="24"/>
        </w:rPr>
      </w:pPr>
      <w:r w:rsidRPr="00C91618">
        <w:rPr>
          <w:rFonts w:ascii="宋体" w:eastAsia="宋体" w:hAnsi="宋体" w:hint="eastAsia"/>
          <w:color w:val="FF0000"/>
          <w:sz w:val="24"/>
          <w:szCs w:val="24"/>
          <w:highlight w:val="yellow"/>
        </w:rPr>
        <w:t>[批准文号</w:t>
      </w:r>
      <w:r w:rsidRPr="00C91618">
        <w:rPr>
          <w:rFonts w:ascii="宋体" w:eastAsia="宋体" w:hAnsi="宋体"/>
          <w:color w:val="FF0000"/>
          <w:sz w:val="24"/>
          <w:szCs w:val="24"/>
          <w:highlight w:val="yellow"/>
        </w:rPr>
        <w:t>]</w:t>
      </w:r>
    </w:p>
    <w:p w14:paraId="3180C100" w14:textId="77777777" w:rsidR="00623C44" w:rsidRPr="00C91618" w:rsidRDefault="00623C44">
      <w:pPr>
        <w:adjustRightInd w:val="0"/>
        <w:snapToGrid w:val="0"/>
        <w:spacing w:line="360" w:lineRule="auto"/>
        <w:rPr>
          <w:rFonts w:ascii="宋体" w:eastAsia="宋体" w:hAnsi="宋体"/>
          <w:sz w:val="22"/>
        </w:rPr>
      </w:pPr>
    </w:p>
    <w:p w14:paraId="3378FBC9"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××××质量检测机构</w:t>
      </w:r>
      <w:r w:rsidRPr="00C91618">
        <w:rPr>
          <w:rFonts w:ascii="宋体" w:eastAsia="宋体" w:hAnsi="宋体" w:hint="eastAsia"/>
          <w:color w:val="FF0000"/>
          <w:sz w:val="24"/>
          <w:szCs w:val="24"/>
          <w:highlight w:val="yellow"/>
        </w:rPr>
        <w:t>[机构名称</w:t>
      </w:r>
      <w:r w:rsidRPr="00C91618">
        <w:rPr>
          <w:rFonts w:ascii="宋体" w:eastAsia="宋体" w:hAnsi="宋体"/>
          <w:color w:val="FF0000"/>
          <w:sz w:val="24"/>
          <w:szCs w:val="24"/>
          <w:highlight w:val="yellow"/>
        </w:rPr>
        <w:t>]</w:t>
      </w:r>
      <w:r w:rsidRPr="00C91618">
        <w:rPr>
          <w:rFonts w:ascii="宋体" w:eastAsia="宋体" w:hAnsi="宋体" w:hint="eastAsia"/>
          <w:sz w:val="24"/>
          <w:szCs w:val="24"/>
        </w:rPr>
        <w:t>郑重承诺：</w:t>
      </w:r>
    </w:p>
    <w:p w14:paraId="43601F3E"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sz w:val="24"/>
          <w:szCs w:val="24"/>
        </w:rPr>
        <w:t>1</w:t>
      </w:r>
      <w:r w:rsidRPr="00C91618">
        <w:rPr>
          <w:rFonts w:ascii="宋体" w:eastAsia="宋体" w:hAnsi="宋体" w:hint="eastAsia"/>
          <w:sz w:val="24"/>
          <w:szCs w:val="24"/>
        </w:rPr>
        <w:t>、本机构及其从业人员严格遵守国家法律法规的规定，独立且客观地开展检验检测工作，拒绝一切不正当的利益和影响，排除一切内外部的商业、财务、行政、股权等利益冲突和干预，抵制商业贿赂，确保检验检测数据和结果的真实性、有效性；</w:t>
      </w:r>
    </w:p>
    <w:p w14:paraId="599B6377"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2、本机构所从事的是第三方检验检测及相关服务，不参与被测产品的研发、设计、制造、销售；</w:t>
      </w:r>
      <w:proofErr w:type="gramStart"/>
      <w:r w:rsidRPr="00C91618">
        <w:rPr>
          <w:rFonts w:ascii="宋体" w:eastAsia="宋体" w:hAnsi="宋体" w:hint="eastAsia"/>
          <w:sz w:val="24"/>
          <w:szCs w:val="24"/>
        </w:rPr>
        <w:t>不参所</w:t>
      </w:r>
      <w:proofErr w:type="gramEnd"/>
      <w:r w:rsidRPr="00C91618">
        <w:rPr>
          <w:rFonts w:ascii="宋体" w:eastAsia="宋体" w:hAnsi="宋体" w:hint="eastAsia"/>
          <w:sz w:val="24"/>
          <w:szCs w:val="24"/>
        </w:rPr>
        <w:t>检测工程的建设、施工、监理等活动，亦不与这些机构产生利益冲突；不向客户推荐工程建筑材料、构配件、设备，亦不与这些供应</w:t>
      </w:r>
      <w:proofErr w:type="gramStart"/>
      <w:r w:rsidRPr="00C91618">
        <w:rPr>
          <w:rFonts w:ascii="宋体" w:eastAsia="宋体" w:hAnsi="宋体" w:hint="eastAsia"/>
          <w:sz w:val="24"/>
          <w:szCs w:val="24"/>
        </w:rPr>
        <w:t>商产生</w:t>
      </w:r>
      <w:proofErr w:type="gramEnd"/>
      <w:r w:rsidRPr="00C91618">
        <w:rPr>
          <w:rFonts w:ascii="宋体" w:eastAsia="宋体" w:hAnsi="宋体" w:hint="eastAsia"/>
          <w:sz w:val="24"/>
          <w:szCs w:val="24"/>
        </w:rPr>
        <w:t>利益冲突；</w:t>
      </w:r>
    </w:p>
    <w:p w14:paraId="3943B32F"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3、本机构严格保护客户的秘密和所有权，除非法律规定，或经客户书面许可，不向任何第三方泄露客户的秘密；不利用客户提供的样品及其技术信息谋取不正当利益；</w:t>
      </w:r>
    </w:p>
    <w:p w14:paraId="753DDB93"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4、本机构严格遵守主管部门所批准的资质认定范围从事检验检测，不超资质承揽业务和出具报告。本机构对所出具的检验检测数据和结果负责，接受客户、主管部门、同行以及社会各界的监督，承担社会责任；</w:t>
      </w:r>
    </w:p>
    <w:p w14:paraId="611D9DDF" w14:textId="77777777" w:rsidR="00623C44" w:rsidRPr="00C91618" w:rsidRDefault="00C83EDF">
      <w:pPr>
        <w:adjustRightInd w:val="0"/>
        <w:snapToGrid w:val="0"/>
        <w:spacing w:line="360" w:lineRule="auto"/>
        <w:ind w:firstLineChars="200" w:firstLine="480"/>
        <w:rPr>
          <w:rFonts w:ascii="宋体" w:eastAsia="宋体" w:hAnsi="宋体"/>
          <w:sz w:val="24"/>
          <w:szCs w:val="24"/>
        </w:rPr>
      </w:pPr>
      <w:r w:rsidRPr="00C91618">
        <w:rPr>
          <w:rFonts w:ascii="宋体" w:eastAsia="宋体" w:hAnsi="宋体" w:hint="eastAsia"/>
          <w:sz w:val="24"/>
          <w:szCs w:val="24"/>
        </w:rPr>
        <w:t>5、本机构负责人代表管理层承诺，按照法律法规、标准规范的要求建立和运行管理体系，并持续地改进管理体系的适宜性和有效性。</w:t>
      </w:r>
    </w:p>
    <w:p w14:paraId="483E5D70" w14:textId="77777777" w:rsidR="00623C44" w:rsidRPr="00C91618" w:rsidRDefault="00623C44">
      <w:pPr>
        <w:adjustRightInd w:val="0"/>
        <w:snapToGrid w:val="0"/>
        <w:spacing w:line="360" w:lineRule="auto"/>
        <w:rPr>
          <w:rFonts w:ascii="宋体" w:eastAsia="宋体" w:hAnsi="宋体"/>
          <w:sz w:val="22"/>
        </w:rPr>
      </w:pPr>
    </w:p>
    <w:p w14:paraId="1B935AF8"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××××质量检测机构</w:t>
      </w:r>
    </w:p>
    <w:p w14:paraId="7F15A84B"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总经理：×××</w:t>
      </w:r>
    </w:p>
    <w:p w14:paraId="7CE63B08"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2</w:t>
      </w:r>
      <w:r w:rsidRPr="00C91618">
        <w:rPr>
          <w:rFonts w:ascii="宋体" w:eastAsia="宋体" w:hAnsi="宋体"/>
          <w:sz w:val="22"/>
        </w:rPr>
        <w:t>0</w:t>
      </w:r>
      <w:r w:rsidRPr="00C91618">
        <w:rPr>
          <w:rFonts w:ascii="宋体" w:eastAsia="宋体" w:hAnsi="宋体" w:hint="eastAsia"/>
          <w:sz w:val="22"/>
        </w:rPr>
        <w:t>xx年xx月xx日</w:t>
      </w:r>
    </w:p>
    <w:p w14:paraId="2773906D" w14:textId="77777777" w:rsidR="00623C44" w:rsidRPr="00C91618" w:rsidRDefault="00623C44">
      <w:pPr>
        <w:adjustRightInd w:val="0"/>
        <w:snapToGrid w:val="0"/>
        <w:spacing w:line="360" w:lineRule="auto"/>
        <w:rPr>
          <w:rFonts w:ascii="宋体" w:eastAsia="宋体" w:hAnsi="宋体"/>
          <w:sz w:val="22"/>
        </w:rPr>
      </w:pPr>
    </w:p>
    <w:p w14:paraId="17787C71" w14:textId="77777777" w:rsidR="00623C44" w:rsidRPr="00C91618" w:rsidRDefault="00623C44">
      <w:pPr>
        <w:adjustRightInd w:val="0"/>
        <w:snapToGrid w:val="0"/>
        <w:spacing w:line="360" w:lineRule="auto"/>
        <w:rPr>
          <w:rFonts w:ascii="宋体" w:eastAsia="宋体" w:hAnsi="宋体"/>
          <w:sz w:val="22"/>
        </w:rPr>
      </w:pPr>
    </w:p>
    <w:p w14:paraId="044AC289" w14:textId="77777777" w:rsidR="00623C44" w:rsidRPr="00C91618" w:rsidRDefault="00623C44">
      <w:pPr>
        <w:adjustRightInd w:val="0"/>
        <w:snapToGrid w:val="0"/>
        <w:spacing w:line="360" w:lineRule="auto"/>
        <w:rPr>
          <w:rFonts w:ascii="宋体" w:eastAsia="宋体" w:hAnsi="宋体"/>
          <w:sz w:val="22"/>
        </w:rPr>
      </w:pPr>
    </w:p>
    <w:p w14:paraId="4315C02F"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61D8C260" w14:textId="77777777" w:rsidR="00623C44" w:rsidRPr="00C91618" w:rsidRDefault="00623C44">
      <w:pPr>
        <w:adjustRightInd w:val="0"/>
        <w:snapToGrid w:val="0"/>
        <w:spacing w:line="360" w:lineRule="auto"/>
        <w:rPr>
          <w:rFonts w:ascii="宋体" w:eastAsia="宋体" w:hAnsi="宋体"/>
          <w:sz w:val="22"/>
        </w:rPr>
      </w:pPr>
    </w:p>
    <w:p w14:paraId="53A5BB6F" w14:textId="77777777" w:rsidR="00623C44" w:rsidRPr="00C91618" w:rsidRDefault="00C83EDF">
      <w:pPr>
        <w:adjustRightInd w:val="0"/>
        <w:snapToGrid w:val="0"/>
        <w:spacing w:line="360" w:lineRule="auto"/>
        <w:jc w:val="center"/>
        <w:outlineLvl w:val="1"/>
        <w:rPr>
          <w:rFonts w:ascii="宋体" w:eastAsia="宋体" w:hAnsi="宋体"/>
          <w:b/>
          <w:bCs/>
          <w:sz w:val="24"/>
          <w:szCs w:val="24"/>
        </w:rPr>
      </w:pPr>
      <w:bookmarkStart w:id="4" w:name="_Toc164929504"/>
      <w:r w:rsidRPr="00C91618">
        <w:rPr>
          <w:rFonts w:ascii="宋体" w:eastAsia="宋体" w:hAnsi="宋体" w:hint="eastAsia"/>
          <w:b/>
          <w:bCs/>
          <w:sz w:val="24"/>
          <w:szCs w:val="24"/>
        </w:rPr>
        <w:t>授权文件</w:t>
      </w:r>
      <w:bookmarkEnd w:id="4"/>
    </w:p>
    <w:p w14:paraId="18147402" w14:textId="77777777" w:rsidR="00623C44" w:rsidRPr="00C91618" w:rsidRDefault="00C83EDF">
      <w:pPr>
        <w:adjustRightInd w:val="0"/>
        <w:snapToGrid w:val="0"/>
        <w:spacing w:line="360" w:lineRule="auto"/>
        <w:jc w:val="center"/>
        <w:rPr>
          <w:rFonts w:ascii="宋体" w:eastAsia="宋体" w:hAnsi="宋体"/>
          <w:sz w:val="24"/>
          <w:szCs w:val="24"/>
        </w:rPr>
      </w:pPr>
      <w:r w:rsidRPr="00C91618">
        <w:rPr>
          <w:rFonts w:ascii="宋体" w:eastAsia="宋体" w:hAnsi="宋体" w:hint="eastAsia"/>
          <w:color w:val="FF0000"/>
          <w:sz w:val="24"/>
          <w:szCs w:val="24"/>
          <w:highlight w:val="yellow"/>
        </w:rPr>
        <w:t>[批准文号</w:t>
      </w:r>
      <w:r w:rsidRPr="00C91618">
        <w:rPr>
          <w:rFonts w:ascii="宋体" w:eastAsia="宋体" w:hAnsi="宋体"/>
          <w:color w:val="FF0000"/>
          <w:sz w:val="24"/>
          <w:szCs w:val="24"/>
          <w:highlight w:val="yellow"/>
        </w:rPr>
        <w:t>]</w:t>
      </w:r>
    </w:p>
    <w:p w14:paraId="63B32CAB" w14:textId="77777777" w:rsidR="00623C44" w:rsidRPr="00C91618" w:rsidRDefault="00623C44">
      <w:pPr>
        <w:adjustRightInd w:val="0"/>
        <w:snapToGrid w:val="0"/>
        <w:spacing w:line="360" w:lineRule="auto"/>
        <w:rPr>
          <w:rFonts w:ascii="宋体" w:eastAsia="宋体" w:hAnsi="宋体"/>
          <w:sz w:val="22"/>
        </w:rPr>
      </w:pPr>
    </w:p>
    <w:p w14:paraId="6BC581F2" w14:textId="77777777" w:rsidR="00623C44" w:rsidRPr="00C91618" w:rsidRDefault="00C83EDF">
      <w:pPr>
        <w:adjustRightInd w:val="0"/>
        <w:snapToGrid w:val="0"/>
        <w:spacing w:line="360" w:lineRule="auto"/>
        <w:rPr>
          <w:rFonts w:ascii="宋体" w:eastAsia="宋体" w:hAnsi="宋体"/>
          <w:color w:val="FF0000"/>
          <w:sz w:val="22"/>
        </w:rPr>
      </w:pPr>
      <w:r w:rsidRPr="00C91618">
        <w:rPr>
          <w:rFonts w:ascii="宋体" w:eastAsia="宋体" w:hAnsi="宋体" w:hint="eastAsia"/>
          <w:color w:val="FF0000"/>
          <w:sz w:val="22"/>
          <w:highlight w:val="yellow"/>
        </w:rPr>
        <w:t>[适用于经上级批准设立的机构：</w:t>
      </w:r>
      <w:r w:rsidRPr="00C91618">
        <w:rPr>
          <w:rFonts w:ascii="宋体" w:eastAsia="宋体" w:hAnsi="宋体"/>
          <w:color w:val="FF0000"/>
          <w:sz w:val="22"/>
          <w:highlight w:val="yellow"/>
        </w:rPr>
        <w:t>]</w:t>
      </w:r>
    </w:p>
    <w:p w14:paraId="13171B5A"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经研究决定，设立××××质量检测机构</w:t>
      </w:r>
      <w:r w:rsidRPr="00C91618">
        <w:rPr>
          <w:rFonts w:ascii="宋体" w:eastAsia="宋体" w:hAnsi="宋体" w:hint="eastAsia"/>
          <w:color w:val="FF0000"/>
          <w:sz w:val="22"/>
          <w:highlight w:val="yellow"/>
        </w:rPr>
        <w:t>[本机构名称</w:t>
      </w:r>
      <w:r w:rsidRPr="00C91618">
        <w:rPr>
          <w:rFonts w:ascii="宋体" w:eastAsia="宋体" w:hAnsi="宋体"/>
          <w:color w:val="FF0000"/>
          <w:sz w:val="22"/>
          <w:highlight w:val="yellow"/>
        </w:rPr>
        <w:t>]</w:t>
      </w:r>
      <w:r w:rsidRPr="00C91618">
        <w:rPr>
          <w:rFonts w:ascii="宋体" w:eastAsia="宋体" w:hAnsi="宋体" w:hint="eastAsia"/>
          <w:sz w:val="22"/>
        </w:rPr>
        <w:t>。从事……工作，承担法律责任。</w:t>
      </w:r>
    </w:p>
    <w:p w14:paraId="7880F7AD"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同时任命×××为机构负责人，全面主持机构的经营、生产、管理等工作……。</w:t>
      </w:r>
    </w:p>
    <w:p w14:paraId="06AA9998"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w:t>
      </w:r>
    </w:p>
    <w:p w14:paraId="59D30581" w14:textId="77777777" w:rsidR="00623C44" w:rsidRPr="00C91618" w:rsidRDefault="00623C44">
      <w:pPr>
        <w:adjustRightInd w:val="0"/>
        <w:snapToGrid w:val="0"/>
        <w:spacing w:line="360" w:lineRule="auto"/>
        <w:rPr>
          <w:rFonts w:ascii="宋体" w:eastAsia="宋体" w:hAnsi="宋体"/>
          <w:sz w:val="22"/>
        </w:rPr>
      </w:pPr>
    </w:p>
    <w:p w14:paraId="0F8702ED"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××××机构</w:t>
      </w:r>
      <w:r w:rsidRPr="00C91618">
        <w:rPr>
          <w:rFonts w:ascii="宋体" w:eastAsia="宋体" w:hAnsi="宋体" w:hint="eastAsia"/>
          <w:color w:val="FF0000"/>
          <w:sz w:val="22"/>
          <w:highlight w:val="yellow"/>
        </w:rPr>
        <w:t>[上级机构名称</w:t>
      </w:r>
      <w:r w:rsidRPr="00C91618">
        <w:rPr>
          <w:rFonts w:ascii="宋体" w:eastAsia="宋体" w:hAnsi="宋体"/>
          <w:color w:val="FF0000"/>
          <w:sz w:val="22"/>
          <w:highlight w:val="yellow"/>
        </w:rPr>
        <w:t>]</w:t>
      </w:r>
    </w:p>
    <w:p w14:paraId="49880880"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负责人：×××</w:t>
      </w:r>
    </w:p>
    <w:p w14:paraId="02BAFE81"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2</w:t>
      </w:r>
      <w:r w:rsidRPr="00C91618">
        <w:rPr>
          <w:rFonts w:ascii="宋体" w:eastAsia="宋体" w:hAnsi="宋体"/>
          <w:sz w:val="22"/>
        </w:rPr>
        <w:t>0</w:t>
      </w:r>
      <w:r w:rsidRPr="00C91618">
        <w:rPr>
          <w:rFonts w:ascii="宋体" w:eastAsia="宋体" w:hAnsi="宋体" w:hint="eastAsia"/>
          <w:sz w:val="22"/>
        </w:rPr>
        <w:t>xx年xx月xx日</w:t>
      </w:r>
    </w:p>
    <w:p w14:paraId="5AC252D5" w14:textId="77777777" w:rsidR="00623C44" w:rsidRDefault="00623C44">
      <w:pPr>
        <w:adjustRightInd w:val="0"/>
        <w:snapToGrid w:val="0"/>
        <w:spacing w:line="360" w:lineRule="auto"/>
        <w:rPr>
          <w:rFonts w:ascii="宋体" w:eastAsia="宋体" w:hAnsi="宋体"/>
          <w:sz w:val="22"/>
        </w:rPr>
      </w:pPr>
    </w:p>
    <w:p w14:paraId="03629D2F" w14:textId="77777777" w:rsidR="00DA0CC4" w:rsidRDefault="00DA0CC4">
      <w:pPr>
        <w:adjustRightInd w:val="0"/>
        <w:snapToGrid w:val="0"/>
        <w:spacing w:line="360" w:lineRule="auto"/>
        <w:rPr>
          <w:rFonts w:ascii="宋体" w:eastAsia="宋体" w:hAnsi="宋体"/>
          <w:sz w:val="22"/>
        </w:rPr>
      </w:pPr>
    </w:p>
    <w:p w14:paraId="23EB211D" w14:textId="77777777" w:rsidR="00DA0CC4" w:rsidRPr="00C91618" w:rsidRDefault="00DA0CC4">
      <w:pPr>
        <w:adjustRightInd w:val="0"/>
        <w:snapToGrid w:val="0"/>
        <w:spacing w:line="360" w:lineRule="auto"/>
        <w:rPr>
          <w:rFonts w:ascii="宋体" w:eastAsia="宋体" w:hAnsi="宋体"/>
          <w:sz w:val="22"/>
        </w:rPr>
      </w:pPr>
    </w:p>
    <w:p w14:paraId="6BF0A985" w14:textId="77777777" w:rsidR="00623C44" w:rsidRPr="00C91618" w:rsidRDefault="00C83EDF">
      <w:pPr>
        <w:adjustRightInd w:val="0"/>
        <w:snapToGrid w:val="0"/>
        <w:spacing w:line="360" w:lineRule="auto"/>
        <w:rPr>
          <w:rFonts w:ascii="宋体" w:eastAsia="宋体" w:hAnsi="宋体"/>
          <w:color w:val="FF0000"/>
          <w:sz w:val="22"/>
        </w:rPr>
      </w:pPr>
      <w:r w:rsidRPr="00C91618">
        <w:rPr>
          <w:rFonts w:ascii="宋体" w:eastAsia="宋体" w:hAnsi="宋体" w:hint="eastAsia"/>
          <w:color w:val="FF0000"/>
          <w:sz w:val="22"/>
          <w:highlight w:val="yellow"/>
        </w:rPr>
        <w:t>[适用于非独立法人机构、非独立机构：</w:t>
      </w:r>
      <w:r w:rsidRPr="00C91618">
        <w:rPr>
          <w:rFonts w:ascii="宋体" w:eastAsia="宋体" w:hAnsi="宋体"/>
          <w:color w:val="FF0000"/>
          <w:sz w:val="22"/>
          <w:highlight w:val="yellow"/>
        </w:rPr>
        <w:t>]</w:t>
      </w:r>
    </w:p>
    <w:p w14:paraId="0AA432A1"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××××质量检测机构</w:t>
      </w:r>
      <w:r w:rsidRPr="00C91618">
        <w:rPr>
          <w:rFonts w:ascii="宋体" w:eastAsia="宋体" w:hAnsi="宋体" w:hint="eastAsia"/>
          <w:color w:val="FF0000"/>
          <w:sz w:val="22"/>
          <w:highlight w:val="yellow"/>
        </w:rPr>
        <w:t>[本机构名称</w:t>
      </w:r>
      <w:r w:rsidRPr="00C91618">
        <w:rPr>
          <w:rFonts w:ascii="宋体" w:eastAsia="宋体" w:hAnsi="宋体"/>
          <w:color w:val="FF0000"/>
          <w:sz w:val="22"/>
          <w:highlight w:val="yellow"/>
        </w:rPr>
        <w:t>]</w:t>
      </w:r>
      <w:r w:rsidRPr="00C91618">
        <w:rPr>
          <w:rFonts w:ascii="宋体" w:eastAsia="宋体" w:hAnsi="宋体" w:hint="eastAsia"/>
          <w:sz w:val="22"/>
        </w:rPr>
        <w:t>是由××××机构</w:t>
      </w:r>
      <w:r w:rsidRPr="00C91618">
        <w:rPr>
          <w:rFonts w:ascii="宋体" w:eastAsia="宋体" w:hAnsi="宋体" w:hint="eastAsia"/>
          <w:color w:val="FF0000"/>
          <w:sz w:val="22"/>
          <w:highlight w:val="yellow"/>
        </w:rPr>
        <w:t>[独立法人</w:t>
      </w:r>
      <w:r w:rsidRPr="00C91618">
        <w:rPr>
          <w:rFonts w:ascii="宋体" w:eastAsia="宋体" w:hAnsi="宋体"/>
          <w:color w:val="FF0000"/>
          <w:sz w:val="22"/>
          <w:highlight w:val="yellow"/>
        </w:rPr>
        <w:t>]</w:t>
      </w:r>
      <w:r w:rsidRPr="00C91618">
        <w:rPr>
          <w:rFonts w:ascii="宋体" w:eastAsia="宋体" w:hAnsi="宋体" w:hint="eastAsia"/>
          <w:sz w:val="22"/>
        </w:rPr>
        <w:t>授权独立经营的第三方检验检测机构。</w:t>
      </w:r>
    </w:p>
    <w:p w14:paraId="5836FFC3"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该机构依法独立从事：……</w:t>
      </w:r>
      <w:r w:rsidRPr="00C91618">
        <w:rPr>
          <w:rFonts w:ascii="宋体" w:eastAsia="宋体" w:hAnsi="宋体"/>
          <w:color w:val="FF0000"/>
          <w:sz w:val="22"/>
          <w:highlight w:val="yellow"/>
        </w:rPr>
        <w:t>[</w:t>
      </w:r>
      <w:r w:rsidRPr="00C91618">
        <w:rPr>
          <w:rFonts w:ascii="宋体" w:eastAsia="宋体" w:hAnsi="宋体" w:hint="eastAsia"/>
          <w:color w:val="FF0000"/>
          <w:sz w:val="22"/>
          <w:highlight w:val="yellow"/>
        </w:rPr>
        <w:t>经营的范围</w:t>
      </w:r>
      <w:r w:rsidRPr="00C91618">
        <w:rPr>
          <w:rFonts w:ascii="宋体" w:eastAsia="宋体" w:hAnsi="宋体"/>
          <w:color w:val="FF0000"/>
          <w:sz w:val="22"/>
          <w:highlight w:val="yellow"/>
        </w:rPr>
        <w:t>]</w:t>
      </w:r>
      <w:r w:rsidRPr="00C91618">
        <w:rPr>
          <w:rFonts w:ascii="宋体" w:eastAsia="宋体" w:hAnsi="宋体" w:hint="eastAsia"/>
          <w:sz w:val="22"/>
        </w:rPr>
        <w:t>等业务。</w:t>
      </w:r>
    </w:p>
    <w:p w14:paraId="50FEBB4C"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任命×××</w:t>
      </w:r>
      <w:r w:rsidRPr="00C91618">
        <w:rPr>
          <w:rFonts w:ascii="宋体" w:eastAsia="宋体" w:hAnsi="宋体" w:hint="eastAsia"/>
          <w:color w:val="FF0000"/>
          <w:sz w:val="22"/>
          <w:highlight w:val="yellow"/>
        </w:rPr>
        <w:t>[负责人</w:t>
      </w:r>
      <w:r w:rsidRPr="00C91618">
        <w:rPr>
          <w:rFonts w:ascii="宋体" w:eastAsia="宋体" w:hAnsi="宋体"/>
          <w:color w:val="FF0000"/>
          <w:sz w:val="22"/>
          <w:highlight w:val="yellow"/>
        </w:rPr>
        <w:t>]</w:t>
      </w:r>
      <w:r w:rsidRPr="00C91618">
        <w:rPr>
          <w:rFonts w:ascii="宋体" w:eastAsia="宋体" w:hAnsi="宋体" w:hint="eastAsia"/>
          <w:sz w:val="22"/>
        </w:rPr>
        <w:t>为该机构的负责人，全面负责该机构的经营、生产、管理等活动。</w:t>
      </w:r>
    </w:p>
    <w:p w14:paraId="57643C2F"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w:t>
      </w:r>
    </w:p>
    <w:p w14:paraId="3B65AE4B"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××××质量检测机构</w:t>
      </w:r>
      <w:r w:rsidRPr="00C91618">
        <w:rPr>
          <w:rFonts w:ascii="宋体" w:eastAsia="宋体" w:hAnsi="宋体" w:hint="eastAsia"/>
          <w:color w:val="FF0000"/>
          <w:sz w:val="22"/>
          <w:highlight w:val="yellow"/>
        </w:rPr>
        <w:t>[本机构名称</w:t>
      </w:r>
      <w:r w:rsidRPr="00C91618">
        <w:rPr>
          <w:rFonts w:ascii="宋体" w:eastAsia="宋体" w:hAnsi="宋体"/>
          <w:color w:val="FF0000"/>
          <w:sz w:val="22"/>
          <w:highlight w:val="yellow"/>
        </w:rPr>
        <w:t>]</w:t>
      </w:r>
      <w:r w:rsidRPr="00C91618">
        <w:rPr>
          <w:rFonts w:ascii="宋体" w:eastAsia="宋体" w:hAnsi="宋体" w:hint="eastAsia"/>
          <w:sz w:val="22"/>
        </w:rPr>
        <w:t>从事上述经营业务范围内的活动时，××××机构</w:t>
      </w:r>
      <w:r w:rsidRPr="00C91618">
        <w:rPr>
          <w:rFonts w:ascii="宋体" w:eastAsia="宋体" w:hAnsi="宋体" w:hint="eastAsia"/>
          <w:color w:val="FF0000"/>
          <w:sz w:val="22"/>
          <w:highlight w:val="yellow"/>
        </w:rPr>
        <w:t>[独立法人</w:t>
      </w:r>
      <w:r w:rsidRPr="00C91618">
        <w:rPr>
          <w:rFonts w:ascii="宋体" w:eastAsia="宋体" w:hAnsi="宋体"/>
          <w:color w:val="FF0000"/>
          <w:sz w:val="22"/>
          <w:highlight w:val="yellow"/>
        </w:rPr>
        <w:t>]</w:t>
      </w:r>
      <w:r w:rsidRPr="00C91618">
        <w:rPr>
          <w:rFonts w:ascii="宋体" w:eastAsia="宋体" w:hAnsi="宋体" w:hint="eastAsia"/>
          <w:sz w:val="22"/>
        </w:rPr>
        <w:t>承诺不对其公正、诚信、独立、客观进行干涉，并承担其在授权的经营活动中产生的民事责任。</w:t>
      </w:r>
    </w:p>
    <w:p w14:paraId="46DC3735" w14:textId="77777777" w:rsidR="00623C44" w:rsidRPr="00C91618" w:rsidRDefault="00623C44">
      <w:pPr>
        <w:adjustRightInd w:val="0"/>
        <w:snapToGrid w:val="0"/>
        <w:spacing w:line="360" w:lineRule="auto"/>
        <w:rPr>
          <w:rFonts w:ascii="宋体" w:eastAsia="宋体" w:hAnsi="宋体"/>
          <w:sz w:val="22"/>
        </w:rPr>
      </w:pPr>
    </w:p>
    <w:p w14:paraId="093EBC6E"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××××机构</w:t>
      </w:r>
      <w:r w:rsidRPr="00C91618">
        <w:rPr>
          <w:rFonts w:ascii="宋体" w:eastAsia="宋体" w:hAnsi="宋体" w:hint="eastAsia"/>
          <w:color w:val="FF0000"/>
          <w:sz w:val="22"/>
          <w:highlight w:val="yellow"/>
        </w:rPr>
        <w:t>[所属法人机构名称</w:t>
      </w:r>
      <w:r w:rsidRPr="00C91618">
        <w:rPr>
          <w:rFonts w:ascii="宋体" w:eastAsia="宋体" w:hAnsi="宋体"/>
          <w:color w:val="FF0000"/>
          <w:sz w:val="22"/>
          <w:highlight w:val="yellow"/>
        </w:rPr>
        <w:t>]</w:t>
      </w:r>
    </w:p>
    <w:p w14:paraId="46CF8913"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法人：×××</w:t>
      </w:r>
    </w:p>
    <w:p w14:paraId="22CA71D3"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2</w:t>
      </w:r>
      <w:r w:rsidRPr="00C91618">
        <w:rPr>
          <w:rFonts w:ascii="宋体" w:eastAsia="宋体" w:hAnsi="宋体"/>
          <w:sz w:val="22"/>
        </w:rPr>
        <w:t>0</w:t>
      </w:r>
      <w:r w:rsidRPr="00C91618">
        <w:rPr>
          <w:rFonts w:ascii="宋体" w:eastAsia="宋体" w:hAnsi="宋体" w:hint="eastAsia"/>
          <w:sz w:val="22"/>
        </w:rPr>
        <w:t>xx年xx月xx日</w:t>
      </w:r>
    </w:p>
    <w:p w14:paraId="4B7D6FE9" w14:textId="77777777" w:rsidR="00623C44" w:rsidRDefault="00623C44">
      <w:pPr>
        <w:adjustRightInd w:val="0"/>
        <w:snapToGrid w:val="0"/>
        <w:spacing w:line="360" w:lineRule="auto"/>
        <w:rPr>
          <w:rFonts w:ascii="宋体" w:eastAsia="宋体" w:hAnsi="宋体"/>
          <w:sz w:val="22"/>
        </w:rPr>
      </w:pPr>
    </w:p>
    <w:p w14:paraId="202A7FD0" w14:textId="77777777" w:rsidR="00DA0CC4" w:rsidRDefault="00DA0CC4">
      <w:pPr>
        <w:adjustRightInd w:val="0"/>
        <w:snapToGrid w:val="0"/>
        <w:spacing w:line="360" w:lineRule="auto"/>
        <w:rPr>
          <w:rFonts w:ascii="宋体" w:eastAsia="宋体" w:hAnsi="宋体"/>
          <w:sz w:val="22"/>
        </w:rPr>
      </w:pPr>
    </w:p>
    <w:p w14:paraId="18736A9A" w14:textId="77777777" w:rsidR="00DA0CC4" w:rsidRDefault="00DA0CC4">
      <w:pPr>
        <w:adjustRightInd w:val="0"/>
        <w:snapToGrid w:val="0"/>
        <w:spacing w:line="360" w:lineRule="auto"/>
        <w:rPr>
          <w:rFonts w:ascii="宋体" w:eastAsia="宋体" w:hAnsi="宋体"/>
          <w:sz w:val="22"/>
        </w:rPr>
      </w:pPr>
    </w:p>
    <w:p w14:paraId="7342333D" w14:textId="77777777" w:rsidR="00DA0CC4" w:rsidRPr="00C91618" w:rsidRDefault="00DA0CC4">
      <w:pPr>
        <w:adjustRightInd w:val="0"/>
        <w:snapToGrid w:val="0"/>
        <w:spacing w:line="360" w:lineRule="auto"/>
        <w:rPr>
          <w:rFonts w:ascii="宋体" w:eastAsia="宋体" w:hAnsi="宋体"/>
          <w:sz w:val="22"/>
        </w:rPr>
      </w:pPr>
    </w:p>
    <w:p w14:paraId="263B29B1" w14:textId="77777777" w:rsidR="00623C44" w:rsidRPr="00C91618" w:rsidRDefault="00C83EDF">
      <w:pPr>
        <w:adjustRightInd w:val="0"/>
        <w:snapToGrid w:val="0"/>
        <w:spacing w:line="360" w:lineRule="auto"/>
        <w:rPr>
          <w:rFonts w:ascii="宋体" w:eastAsia="宋体" w:hAnsi="宋体"/>
          <w:color w:val="FF0000"/>
          <w:sz w:val="22"/>
        </w:rPr>
      </w:pPr>
      <w:r w:rsidRPr="00C91618">
        <w:rPr>
          <w:rFonts w:ascii="宋体" w:eastAsia="宋体" w:hAnsi="宋体" w:hint="eastAsia"/>
          <w:color w:val="FF0000"/>
          <w:sz w:val="22"/>
          <w:highlight w:val="yellow"/>
        </w:rPr>
        <w:lastRenderedPageBreak/>
        <w:t>[适用于法人以外的人员担任机构最高管理者的：</w:t>
      </w:r>
      <w:r w:rsidRPr="00C91618">
        <w:rPr>
          <w:rFonts w:ascii="宋体" w:eastAsia="宋体" w:hAnsi="宋体"/>
          <w:color w:val="FF0000"/>
          <w:sz w:val="22"/>
          <w:highlight w:val="yellow"/>
        </w:rPr>
        <w:t>]</w:t>
      </w:r>
    </w:p>
    <w:p w14:paraId="46BB424B"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任命×××</w:t>
      </w:r>
      <w:r w:rsidRPr="00C91618">
        <w:rPr>
          <w:rFonts w:ascii="宋体" w:eastAsia="宋体" w:hAnsi="宋体" w:hint="eastAsia"/>
          <w:color w:val="FF0000"/>
          <w:sz w:val="22"/>
          <w:highlight w:val="yellow"/>
        </w:rPr>
        <w:t>[负责人</w:t>
      </w:r>
      <w:r w:rsidRPr="00C91618">
        <w:rPr>
          <w:rFonts w:ascii="宋体" w:eastAsia="宋体" w:hAnsi="宋体"/>
          <w:color w:val="FF0000"/>
          <w:sz w:val="22"/>
          <w:highlight w:val="yellow"/>
        </w:rPr>
        <w:t>]</w:t>
      </w:r>
      <w:r w:rsidRPr="00C91618">
        <w:rPr>
          <w:rFonts w:ascii="宋体" w:eastAsia="宋体" w:hAnsi="宋体" w:hint="eastAsia"/>
          <w:sz w:val="22"/>
        </w:rPr>
        <w:t>为该机构的负责人，全面负责该机构的经营活动。</w:t>
      </w:r>
    </w:p>
    <w:p w14:paraId="18EB0CAB" w14:textId="77777777" w:rsidR="00623C44" w:rsidRPr="00C91618" w:rsidRDefault="00C83EDF">
      <w:pPr>
        <w:adjustRightInd w:val="0"/>
        <w:snapToGrid w:val="0"/>
        <w:spacing w:line="360" w:lineRule="auto"/>
        <w:ind w:firstLineChars="200" w:firstLine="440"/>
        <w:rPr>
          <w:rFonts w:ascii="宋体" w:eastAsia="宋体" w:hAnsi="宋体"/>
          <w:sz w:val="22"/>
        </w:rPr>
      </w:pPr>
      <w:r w:rsidRPr="00C91618">
        <w:rPr>
          <w:rFonts w:ascii="宋体" w:eastAsia="宋体" w:hAnsi="宋体" w:hint="eastAsia"/>
          <w:sz w:val="22"/>
        </w:rPr>
        <w:t>……</w:t>
      </w:r>
    </w:p>
    <w:p w14:paraId="0C51B24C" w14:textId="77777777" w:rsidR="00623C44" w:rsidRPr="00C91618" w:rsidRDefault="00623C44">
      <w:pPr>
        <w:adjustRightInd w:val="0"/>
        <w:snapToGrid w:val="0"/>
        <w:spacing w:line="360" w:lineRule="auto"/>
        <w:rPr>
          <w:rFonts w:ascii="宋体" w:eastAsia="宋体" w:hAnsi="宋体"/>
          <w:sz w:val="22"/>
        </w:rPr>
      </w:pPr>
    </w:p>
    <w:p w14:paraId="3531CD99"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××××质量检测机构</w:t>
      </w:r>
      <w:r w:rsidRPr="00C91618">
        <w:rPr>
          <w:rFonts w:ascii="宋体" w:eastAsia="宋体" w:hAnsi="宋体" w:hint="eastAsia"/>
          <w:color w:val="FF0000"/>
          <w:sz w:val="22"/>
          <w:highlight w:val="yellow"/>
        </w:rPr>
        <w:t>[本机构名称</w:t>
      </w:r>
      <w:r w:rsidRPr="00C91618">
        <w:rPr>
          <w:rFonts w:ascii="宋体" w:eastAsia="宋体" w:hAnsi="宋体"/>
          <w:color w:val="FF0000"/>
          <w:sz w:val="22"/>
          <w:highlight w:val="yellow"/>
        </w:rPr>
        <w:t>]</w:t>
      </w:r>
    </w:p>
    <w:p w14:paraId="52A94511"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法人：×××</w:t>
      </w:r>
    </w:p>
    <w:p w14:paraId="42CB78E3" w14:textId="77777777" w:rsidR="00623C44" w:rsidRPr="00C91618" w:rsidRDefault="00C83EDF">
      <w:pPr>
        <w:adjustRightInd w:val="0"/>
        <w:snapToGrid w:val="0"/>
        <w:spacing w:line="360" w:lineRule="auto"/>
        <w:jc w:val="right"/>
        <w:rPr>
          <w:rFonts w:ascii="宋体" w:eastAsia="宋体" w:hAnsi="宋体"/>
          <w:sz w:val="22"/>
        </w:rPr>
      </w:pPr>
      <w:r w:rsidRPr="00C91618">
        <w:rPr>
          <w:rFonts w:ascii="宋体" w:eastAsia="宋体" w:hAnsi="宋体" w:hint="eastAsia"/>
          <w:sz w:val="22"/>
        </w:rPr>
        <w:t>2</w:t>
      </w:r>
      <w:r w:rsidRPr="00C91618">
        <w:rPr>
          <w:rFonts w:ascii="宋体" w:eastAsia="宋体" w:hAnsi="宋体"/>
          <w:sz w:val="22"/>
        </w:rPr>
        <w:t>0</w:t>
      </w:r>
      <w:r w:rsidRPr="00C91618">
        <w:rPr>
          <w:rFonts w:ascii="宋体" w:eastAsia="宋体" w:hAnsi="宋体" w:hint="eastAsia"/>
          <w:sz w:val="22"/>
        </w:rPr>
        <w:t>xx年xx月xx日</w:t>
      </w:r>
    </w:p>
    <w:p w14:paraId="12E982E5"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234F4A48" w14:textId="77777777" w:rsidR="00623C44" w:rsidRPr="00C91618" w:rsidRDefault="00623C44">
      <w:pPr>
        <w:adjustRightInd w:val="0"/>
        <w:snapToGrid w:val="0"/>
        <w:spacing w:line="360" w:lineRule="auto"/>
        <w:rPr>
          <w:rFonts w:ascii="宋体" w:eastAsia="宋体" w:hAnsi="宋体"/>
          <w:sz w:val="22"/>
        </w:rPr>
      </w:pPr>
    </w:p>
    <w:p w14:paraId="33E183C0" w14:textId="77777777" w:rsidR="00623C44" w:rsidRPr="00C91618" w:rsidRDefault="00623C44">
      <w:pPr>
        <w:adjustRightInd w:val="0"/>
        <w:snapToGrid w:val="0"/>
        <w:spacing w:line="360" w:lineRule="auto"/>
        <w:rPr>
          <w:rFonts w:ascii="宋体" w:eastAsia="宋体" w:hAnsi="宋体"/>
          <w:sz w:val="22"/>
        </w:rPr>
      </w:pPr>
    </w:p>
    <w:p w14:paraId="6D881D30" w14:textId="77777777" w:rsidR="00623C44" w:rsidRPr="00C91618" w:rsidRDefault="00C83EDF">
      <w:pPr>
        <w:adjustRightInd w:val="0"/>
        <w:snapToGrid w:val="0"/>
        <w:spacing w:line="360" w:lineRule="auto"/>
        <w:jc w:val="center"/>
        <w:rPr>
          <w:rFonts w:ascii="宋体" w:eastAsia="宋体" w:hAnsi="宋体"/>
          <w:b/>
          <w:bCs/>
          <w:sz w:val="32"/>
          <w:szCs w:val="32"/>
        </w:rPr>
      </w:pPr>
      <w:r w:rsidRPr="00C91618">
        <w:rPr>
          <w:rFonts w:ascii="宋体" w:eastAsia="宋体" w:hAnsi="宋体" w:hint="eastAsia"/>
          <w:b/>
          <w:bCs/>
          <w:sz w:val="32"/>
          <w:szCs w:val="32"/>
        </w:rPr>
        <w:t>质量手册</w:t>
      </w:r>
    </w:p>
    <w:p w14:paraId="19D49C5F" w14:textId="77777777" w:rsidR="00623C44" w:rsidRPr="00C91618" w:rsidRDefault="00623C44">
      <w:pPr>
        <w:adjustRightInd w:val="0"/>
        <w:snapToGrid w:val="0"/>
        <w:spacing w:line="360" w:lineRule="auto"/>
        <w:rPr>
          <w:rFonts w:ascii="宋体" w:eastAsia="宋体" w:hAnsi="宋体"/>
          <w:sz w:val="22"/>
        </w:rPr>
      </w:pPr>
    </w:p>
    <w:p w14:paraId="0C7FAB93" w14:textId="77777777" w:rsidR="00623C44" w:rsidRPr="00C91618" w:rsidRDefault="00C83EDF">
      <w:pPr>
        <w:pStyle w:val="a9"/>
        <w:numPr>
          <w:ilvl w:val="0"/>
          <w:numId w:val="1"/>
        </w:numPr>
        <w:adjustRightInd w:val="0"/>
        <w:snapToGrid w:val="0"/>
        <w:spacing w:line="360" w:lineRule="auto"/>
        <w:ind w:firstLineChars="0"/>
        <w:outlineLvl w:val="0"/>
        <w:rPr>
          <w:rFonts w:ascii="宋体" w:eastAsia="宋体" w:hAnsi="宋体"/>
          <w:b/>
          <w:bCs/>
          <w:sz w:val="22"/>
        </w:rPr>
      </w:pPr>
      <w:bookmarkStart w:id="5" w:name="_Toc164929505"/>
      <w:r w:rsidRPr="00C91618">
        <w:rPr>
          <w:rFonts w:ascii="宋体" w:eastAsia="宋体" w:hAnsi="宋体"/>
          <w:b/>
          <w:bCs/>
          <w:sz w:val="22"/>
        </w:rPr>
        <w:t>适用范围</w:t>
      </w:r>
      <w:bookmarkEnd w:id="5"/>
    </w:p>
    <w:p w14:paraId="18E5EFAF"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本文件适用于本机构在下列行业的销售、生产、技术管理、质量管理等活动：</w:t>
      </w:r>
    </w:p>
    <w:p w14:paraId="4828D8C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·建设工程质量检测</w:t>
      </w:r>
    </w:p>
    <w:p w14:paraId="621119B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·水利工程质量检测</w:t>
      </w:r>
    </w:p>
    <w:p w14:paraId="45147000"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·公路水运工程质量检测</w:t>
      </w:r>
    </w:p>
    <w:p w14:paraId="3C1986C4"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·生态环境监测</w:t>
      </w:r>
    </w:p>
    <w:p w14:paraId="3A53F415"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·食品检验</w:t>
      </w:r>
    </w:p>
    <w:p w14:paraId="41C78C2A"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color w:val="FF0000"/>
          <w:sz w:val="22"/>
          <w:highlight w:val="yellow"/>
        </w:rPr>
        <w:t>[</w:t>
      </w:r>
      <w:r w:rsidRPr="00C91618">
        <w:rPr>
          <w:rFonts w:ascii="宋体" w:eastAsia="宋体" w:hAnsi="宋体" w:hint="eastAsia"/>
          <w:color w:val="FF0000"/>
          <w:sz w:val="22"/>
          <w:highlight w:val="yellow"/>
        </w:rPr>
        <w:t>列举所从事的检验检测活动</w:t>
      </w:r>
      <w:r w:rsidRPr="00C91618">
        <w:rPr>
          <w:rFonts w:ascii="宋体" w:eastAsia="宋体" w:hAnsi="宋体"/>
          <w:color w:val="FF0000"/>
          <w:sz w:val="22"/>
          <w:highlight w:val="yellow"/>
        </w:rPr>
        <w:t>]</w:t>
      </w:r>
    </w:p>
    <w:p w14:paraId="1F590C7D"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本文件适用于本机构在以下场所的检验检测活动：</w:t>
      </w:r>
    </w:p>
    <w:tbl>
      <w:tblPr>
        <w:tblStyle w:val="a7"/>
        <w:tblW w:w="0" w:type="auto"/>
        <w:jc w:val="center"/>
        <w:tblLayout w:type="fixed"/>
        <w:tblCellMar>
          <w:left w:w="0" w:type="dxa"/>
          <w:right w:w="0" w:type="dxa"/>
        </w:tblCellMar>
        <w:tblLook w:val="04A0" w:firstRow="1" w:lastRow="0" w:firstColumn="1" w:lastColumn="0" w:noHBand="0" w:noVBand="1"/>
      </w:tblPr>
      <w:tblGrid>
        <w:gridCol w:w="5102"/>
        <w:gridCol w:w="2268"/>
      </w:tblGrid>
      <w:tr w:rsidR="00623C44" w:rsidRPr="00C91618" w14:paraId="04B067EA" w14:textId="77777777">
        <w:trPr>
          <w:trHeight w:val="340"/>
          <w:tblHeader/>
          <w:jc w:val="center"/>
        </w:trPr>
        <w:tc>
          <w:tcPr>
            <w:tcW w:w="5102" w:type="dxa"/>
            <w:vAlign w:val="center"/>
          </w:tcPr>
          <w:p w14:paraId="3640DA19"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场所名称和地址</w:t>
            </w:r>
          </w:p>
        </w:tc>
        <w:tc>
          <w:tcPr>
            <w:tcW w:w="2268" w:type="dxa"/>
            <w:vAlign w:val="center"/>
          </w:tcPr>
          <w:p w14:paraId="70FBBDE2"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管</w:t>
            </w:r>
            <w:proofErr w:type="gramStart"/>
            <w:r w:rsidRPr="00C91618">
              <w:rPr>
                <w:rFonts w:ascii="宋体" w:eastAsia="宋体" w:hAnsi="宋体" w:hint="eastAsia"/>
                <w:sz w:val="22"/>
              </w:rPr>
              <w:t>控方式</w:t>
            </w:r>
            <w:proofErr w:type="gramEnd"/>
          </w:p>
        </w:tc>
      </w:tr>
      <w:tr w:rsidR="00623C44" w:rsidRPr="00C91618" w14:paraId="1EB78B51" w14:textId="77777777">
        <w:trPr>
          <w:trHeight w:val="340"/>
          <w:jc w:val="center"/>
        </w:trPr>
        <w:tc>
          <w:tcPr>
            <w:tcW w:w="5102" w:type="dxa"/>
            <w:vAlign w:val="center"/>
          </w:tcPr>
          <w:p w14:paraId="7E8F2331"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机构总部（××省××市××区……）</w:t>
            </w:r>
          </w:p>
        </w:tc>
        <w:tc>
          <w:tcPr>
            <w:tcW w:w="2268" w:type="dxa"/>
            <w:vAlign w:val="center"/>
          </w:tcPr>
          <w:p w14:paraId="54460EED"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总部直管</w:t>
            </w:r>
          </w:p>
        </w:tc>
      </w:tr>
      <w:tr w:rsidR="00623C44" w:rsidRPr="00C91618" w14:paraId="1627BE8E" w14:textId="77777777">
        <w:trPr>
          <w:trHeight w:val="340"/>
          <w:jc w:val="center"/>
        </w:trPr>
        <w:tc>
          <w:tcPr>
            <w:tcW w:w="5102" w:type="dxa"/>
            <w:vAlign w:val="center"/>
          </w:tcPr>
          <w:p w14:paraId="02686784"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××分场所（××省××市××区……）</w:t>
            </w:r>
          </w:p>
        </w:tc>
        <w:tc>
          <w:tcPr>
            <w:tcW w:w="2268" w:type="dxa"/>
            <w:vAlign w:val="center"/>
          </w:tcPr>
          <w:p w14:paraId="7A57D232"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总部直管</w:t>
            </w:r>
          </w:p>
        </w:tc>
      </w:tr>
      <w:tr w:rsidR="00623C44" w:rsidRPr="00C91618" w14:paraId="63A1F132" w14:textId="77777777">
        <w:trPr>
          <w:trHeight w:val="340"/>
          <w:jc w:val="center"/>
        </w:trPr>
        <w:tc>
          <w:tcPr>
            <w:tcW w:w="5102" w:type="dxa"/>
            <w:vAlign w:val="center"/>
          </w:tcPr>
          <w:p w14:paraId="0DC617D8"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机构总部的××移动检测车</w:t>
            </w:r>
          </w:p>
        </w:tc>
        <w:tc>
          <w:tcPr>
            <w:tcW w:w="2268" w:type="dxa"/>
            <w:vAlign w:val="center"/>
          </w:tcPr>
          <w:p w14:paraId="038D6D2C"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总部直管</w:t>
            </w:r>
          </w:p>
        </w:tc>
      </w:tr>
      <w:tr w:rsidR="00623C44" w:rsidRPr="00C91618" w14:paraId="48C22460" w14:textId="77777777">
        <w:trPr>
          <w:trHeight w:val="340"/>
          <w:jc w:val="center"/>
        </w:trPr>
        <w:tc>
          <w:tcPr>
            <w:tcW w:w="5102" w:type="dxa"/>
            <w:vAlign w:val="center"/>
          </w:tcPr>
          <w:p w14:paraId="56AEFE8D"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机构总部从事现场抽样和检测的场地</w:t>
            </w:r>
          </w:p>
        </w:tc>
        <w:tc>
          <w:tcPr>
            <w:tcW w:w="2268" w:type="dxa"/>
            <w:vAlign w:val="center"/>
          </w:tcPr>
          <w:p w14:paraId="12685CF0"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总部直管</w:t>
            </w:r>
          </w:p>
        </w:tc>
      </w:tr>
      <w:tr w:rsidR="00623C44" w:rsidRPr="00C91618" w14:paraId="6557D206" w14:textId="77777777">
        <w:trPr>
          <w:trHeight w:val="340"/>
          <w:jc w:val="center"/>
        </w:trPr>
        <w:tc>
          <w:tcPr>
            <w:tcW w:w="5102" w:type="dxa"/>
            <w:vAlign w:val="center"/>
          </w:tcPr>
          <w:p w14:paraId="5AFA51C3"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机构总部设立的工地试验室</w:t>
            </w:r>
          </w:p>
        </w:tc>
        <w:tc>
          <w:tcPr>
            <w:tcW w:w="2268" w:type="dxa"/>
            <w:vAlign w:val="center"/>
          </w:tcPr>
          <w:p w14:paraId="501F8C57"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总部直管</w:t>
            </w:r>
          </w:p>
        </w:tc>
      </w:tr>
      <w:tr w:rsidR="00623C44" w:rsidRPr="00C91618" w14:paraId="3358BB30" w14:textId="77777777">
        <w:trPr>
          <w:trHeight w:val="340"/>
          <w:jc w:val="center"/>
        </w:trPr>
        <w:tc>
          <w:tcPr>
            <w:tcW w:w="5102" w:type="dxa"/>
            <w:vAlign w:val="center"/>
          </w:tcPr>
          <w:p w14:paraId="75212A03"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××分中心（××省××市××区……）</w:t>
            </w:r>
          </w:p>
        </w:tc>
        <w:tc>
          <w:tcPr>
            <w:tcW w:w="2268" w:type="dxa"/>
            <w:vAlign w:val="center"/>
          </w:tcPr>
          <w:p w14:paraId="14559C45"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独立运行，总部监督</w:t>
            </w:r>
          </w:p>
        </w:tc>
      </w:tr>
      <w:tr w:rsidR="00623C44" w:rsidRPr="00C91618" w14:paraId="6A91D0F6" w14:textId="77777777">
        <w:trPr>
          <w:trHeight w:val="340"/>
          <w:jc w:val="center"/>
        </w:trPr>
        <w:tc>
          <w:tcPr>
            <w:tcW w:w="5102" w:type="dxa"/>
            <w:vAlign w:val="center"/>
          </w:tcPr>
          <w:p w14:paraId="6E11FC26"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w:t>
            </w:r>
          </w:p>
        </w:tc>
        <w:tc>
          <w:tcPr>
            <w:tcW w:w="2268" w:type="dxa"/>
            <w:vAlign w:val="center"/>
          </w:tcPr>
          <w:p w14:paraId="4303243B" w14:textId="77777777" w:rsidR="00623C44" w:rsidRPr="00C91618" w:rsidRDefault="00623C44" w:rsidP="00C91618">
            <w:pPr>
              <w:pStyle w:val="a9"/>
              <w:adjustRightInd w:val="0"/>
              <w:snapToGrid w:val="0"/>
              <w:spacing w:line="0" w:lineRule="atLeast"/>
              <w:ind w:firstLineChars="0" w:firstLine="0"/>
              <w:rPr>
                <w:rFonts w:ascii="宋体" w:eastAsia="宋体" w:hAnsi="宋体"/>
                <w:sz w:val="22"/>
              </w:rPr>
            </w:pPr>
          </w:p>
        </w:tc>
      </w:tr>
    </w:tbl>
    <w:p w14:paraId="770A4BEC"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本文件适用于本机构的以下人员：</w:t>
      </w:r>
    </w:p>
    <w:p w14:paraId="610FA5C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·所有管理层人员；</w:t>
      </w:r>
    </w:p>
    <w:p w14:paraId="3057A5AD"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·实施本文1</w:t>
      </w:r>
      <w:r w:rsidRPr="00C91618">
        <w:rPr>
          <w:rFonts w:ascii="宋体" w:eastAsia="宋体" w:hAnsi="宋体"/>
          <w:sz w:val="22"/>
        </w:rPr>
        <w:t>.1</w:t>
      </w:r>
      <w:r w:rsidRPr="00C91618">
        <w:rPr>
          <w:rFonts w:ascii="宋体" w:eastAsia="宋体" w:hAnsi="宋体" w:hint="eastAsia"/>
          <w:sz w:val="22"/>
        </w:rPr>
        <w:t>范围中的检验检测（包括：抽样、制样、测量、设备操作、数据处理、报告编写审批、出具意见解释等）的人员；</w:t>
      </w:r>
    </w:p>
    <w:p w14:paraId="2D7BA448"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·与本文1</w:t>
      </w:r>
      <w:r w:rsidRPr="00C91618">
        <w:rPr>
          <w:rFonts w:ascii="宋体" w:eastAsia="宋体" w:hAnsi="宋体"/>
          <w:sz w:val="22"/>
        </w:rPr>
        <w:t>.1</w:t>
      </w:r>
      <w:r w:rsidRPr="00C91618">
        <w:rPr>
          <w:rFonts w:ascii="宋体" w:eastAsia="宋体" w:hAnsi="宋体" w:hint="eastAsia"/>
          <w:sz w:val="22"/>
        </w:rPr>
        <w:t>范围中的检验检测相关的经营销售、客户服务、样品管理、设备管理、文件档案管理、人事和行政管理、采购管理、财务支持等人员。</w:t>
      </w:r>
    </w:p>
    <w:p w14:paraId="4DA79461" w14:textId="38DB1C4C"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本节并不严格地对应17025的第1节。</w:t>
      </w:r>
    </w:p>
    <w:p w14:paraId="30F42DAC" w14:textId="77777777" w:rsidR="00623C44" w:rsidRPr="00C91618" w:rsidRDefault="00C83EDF">
      <w:pPr>
        <w:adjustRightInd w:val="0"/>
        <w:snapToGrid w:val="0"/>
        <w:spacing w:line="360" w:lineRule="auto"/>
        <w:rPr>
          <w:rFonts w:ascii="宋体" w:eastAsia="宋体" w:hAnsi="宋体"/>
          <w:color w:val="FF0000"/>
          <w:sz w:val="22"/>
        </w:rPr>
      </w:pPr>
      <w:r w:rsidRPr="00C91618">
        <w:rPr>
          <w:rFonts w:ascii="宋体" w:eastAsia="宋体" w:hAnsi="宋体" w:hint="eastAsia"/>
          <w:color w:val="FF0000"/>
          <w:sz w:val="22"/>
          <w:highlight w:val="yellow"/>
        </w:rPr>
        <w:t>·通常情况下，机构应在“适用范围”里明确本质量手册（质量管理体系）所覆盖的范围，这些范围应包括：所从事的经营范围、从事这些经营的场所、从事这些经营的部门/科室/人员。]</w:t>
      </w:r>
    </w:p>
    <w:p w14:paraId="2288F08F"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7A8165F4" w14:textId="77777777" w:rsidR="00623C44" w:rsidRPr="00C91618" w:rsidRDefault="00C83EDF">
      <w:pPr>
        <w:pStyle w:val="a9"/>
        <w:numPr>
          <w:ilvl w:val="0"/>
          <w:numId w:val="1"/>
        </w:numPr>
        <w:adjustRightInd w:val="0"/>
        <w:snapToGrid w:val="0"/>
        <w:spacing w:line="360" w:lineRule="auto"/>
        <w:ind w:firstLineChars="0"/>
        <w:outlineLvl w:val="0"/>
        <w:rPr>
          <w:rFonts w:ascii="宋体" w:eastAsia="宋体" w:hAnsi="宋体"/>
          <w:b/>
          <w:bCs/>
          <w:sz w:val="22"/>
        </w:rPr>
      </w:pPr>
      <w:bookmarkStart w:id="6" w:name="_Toc164929506"/>
      <w:r w:rsidRPr="00C91618">
        <w:rPr>
          <w:rFonts w:ascii="宋体" w:eastAsia="宋体" w:hAnsi="宋体" w:hint="eastAsia"/>
          <w:b/>
          <w:bCs/>
          <w:sz w:val="22"/>
        </w:rPr>
        <w:lastRenderedPageBreak/>
        <w:t>规范性引用文件</w:t>
      </w:r>
      <w:bookmarkEnd w:id="6"/>
    </w:p>
    <w:p w14:paraId="513130D5" w14:textId="77777777" w:rsidR="00623C44" w:rsidRPr="00C91618" w:rsidRDefault="00C83EDF">
      <w:pPr>
        <w:pStyle w:val="a9"/>
        <w:adjustRightInd w:val="0"/>
        <w:snapToGrid w:val="0"/>
        <w:spacing w:line="360" w:lineRule="auto"/>
        <w:ind w:left="567" w:firstLineChars="0" w:firstLine="0"/>
        <w:rPr>
          <w:rFonts w:ascii="宋体" w:eastAsia="宋体" w:hAnsi="宋体"/>
          <w:sz w:val="22"/>
        </w:rPr>
      </w:pPr>
      <w:r w:rsidRPr="00C91618">
        <w:rPr>
          <w:rFonts w:ascii="宋体" w:eastAsia="宋体" w:hAnsi="宋体" w:hint="eastAsia"/>
          <w:sz w:val="22"/>
        </w:rPr>
        <w:t>本手册所代表的质量管理体系应符合：</w:t>
      </w:r>
    </w:p>
    <w:p w14:paraId="672B4A7F"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法律法规</w:t>
      </w:r>
    </w:p>
    <w:p w14:paraId="02D5D24B"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·《检验检测机构资质认定管理办法》（国家质量监督检验检疫总局令第</w:t>
      </w:r>
      <w:r w:rsidRPr="00C91618">
        <w:rPr>
          <w:rFonts w:ascii="宋体" w:eastAsia="宋体" w:hAnsi="宋体"/>
          <w:sz w:val="22"/>
        </w:rPr>
        <w:t>163号公布</w:t>
      </w:r>
      <w:r w:rsidRPr="00C91618">
        <w:rPr>
          <w:rFonts w:ascii="宋体" w:eastAsia="宋体" w:hAnsi="宋体" w:hint="eastAsia"/>
          <w:sz w:val="22"/>
        </w:rPr>
        <w:t>，国家市场监督管理总局令第</w:t>
      </w:r>
      <w:r w:rsidRPr="00C91618">
        <w:rPr>
          <w:rFonts w:ascii="宋体" w:eastAsia="宋体" w:hAnsi="宋体"/>
          <w:sz w:val="22"/>
        </w:rPr>
        <w:t>38号</w:t>
      </w:r>
      <w:r w:rsidRPr="00C91618">
        <w:rPr>
          <w:rFonts w:ascii="宋体" w:eastAsia="宋体" w:hAnsi="宋体" w:hint="eastAsia"/>
          <w:sz w:val="22"/>
        </w:rPr>
        <w:t>修改）</w:t>
      </w:r>
    </w:p>
    <w:p w14:paraId="5FF126CA"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·《检验检测机构资质认定评审准则》（国家市场监督管理总局</w:t>
      </w:r>
      <w:r w:rsidRPr="00C91618">
        <w:rPr>
          <w:rFonts w:ascii="宋体" w:eastAsia="宋体" w:hAnsi="宋体"/>
          <w:sz w:val="22"/>
        </w:rPr>
        <w:t>2023年第21号</w:t>
      </w:r>
      <w:r w:rsidRPr="00C91618">
        <w:rPr>
          <w:rFonts w:ascii="宋体" w:eastAsia="宋体" w:hAnsi="宋体" w:hint="eastAsia"/>
          <w:sz w:val="22"/>
        </w:rPr>
        <w:t>公告）</w:t>
      </w:r>
    </w:p>
    <w:p w14:paraId="4169FF48"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·《建设工程质量检测管理办法》（国家住房和城乡建设部令第</w:t>
      </w:r>
      <w:r w:rsidRPr="00C91618">
        <w:rPr>
          <w:rFonts w:ascii="宋体" w:eastAsia="宋体" w:hAnsi="宋体"/>
          <w:sz w:val="22"/>
        </w:rPr>
        <w:t>57号</w:t>
      </w:r>
      <w:r w:rsidRPr="00C91618">
        <w:rPr>
          <w:rFonts w:ascii="宋体" w:eastAsia="宋体" w:hAnsi="宋体" w:hint="eastAsia"/>
          <w:sz w:val="22"/>
        </w:rPr>
        <w:t>）</w:t>
      </w:r>
    </w:p>
    <w:p w14:paraId="1A734D38"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·《水利工程质量检测管理规定》（国家水利部令第</w:t>
      </w:r>
      <w:r w:rsidRPr="00C91618">
        <w:rPr>
          <w:rFonts w:ascii="宋体" w:eastAsia="宋体" w:hAnsi="宋体"/>
          <w:sz w:val="22"/>
        </w:rPr>
        <w:t>36号发布</w:t>
      </w:r>
      <w:r w:rsidRPr="00C91618">
        <w:rPr>
          <w:rFonts w:ascii="宋体" w:eastAsia="宋体" w:hAnsi="宋体" w:hint="eastAsia"/>
          <w:sz w:val="22"/>
        </w:rPr>
        <w:t>，国家水利部令第</w:t>
      </w:r>
      <w:r w:rsidRPr="00C91618">
        <w:rPr>
          <w:rFonts w:ascii="宋体" w:eastAsia="宋体" w:hAnsi="宋体"/>
          <w:sz w:val="22"/>
        </w:rPr>
        <w:t>50号</w:t>
      </w:r>
      <w:r w:rsidRPr="00C91618">
        <w:rPr>
          <w:rFonts w:ascii="宋体" w:eastAsia="宋体" w:hAnsi="宋体" w:hint="eastAsia"/>
          <w:sz w:val="22"/>
        </w:rPr>
        <w:t>修订）</w:t>
      </w:r>
    </w:p>
    <w:p w14:paraId="54660B93"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·《公路水运工程质量检测管理办法》（国家交通运输部令2</w:t>
      </w:r>
      <w:r w:rsidRPr="00C91618">
        <w:rPr>
          <w:rFonts w:ascii="宋体" w:eastAsia="宋体" w:hAnsi="宋体"/>
          <w:sz w:val="22"/>
        </w:rPr>
        <w:t>023</w:t>
      </w:r>
      <w:r w:rsidRPr="00C91618">
        <w:rPr>
          <w:rFonts w:ascii="宋体" w:eastAsia="宋体" w:hAnsi="宋体" w:hint="eastAsia"/>
          <w:sz w:val="22"/>
        </w:rPr>
        <w:t>年第9号）</w:t>
      </w:r>
    </w:p>
    <w:p w14:paraId="69D6E303"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·《检验检测机构资质认定生态环境监测机构评审补充要求》（国家市场监管总局、生态环境部2</w:t>
      </w:r>
      <w:r w:rsidRPr="00C91618">
        <w:rPr>
          <w:rFonts w:ascii="宋体" w:eastAsia="宋体" w:hAnsi="宋体"/>
          <w:sz w:val="22"/>
        </w:rPr>
        <w:t>018</w:t>
      </w:r>
      <w:r w:rsidRPr="00C91618">
        <w:rPr>
          <w:rFonts w:ascii="宋体" w:eastAsia="宋体" w:hAnsi="宋体" w:hint="eastAsia"/>
          <w:sz w:val="22"/>
        </w:rPr>
        <w:t>年1</w:t>
      </w:r>
      <w:r w:rsidRPr="00C91618">
        <w:rPr>
          <w:rFonts w:ascii="宋体" w:eastAsia="宋体" w:hAnsi="宋体"/>
          <w:sz w:val="22"/>
        </w:rPr>
        <w:t>1</w:t>
      </w:r>
      <w:r w:rsidRPr="00C91618">
        <w:rPr>
          <w:rFonts w:ascii="宋体" w:eastAsia="宋体" w:hAnsi="宋体" w:hint="eastAsia"/>
          <w:sz w:val="22"/>
        </w:rPr>
        <w:t>月2</w:t>
      </w:r>
      <w:r w:rsidRPr="00C91618">
        <w:rPr>
          <w:rFonts w:ascii="宋体" w:eastAsia="宋体" w:hAnsi="宋体"/>
          <w:sz w:val="22"/>
        </w:rPr>
        <w:t>2</w:t>
      </w:r>
      <w:r w:rsidRPr="00C91618">
        <w:rPr>
          <w:rFonts w:ascii="宋体" w:eastAsia="宋体" w:hAnsi="宋体" w:hint="eastAsia"/>
          <w:sz w:val="22"/>
        </w:rPr>
        <w:t>日联合印发通知）</w:t>
      </w:r>
    </w:p>
    <w:p w14:paraId="73CFD768"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·《食品检验机构资质认定条件》（国家食品药品监管总局食药监科[</w:t>
      </w:r>
      <w:r w:rsidRPr="00C91618">
        <w:rPr>
          <w:rFonts w:ascii="宋体" w:eastAsia="宋体" w:hAnsi="宋体"/>
          <w:sz w:val="22"/>
        </w:rPr>
        <w:t>2016]106</w:t>
      </w:r>
      <w:r w:rsidRPr="00C91618">
        <w:rPr>
          <w:rFonts w:ascii="宋体" w:eastAsia="宋体" w:hAnsi="宋体" w:hint="eastAsia"/>
          <w:sz w:val="22"/>
        </w:rPr>
        <w:t>号）</w:t>
      </w:r>
    </w:p>
    <w:p w14:paraId="0787B183"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color w:val="FF0000"/>
          <w:sz w:val="22"/>
          <w:highlight w:val="yellow"/>
        </w:rPr>
        <w:t>[</w:t>
      </w:r>
      <w:r w:rsidRPr="00C91618">
        <w:rPr>
          <w:rFonts w:ascii="宋体" w:eastAsia="宋体" w:hAnsi="宋体" w:hint="eastAsia"/>
          <w:color w:val="FF0000"/>
          <w:sz w:val="22"/>
          <w:highlight w:val="yellow"/>
        </w:rPr>
        <w:t>所列举的法律法规应适用于机构所从事的行业</w:t>
      </w:r>
      <w:r w:rsidRPr="00C91618">
        <w:rPr>
          <w:rFonts w:ascii="宋体" w:eastAsia="宋体" w:hAnsi="宋体"/>
          <w:color w:val="FF0000"/>
          <w:sz w:val="22"/>
          <w:highlight w:val="yellow"/>
        </w:rPr>
        <w:t>]</w:t>
      </w:r>
    </w:p>
    <w:p w14:paraId="7BB1A476"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标准规范</w:t>
      </w:r>
    </w:p>
    <w:p w14:paraId="68FF33B5"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·GB/T</w:t>
      </w:r>
      <w:r w:rsidRPr="00C91618">
        <w:rPr>
          <w:rFonts w:ascii="宋体" w:eastAsia="宋体" w:hAnsi="宋体"/>
          <w:sz w:val="22"/>
        </w:rPr>
        <w:t xml:space="preserve"> 27025-2019</w:t>
      </w:r>
      <w:r w:rsidRPr="00C91618">
        <w:rPr>
          <w:rFonts w:ascii="宋体" w:eastAsia="宋体" w:hAnsi="宋体" w:hint="eastAsia"/>
          <w:sz w:val="22"/>
        </w:rPr>
        <w:t>《检测和校准实验室能力的通用要求》</w:t>
      </w:r>
    </w:p>
    <w:p w14:paraId="216F95E0"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color w:val="FF0000"/>
          <w:sz w:val="22"/>
          <w:highlight w:val="yellow"/>
        </w:rPr>
        <w:t>[</w:t>
      </w:r>
      <w:r w:rsidRPr="00C91618">
        <w:rPr>
          <w:rFonts w:ascii="宋体" w:eastAsia="宋体" w:hAnsi="宋体" w:hint="eastAsia"/>
          <w:color w:val="FF0000"/>
          <w:sz w:val="22"/>
          <w:highlight w:val="yellow"/>
        </w:rPr>
        <w:t>所列举的标准规范应适用于机构所从事的行业</w:t>
      </w:r>
      <w:r w:rsidRPr="00C91618">
        <w:rPr>
          <w:rFonts w:ascii="宋体" w:eastAsia="宋体" w:hAnsi="宋体"/>
          <w:color w:val="FF0000"/>
          <w:sz w:val="22"/>
          <w:highlight w:val="yellow"/>
        </w:rPr>
        <w:t>]</w:t>
      </w:r>
    </w:p>
    <w:p w14:paraId="50D57429"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资质许可及其认定机构的要求：</w:t>
      </w:r>
    </w:p>
    <w:tbl>
      <w:tblPr>
        <w:tblStyle w:val="a7"/>
        <w:tblW w:w="0" w:type="auto"/>
        <w:jc w:val="center"/>
        <w:tblLayout w:type="fixed"/>
        <w:tblCellMar>
          <w:left w:w="0" w:type="dxa"/>
          <w:right w:w="0" w:type="dxa"/>
        </w:tblCellMar>
        <w:tblLook w:val="04A0" w:firstRow="1" w:lastRow="0" w:firstColumn="1" w:lastColumn="0" w:noHBand="0" w:noVBand="1"/>
      </w:tblPr>
      <w:tblGrid>
        <w:gridCol w:w="3118"/>
        <w:gridCol w:w="4252"/>
      </w:tblGrid>
      <w:tr w:rsidR="00623C44" w:rsidRPr="00C91618" w14:paraId="42885F96" w14:textId="77777777">
        <w:trPr>
          <w:trHeight w:val="340"/>
          <w:tblHeader/>
          <w:jc w:val="center"/>
        </w:trPr>
        <w:tc>
          <w:tcPr>
            <w:tcW w:w="3118" w:type="dxa"/>
            <w:vAlign w:val="center"/>
          </w:tcPr>
          <w:p w14:paraId="27D6352B"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资质和许可名称</w:t>
            </w:r>
          </w:p>
        </w:tc>
        <w:tc>
          <w:tcPr>
            <w:tcW w:w="4252" w:type="dxa"/>
            <w:vAlign w:val="center"/>
          </w:tcPr>
          <w:p w14:paraId="5FC27827"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资质和许可认定机构</w:t>
            </w:r>
          </w:p>
        </w:tc>
      </w:tr>
      <w:tr w:rsidR="00623C44" w:rsidRPr="00C91618" w14:paraId="6A287809" w14:textId="77777777">
        <w:trPr>
          <w:trHeight w:val="340"/>
          <w:jc w:val="center"/>
        </w:trPr>
        <w:tc>
          <w:tcPr>
            <w:tcW w:w="3118" w:type="dxa"/>
            <w:vAlign w:val="center"/>
          </w:tcPr>
          <w:p w14:paraId="04C7DB28"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检验检测机构（</w:t>
            </w:r>
            <w:proofErr w:type="gramStart"/>
            <w:r w:rsidRPr="00C91618">
              <w:rPr>
                <w:rFonts w:ascii="宋体" w:eastAsia="宋体" w:hAnsi="宋体" w:hint="eastAsia"/>
                <w:sz w:val="22"/>
              </w:rPr>
              <w:t>含食品</w:t>
            </w:r>
            <w:proofErr w:type="gramEnd"/>
            <w:r w:rsidRPr="00C91618">
              <w:rPr>
                <w:rFonts w:ascii="宋体" w:eastAsia="宋体" w:hAnsi="宋体" w:hint="eastAsia"/>
                <w:sz w:val="22"/>
              </w:rPr>
              <w:t>检验）</w:t>
            </w:r>
          </w:p>
        </w:tc>
        <w:tc>
          <w:tcPr>
            <w:tcW w:w="4252" w:type="dxa"/>
            <w:vAlign w:val="center"/>
          </w:tcPr>
          <w:p w14:paraId="022F42F6"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××省市场监督管理局/国家总局</w:t>
            </w:r>
          </w:p>
        </w:tc>
      </w:tr>
      <w:tr w:rsidR="00623C44" w:rsidRPr="00C91618" w14:paraId="6D188738" w14:textId="77777777">
        <w:trPr>
          <w:trHeight w:val="340"/>
          <w:jc w:val="center"/>
        </w:trPr>
        <w:tc>
          <w:tcPr>
            <w:tcW w:w="3118" w:type="dxa"/>
            <w:vAlign w:val="center"/>
          </w:tcPr>
          <w:p w14:paraId="2D91D29B"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建设工程质量检测机构</w:t>
            </w:r>
          </w:p>
        </w:tc>
        <w:tc>
          <w:tcPr>
            <w:tcW w:w="4252" w:type="dxa"/>
            <w:vAlign w:val="center"/>
          </w:tcPr>
          <w:p w14:paraId="4E494CEA"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××省住房和城乡建设厅</w:t>
            </w:r>
          </w:p>
        </w:tc>
      </w:tr>
      <w:tr w:rsidR="00623C44" w:rsidRPr="00C91618" w14:paraId="025CD6BA" w14:textId="77777777">
        <w:trPr>
          <w:trHeight w:val="340"/>
          <w:jc w:val="center"/>
        </w:trPr>
        <w:tc>
          <w:tcPr>
            <w:tcW w:w="3118" w:type="dxa"/>
            <w:vAlign w:val="center"/>
          </w:tcPr>
          <w:p w14:paraId="610863DB"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水利工程质量检测单位</w:t>
            </w:r>
          </w:p>
        </w:tc>
        <w:tc>
          <w:tcPr>
            <w:tcW w:w="4252" w:type="dxa"/>
            <w:vAlign w:val="center"/>
          </w:tcPr>
          <w:p w14:paraId="19EBB3C9"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××省水利厅</w:t>
            </w:r>
          </w:p>
        </w:tc>
      </w:tr>
      <w:tr w:rsidR="00623C44" w:rsidRPr="00C91618" w14:paraId="298E3295" w14:textId="77777777">
        <w:trPr>
          <w:trHeight w:val="340"/>
          <w:jc w:val="center"/>
        </w:trPr>
        <w:tc>
          <w:tcPr>
            <w:tcW w:w="3118" w:type="dxa"/>
            <w:vAlign w:val="center"/>
          </w:tcPr>
          <w:p w14:paraId="3EA65398"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公路水运给工程质量检测单位</w:t>
            </w:r>
          </w:p>
        </w:tc>
        <w:tc>
          <w:tcPr>
            <w:tcW w:w="4252" w:type="dxa"/>
            <w:vAlign w:val="center"/>
          </w:tcPr>
          <w:p w14:paraId="0DE1C6A4"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××省交通运输厅</w:t>
            </w:r>
          </w:p>
        </w:tc>
      </w:tr>
      <w:tr w:rsidR="00623C44" w:rsidRPr="00C91618" w14:paraId="351ADE2F" w14:textId="77777777">
        <w:trPr>
          <w:trHeight w:val="340"/>
          <w:jc w:val="center"/>
        </w:trPr>
        <w:tc>
          <w:tcPr>
            <w:tcW w:w="3118" w:type="dxa"/>
            <w:vAlign w:val="center"/>
          </w:tcPr>
          <w:p w14:paraId="4F375006"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生态环境监测机构</w:t>
            </w:r>
          </w:p>
        </w:tc>
        <w:tc>
          <w:tcPr>
            <w:tcW w:w="4252" w:type="dxa"/>
            <w:vAlign w:val="center"/>
          </w:tcPr>
          <w:p w14:paraId="1805E47A"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××省市场监督管理局、生态环境厅</w:t>
            </w:r>
          </w:p>
        </w:tc>
      </w:tr>
      <w:tr w:rsidR="00623C44" w:rsidRPr="00C91618" w14:paraId="206AD185" w14:textId="77777777">
        <w:trPr>
          <w:trHeight w:val="340"/>
          <w:jc w:val="center"/>
        </w:trPr>
        <w:tc>
          <w:tcPr>
            <w:tcW w:w="3118" w:type="dxa"/>
            <w:vAlign w:val="center"/>
          </w:tcPr>
          <w:p w14:paraId="62CA7DF3"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w:t>
            </w:r>
          </w:p>
        </w:tc>
        <w:tc>
          <w:tcPr>
            <w:tcW w:w="4252" w:type="dxa"/>
            <w:vAlign w:val="center"/>
          </w:tcPr>
          <w:p w14:paraId="0D4EBB0E" w14:textId="77777777" w:rsidR="00623C44" w:rsidRPr="00C91618" w:rsidRDefault="00623C44" w:rsidP="00C91618">
            <w:pPr>
              <w:pStyle w:val="a9"/>
              <w:adjustRightInd w:val="0"/>
              <w:snapToGrid w:val="0"/>
              <w:spacing w:line="0" w:lineRule="atLeast"/>
              <w:ind w:firstLineChars="0" w:firstLine="0"/>
              <w:rPr>
                <w:rFonts w:ascii="宋体" w:eastAsia="宋体" w:hAnsi="宋体"/>
                <w:sz w:val="22"/>
              </w:rPr>
            </w:pPr>
          </w:p>
        </w:tc>
      </w:tr>
    </w:tbl>
    <w:p w14:paraId="3CF48F18"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认证认可组织的要求：</w:t>
      </w:r>
    </w:p>
    <w:tbl>
      <w:tblPr>
        <w:tblStyle w:val="a7"/>
        <w:tblW w:w="0" w:type="auto"/>
        <w:jc w:val="center"/>
        <w:tblLayout w:type="fixed"/>
        <w:tblCellMar>
          <w:left w:w="0" w:type="dxa"/>
          <w:right w:w="0" w:type="dxa"/>
        </w:tblCellMar>
        <w:tblLook w:val="04A0" w:firstRow="1" w:lastRow="0" w:firstColumn="1" w:lastColumn="0" w:noHBand="0" w:noVBand="1"/>
      </w:tblPr>
      <w:tblGrid>
        <w:gridCol w:w="3118"/>
        <w:gridCol w:w="4252"/>
      </w:tblGrid>
      <w:tr w:rsidR="00623C44" w:rsidRPr="00C91618" w14:paraId="5904DE60" w14:textId="77777777">
        <w:trPr>
          <w:trHeight w:val="340"/>
          <w:tblHeader/>
          <w:jc w:val="center"/>
        </w:trPr>
        <w:tc>
          <w:tcPr>
            <w:tcW w:w="3118" w:type="dxa"/>
            <w:vAlign w:val="center"/>
          </w:tcPr>
          <w:p w14:paraId="0D2252E7"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认证和认可名称</w:t>
            </w:r>
          </w:p>
        </w:tc>
        <w:tc>
          <w:tcPr>
            <w:tcW w:w="4252" w:type="dxa"/>
            <w:vAlign w:val="center"/>
          </w:tcPr>
          <w:p w14:paraId="78D330D2" w14:textId="77777777" w:rsidR="00623C44" w:rsidRPr="00C91618" w:rsidRDefault="00C83EDF" w:rsidP="00C91618">
            <w:pPr>
              <w:pStyle w:val="a9"/>
              <w:adjustRightInd w:val="0"/>
              <w:snapToGrid w:val="0"/>
              <w:spacing w:line="0" w:lineRule="atLeast"/>
              <w:ind w:firstLineChars="0" w:firstLine="0"/>
              <w:jc w:val="center"/>
              <w:rPr>
                <w:rFonts w:ascii="宋体" w:eastAsia="宋体" w:hAnsi="宋体"/>
                <w:sz w:val="22"/>
              </w:rPr>
            </w:pPr>
            <w:r w:rsidRPr="00C91618">
              <w:rPr>
                <w:rFonts w:ascii="宋体" w:eastAsia="宋体" w:hAnsi="宋体" w:hint="eastAsia"/>
                <w:sz w:val="22"/>
              </w:rPr>
              <w:t>认证和认可组织</w:t>
            </w:r>
          </w:p>
        </w:tc>
      </w:tr>
      <w:tr w:rsidR="00623C44" w:rsidRPr="00C91618" w14:paraId="3383EAB0" w14:textId="77777777">
        <w:trPr>
          <w:trHeight w:val="340"/>
          <w:jc w:val="center"/>
        </w:trPr>
        <w:tc>
          <w:tcPr>
            <w:tcW w:w="3118" w:type="dxa"/>
            <w:vAlign w:val="center"/>
          </w:tcPr>
          <w:p w14:paraId="2AD3ECE8"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（CNAS</w:t>
            </w:r>
            <w:r w:rsidRPr="00C91618">
              <w:rPr>
                <w:rFonts w:ascii="宋体" w:eastAsia="宋体" w:hAnsi="宋体"/>
                <w:sz w:val="22"/>
              </w:rPr>
              <w:t>-</w:t>
            </w:r>
            <w:r w:rsidRPr="00C91618">
              <w:rPr>
                <w:rFonts w:ascii="宋体" w:eastAsia="宋体" w:hAnsi="宋体" w:hint="eastAsia"/>
                <w:sz w:val="22"/>
              </w:rPr>
              <w:t>检测）</w:t>
            </w:r>
          </w:p>
        </w:tc>
        <w:tc>
          <w:tcPr>
            <w:tcW w:w="4252" w:type="dxa"/>
            <w:vAlign w:val="center"/>
          </w:tcPr>
          <w:p w14:paraId="1F344691"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中国合格评定国家认可委员会</w:t>
            </w:r>
          </w:p>
        </w:tc>
      </w:tr>
      <w:tr w:rsidR="00623C44" w:rsidRPr="00C91618" w14:paraId="23B8C7B3" w14:textId="77777777">
        <w:trPr>
          <w:trHeight w:val="340"/>
          <w:jc w:val="center"/>
        </w:trPr>
        <w:tc>
          <w:tcPr>
            <w:tcW w:w="3118" w:type="dxa"/>
            <w:vAlign w:val="center"/>
          </w:tcPr>
          <w:p w14:paraId="66CF3CC0"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（CNAS</w:t>
            </w:r>
            <w:r w:rsidRPr="00C91618">
              <w:rPr>
                <w:rFonts w:ascii="宋体" w:eastAsia="宋体" w:hAnsi="宋体"/>
                <w:sz w:val="22"/>
              </w:rPr>
              <w:t>-</w:t>
            </w:r>
            <w:r w:rsidRPr="00C91618">
              <w:rPr>
                <w:rFonts w:ascii="宋体" w:eastAsia="宋体" w:hAnsi="宋体" w:hint="eastAsia"/>
                <w:sz w:val="22"/>
              </w:rPr>
              <w:t>检验）</w:t>
            </w:r>
          </w:p>
        </w:tc>
        <w:tc>
          <w:tcPr>
            <w:tcW w:w="4252" w:type="dxa"/>
            <w:vAlign w:val="center"/>
          </w:tcPr>
          <w:p w14:paraId="375A7149"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中国合格评定国家认可委员会</w:t>
            </w:r>
          </w:p>
        </w:tc>
      </w:tr>
      <w:tr w:rsidR="00623C44" w:rsidRPr="00C91618" w14:paraId="108FD606" w14:textId="77777777">
        <w:trPr>
          <w:trHeight w:val="340"/>
          <w:jc w:val="center"/>
        </w:trPr>
        <w:tc>
          <w:tcPr>
            <w:tcW w:w="3118" w:type="dxa"/>
            <w:vAlign w:val="center"/>
          </w:tcPr>
          <w:p w14:paraId="02D1F120"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（质量、环境、职业健康安全管理体系认证）</w:t>
            </w:r>
          </w:p>
        </w:tc>
        <w:tc>
          <w:tcPr>
            <w:tcW w:w="4252" w:type="dxa"/>
            <w:vAlign w:val="center"/>
          </w:tcPr>
          <w:p w14:paraId="4B1C1CF6"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××××认证机构</w:t>
            </w:r>
          </w:p>
        </w:tc>
      </w:tr>
      <w:tr w:rsidR="00623C44" w:rsidRPr="00C91618" w14:paraId="4D26EC62" w14:textId="77777777">
        <w:trPr>
          <w:trHeight w:val="340"/>
          <w:jc w:val="center"/>
        </w:trPr>
        <w:tc>
          <w:tcPr>
            <w:tcW w:w="3118" w:type="dxa"/>
            <w:vAlign w:val="center"/>
          </w:tcPr>
          <w:p w14:paraId="791267B0" w14:textId="77777777" w:rsidR="00623C44" w:rsidRPr="00C91618" w:rsidRDefault="00C83EDF" w:rsidP="00C91618">
            <w:pPr>
              <w:pStyle w:val="a9"/>
              <w:adjustRightInd w:val="0"/>
              <w:snapToGrid w:val="0"/>
              <w:spacing w:line="0" w:lineRule="atLeast"/>
              <w:ind w:firstLineChars="0" w:firstLine="0"/>
              <w:rPr>
                <w:rFonts w:ascii="宋体" w:eastAsia="宋体" w:hAnsi="宋体"/>
                <w:sz w:val="22"/>
              </w:rPr>
            </w:pPr>
            <w:r w:rsidRPr="00C91618">
              <w:rPr>
                <w:rFonts w:ascii="宋体" w:eastAsia="宋体" w:hAnsi="宋体" w:hint="eastAsia"/>
                <w:sz w:val="22"/>
              </w:rPr>
              <w:t>……</w:t>
            </w:r>
          </w:p>
        </w:tc>
        <w:tc>
          <w:tcPr>
            <w:tcW w:w="4252" w:type="dxa"/>
            <w:vAlign w:val="center"/>
          </w:tcPr>
          <w:p w14:paraId="5220BE07" w14:textId="77777777" w:rsidR="00623C44" w:rsidRPr="00C91618" w:rsidRDefault="00623C44" w:rsidP="00C91618">
            <w:pPr>
              <w:pStyle w:val="a9"/>
              <w:adjustRightInd w:val="0"/>
              <w:snapToGrid w:val="0"/>
              <w:spacing w:line="0" w:lineRule="atLeast"/>
              <w:ind w:firstLineChars="0" w:firstLine="0"/>
              <w:rPr>
                <w:rFonts w:ascii="宋体" w:eastAsia="宋体" w:hAnsi="宋体"/>
                <w:sz w:val="22"/>
              </w:rPr>
            </w:pPr>
          </w:p>
        </w:tc>
      </w:tr>
    </w:tbl>
    <w:p w14:paraId="69473D45"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客户的要求。</w:t>
      </w:r>
    </w:p>
    <w:p w14:paraId="6D067FD1"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·本机构所从事的经营活动范围内，市场和客户所表现出的总体性要求及其变化趋势。</w:t>
      </w:r>
    </w:p>
    <w:p w14:paraId="3376B8B5"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[本节并不严格地对应17025的第2节。</w:t>
      </w:r>
    </w:p>
    <w:p w14:paraId="6C98C3BB"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lastRenderedPageBreak/>
        <w:t>·通常情况下，机构所建立的质量管理体系，所依据的相关规定取决于机构所从事的经营活动范围。</w:t>
      </w:r>
    </w:p>
    <w:p w14:paraId="3B99BDD1"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这些文件应当包括：与所从事的经营活动直接且紧密相关的法律法规、标准规范，与本机构所取得的认证认可资质紧密相关的法律法规和标准规范。但不宜扩大范围，诸如前述法律法规的上位法（诸如《产品质量法》《计量法》《认证认可条例》等），可视需求决定是否纳入进来。又如在具体的检验检测活动中需要遵循的方法标准等，除非其对管理体系提出了更明确的要求，一般也不需要纳入到质量手册的依据文件中。]</w:t>
      </w:r>
    </w:p>
    <w:p w14:paraId="1413CF86"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570CFDED" w14:textId="77777777" w:rsidR="00623C44" w:rsidRPr="00C91618" w:rsidRDefault="00C83EDF" w:rsidP="00C91618">
      <w:pPr>
        <w:pStyle w:val="a9"/>
        <w:numPr>
          <w:ilvl w:val="0"/>
          <w:numId w:val="1"/>
        </w:numPr>
        <w:adjustRightInd w:val="0"/>
        <w:snapToGrid w:val="0"/>
        <w:spacing w:line="360" w:lineRule="auto"/>
        <w:ind w:firstLineChars="0"/>
        <w:outlineLvl w:val="0"/>
        <w:rPr>
          <w:rFonts w:ascii="宋体" w:eastAsia="宋体" w:hAnsi="宋体"/>
          <w:b/>
          <w:bCs/>
          <w:sz w:val="22"/>
        </w:rPr>
      </w:pPr>
      <w:bookmarkStart w:id="7" w:name="_Toc164929507"/>
      <w:r w:rsidRPr="00C91618">
        <w:rPr>
          <w:rFonts w:ascii="宋体" w:eastAsia="宋体" w:hAnsi="宋体"/>
          <w:b/>
          <w:bCs/>
          <w:sz w:val="22"/>
        </w:rPr>
        <w:lastRenderedPageBreak/>
        <w:t>方针和目标</w:t>
      </w:r>
      <w:bookmarkEnd w:id="7"/>
    </w:p>
    <w:p w14:paraId="28765A6B" w14:textId="77777777" w:rsidR="00623C44" w:rsidRPr="00C91618" w:rsidRDefault="00C83EDF" w:rsidP="0032671C">
      <w:pPr>
        <w:pStyle w:val="a9"/>
        <w:numPr>
          <w:ilvl w:val="1"/>
          <w:numId w:val="1"/>
        </w:numPr>
        <w:adjustRightInd w:val="0"/>
        <w:snapToGrid w:val="0"/>
        <w:spacing w:line="360" w:lineRule="auto"/>
        <w:ind w:firstLineChars="0"/>
        <w:outlineLvl w:val="1"/>
        <w:rPr>
          <w:rFonts w:ascii="宋体" w:eastAsia="宋体" w:hAnsi="宋体"/>
          <w:sz w:val="22"/>
        </w:rPr>
      </w:pPr>
      <w:bookmarkStart w:id="8" w:name="_Toc164929508"/>
      <w:r w:rsidRPr="00C91618">
        <w:rPr>
          <w:rFonts w:ascii="宋体" w:eastAsia="宋体" w:hAnsi="宋体" w:hint="eastAsia"/>
          <w:sz w:val="22"/>
        </w:rPr>
        <w:t>质量方针</w:t>
      </w:r>
      <w:bookmarkEnd w:id="8"/>
    </w:p>
    <w:p w14:paraId="5F77953C" w14:textId="77777777" w:rsidR="00623C44" w:rsidRPr="00C91618" w:rsidRDefault="00C83EDF">
      <w:pPr>
        <w:adjustRightInd w:val="0"/>
        <w:snapToGrid w:val="0"/>
        <w:spacing w:line="360" w:lineRule="auto"/>
        <w:jc w:val="center"/>
        <w:rPr>
          <w:rFonts w:ascii="宋体" w:eastAsia="宋体" w:hAnsi="宋体"/>
          <w:b/>
          <w:bCs/>
          <w:sz w:val="24"/>
          <w:szCs w:val="24"/>
        </w:rPr>
      </w:pPr>
      <w:r w:rsidRPr="00C91618">
        <w:rPr>
          <w:rFonts w:ascii="宋体" w:eastAsia="宋体" w:hAnsi="宋体" w:hint="eastAsia"/>
          <w:b/>
          <w:bCs/>
          <w:sz w:val="24"/>
          <w:szCs w:val="24"/>
        </w:rPr>
        <w:t>质量方针发布令</w:t>
      </w:r>
    </w:p>
    <w:p w14:paraId="09A4FAE3" w14:textId="77777777" w:rsidR="00623C44" w:rsidRPr="00C91618" w:rsidRDefault="00C83EDF">
      <w:pPr>
        <w:adjustRightInd w:val="0"/>
        <w:snapToGrid w:val="0"/>
        <w:spacing w:line="360" w:lineRule="auto"/>
        <w:jc w:val="center"/>
        <w:rPr>
          <w:rFonts w:ascii="宋体" w:eastAsia="宋体" w:hAnsi="宋体"/>
          <w:sz w:val="24"/>
          <w:szCs w:val="24"/>
        </w:rPr>
      </w:pPr>
      <w:r w:rsidRPr="00C91618">
        <w:rPr>
          <w:rFonts w:ascii="宋体" w:eastAsia="宋体" w:hAnsi="宋体" w:hint="eastAsia"/>
          <w:color w:val="FF0000"/>
          <w:sz w:val="24"/>
          <w:szCs w:val="24"/>
          <w:highlight w:val="yellow"/>
        </w:rPr>
        <w:t>[批准文号</w:t>
      </w:r>
      <w:r w:rsidRPr="00C91618">
        <w:rPr>
          <w:rFonts w:ascii="宋体" w:eastAsia="宋体" w:hAnsi="宋体"/>
          <w:color w:val="FF0000"/>
          <w:sz w:val="24"/>
          <w:szCs w:val="24"/>
          <w:highlight w:val="yellow"/>
        </w:rPr>
        <w:t>]</w:t>
      </w:r>
    </w:p>
    <w:p w14:paraId="19399302" w14:textId="77777777" w:rsidR="00623C44" w:rsidRPr="00C91618" w:rsidRDefault="00623C44">
      <w:pPr>
        <w:adjustRightInd w:val="0"/>
        <w:snapToGrid w:val="0"/>
        <w:spacing w:line="360" w:lineRule="auto"/>
        <w:jc w:val="center"/>
        <w:rPr>
          <w:rFonts w:ascii="宋体" w:eastAsia="宋体" w:hAnsi="宋体"/>
          <w:sz w:val="22"/>
        </w:rPr>
      </w:pPr>
    </w:p>
    <w:p w14:paraId="50C98493"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科学严谨、数据准确、公正诚信、客户满意</w:t>
      </w:r>
    </w:p>
    <w:p w14:paraId="5DEFD4DD"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w:t>
      </w:r>
    </w:p>
    <w:p w14:paraId="54C61DD7" w14:textId="77777777" w:rsidR="00623C44" w:rsidRPr="00C91618" w:rsidRDefault="00623C44">
      <w:pPr>
        <w:adjustRightInd w:val="0"/>
        <w:snapToGrid w:val="0"/>
        <w:spacing w:line="360" w:lineRule="auto"/>
        <w:rPr>
          <w:rFonts w:ascii="宋体" w:eastAsia="宋体" w:hAnsi="宋体"/>
          <w:sz w:val="22"/>
        </w:rPr>
      </w:pPr>
    </w:p>
    <w:p w14:paraId="4F73AF19" w14:textId="77777777" w:rsidR="00623C44" w:rsidRPr="00C91618" w:rsidRDefault="00C83EDF">
      <w:pPr>
        <w:adjustRightInd w:val="0"/>
        <w:snapToGrid w:val="0"/>
        <w:spacing w:line="360" w:lineRule="auto"/>
        <w:rPr>
          <w:rFonts w:ascii="宋体" w:eastAsia="宋体" w:hAnsi="宋体"/>
          <w:color w:val="FF0000"/>
          <w:sz w:val="22"/>
        </w:rPr>
      </w:pPr>
      <w:r w:rsidRPr="00C91618">
        <w:rPr>
          <w:rFonts w:ascii="宋体" w:eastAsia="宋体" w:hAnsi="宋体" w:hint="eastAsia"/>
          <w:color w:val="FF0000"/>
          <w:sz w:val="22"/>
          <w:highlight w:val="yellow"/>
        </w:rPr>
        <w:t>[质量方针可以单独发布文件/通知，也可以在质量手册中予以公布</w:t>
      </w:r>
      <w:r w:rsidRPr="00C91618">
        <w:rPr>
          <w:rFonts w:ascii="宋体" w:eastAsia="宋体" w:hAnsi="宋体"/>
          <w:color w:val="FF0000"/>
          <w:sz w:val="22"/>
          <w:highlight w:val="yellow"/>
        </w:rPr>
        <w:t>]</w:t>
      </w:r>
    </w:p>
    <w:p w14:paraId="241144CD" w14:textId="77777777" w:rsidR="00623C44" w:rsidRPr="00C91618" w:rsidRDefault="00623C44">
      <w:pPr>
        <w:adjustRightInd w:val="0"/>
        <w:snapToGrid w:val="0"/>
        <w:spacing w:line="360" w:lineRule="auto"/>
        <w:rPr>
          <w:rFonts w:ascii="宋体" w:eastAsia="宋体" w:hAnsi="宋体"/>
          <w:sz w:val="22"/>
        </w:rPr>
      </w:pPr>
    </w:p>
    <w:p w14:paraId="45892378" w14:textId="77777777" w:rsidR="00623C44" w:rsidRPr="00C91618" w:rsidRDefault="00C83EDF" w:rsidP="0032671C">
      <w:pPr>
        <w:pStyle w:val="a9"/>
        <w:numPr>
          <w:ilvl w:val="1"/>
          <w:numId w:val="1"/>
        </w:numPr>
        <w:adjustRightInd w:val="0"/>
        <w:snapToGrid w:val="0"/>
        <w:spacing w:line="360" w:lineRule="auto"/>
        <w:ind w:firstLineChars="0"/>
        <w:outlineLvl w:val="1"/>
        <w:rPr>
          <w:rFonts w:ascii="宋体" w:eastAsia="宋体" w:hAnsi="宋体"/>
          <w:sz w:val="22"/>
        </w:rPr>
      </w:pPr>
      <w:bookmarkStart w:id="9" w:name="_Toc164929509"/>
      <w:r w:rsidRPr="00C91618">
        <w:rPr>
          <w:rFonts w:ascii="宋体" w:eastAsia="宋体" w:hAnsi="宋体" w:hint="eastAsia"/>
          <w:sz w:val="22"/>
        </w:rPr>
        <w:t>质量目标</w:t>
      </w:r>
      <w:bookmarkEnd w:id="9"/>
    </w:p>
    <w:p w14:paraId="392298DF" w14:textId="77777777" w:rsidR="00623C44" w:rsidRPr="00C91618" w:rsidRDefault="00C83EDF">
      <w:pPr>
        <w:adjustRightInd w:val="0"/>
        <w:snapToGrid w:val="0"/>
        <w:spacing w:line="360" w:lineRule="auto"/>
        <w:jc w:val="center"/>
        <w:rPr>
          <w:rFonts w:ascii="宋体" w:eastAsia="宋体" w:hAnsi="宋体"/>
          <w:b/>
          <w:bCs/>
          <w:sz w:val="24"/>
          <w:szCs w:val="24"/>
        </w:rPr>
      </w:pPr>
      <w:r w:rsidRPr="00C91618">
        <w:rPr>
          <w:rFonts w:ascii="宋体" w:eastAsia="宋体" w:hAnsi="宋体" w:hint="eastAsia"/>
          <w:b/>
          <w:bCs/>
          <w:sz w:val="24"/>
          <w:szCs w:val="24"/>
        </w:rPr>
        <w:t>质量目标发布令</w:t>
      </w:r>
    </w:p>
    <w:p w14:paraId="7F4F7A86" w14:textId="77777777" w:rsidR="00623C44" w:rsidRPr="00C91618" w:rsidRDefault="00C83EDF">
      <w:pPr>
        <w:adjustRightInd w:val="0"/>
        <w:snapToGrid w:val="0"/>
        <w:spacing w:line="360" w:lineRule="auto"/>
        <w:jc w:val="center"/>
        <w:rPr>
          <w:rFonts w:ascii="宋体" w:eastAsia="宋体" w:hAnsi="宋体"/>
          <w:sz w:val="24"/>
          <w:szCs w:val="24"/>
        </w:rPr>
      </w:pPr>
      <w:r w:rsidRPr="00C91618">
        <w:rPr>
          <w:rFonts w:ascii="宋体" w:eastAsia="宋体" w:hAnsi="宋体" w:hint="eastAsia"/>
          <w:color w:val="FF0000"/>
          <w:sz w:val="24"/>
          <w:szCs w:val="24"/>
          <w:highlight w:val="yellow"/>
        </w:rPr>
        <w:t>[批准文号</w:t>
      </w:r>
      <w:r w:rsidRPr="00C91618">
        <w:rPr>
          <w:rFonts w:ascii="宋体" w:eastAsia="宋体" w:hAnsi="宋体"/>
          <w:color w:val="FF0000"/>
          <w:sz w:val="24"/>
          <w:szCs w:val="24"/>
          <w:highlight w:val="yellow"/>
        </w:rPr>
        <w:t>]</w:t>
      </w:r>
    </w:p>
    <w:p w14:paraId="271C6CE1" w14:textId="77777777" w:rsidR="00623C44" w:rsidRPr="00C91618" w:rsidRDefault="00623C44">
      <w:pPr>
        <w:adjustRightInd w:val="0"/>
        <w:snapToGrid w:val="0"/>
        <w:spacing w:line="360" w:lineRule="auto"/>
        <w:jc w:val="center"/>
        <w:rPr>
          <w:rFonts w:ascii="宋体" w:eastAsia="宋体" w:hAnsi="宋体"/>
          <w:sz w:val="22"/>
        </w:rPr>
      </w:pPr>
    </w:p>
    <w:tbl>
      <w:tblPr>
        <w:tblStyle w:val="a7"/>
        <w:tblW w:w="0" w:type="auto"/>
        <w:jc w:val="center"/>
        <w:tblLayout w:type="fixed"/>
        <w:tblCellMar>
          <w:left w:w="0" w:type="dxa"/>
          <w:right w:w="0" w:type="dxa"/>
        </w:tblCellMar>
        <w:tblLook w:val="04A0" w:firstRow="1" w:lastRow="0" w:firstColumn="1" w:lastColumn="0" w:noHBand="0" w:noVBand="1"/>
      </w:tblPr>
      <w:tblGrid>
        <w:gridCol w:w="3402"/>
        <w:gridCol w:w="5669"/>
      </w:tblGrid>
      <w:tr w:rsidR="00623C44" w:rsidRPr="00C91618" w14:paraId="24814821" w14:textId="77777777">
        <w:trPr>
          <w:cantSplit/>
          <w:trHeight w:val="397"/>
          <w:tblHeader/>
          <w:jc w:val="center"/>
        </w:trPr>
        <w:tc>
          <w:tcPr>
            <w:tcW w:w="3402" w:type="dxa"/>
            <w:vAlign w:val="center"/>
          </w:tcPr>
          <w:p w14:paraId="0889B382"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目标要求</w:t>
            </w:r>
          </w:p>
        </w:tc>
        <w:tc>
          <w:tcPr>
            <w:tcW w:w="5669" w:type="dxa"/>
            <w:vAlign w:val="center"/>
          </w:tcPr>
          <w:p w14:paraId="25B82572"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统计方法和判定规则</w:t>
            </w:r>
          </w:p>
        </w:tc>
      </w:tr>
      <w:tr w:rsidR="00623C44" w:rsidRPr="00C91618" w14:paraId="65FF25F2" w14:textId="77777777">
        <w:trPr>
          <w:cantSplit/>
          <w:trHeight w:val="397"/>
          <w:jc w:val="center"/>
        </w:trPr>
        <w:tc>
          <w:tcPr>
            <w:tcW w:w="3402" w:type="dxa"/>
            <w:vAlign w:val="center"/>
          </w:tcPr>
          <w:p w14:paraId="0EB8D8E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客户满意度xx</w:t>
            </w:r>
            <w:r w:rsidRPr="00C91618">
              <w:rPr>
                <w:rFonts w:ascii="宋体" w:eastAsia="宋体" w:hAnsi="宋体"/>
                <w:sz w:val="22"/>
              </w:rPr>
              <w:t>%</w:t>
            </w:r>
            <w:r w:rsidRPr="00C91618">
              <w:rPr>
                <w:rFonts w:ascii="宋体" w:eastAsia="宋体" w:hAnsi="宋体" w:hint="eastAsia"/>
                <w:sz w:val="22"/>
              </w:rPr>
              <w:t>及以上</w:t>
            </w:r>
          </w:p>
        </w:tc>
        <w:tc>
          <w:tcPr>
            <w:tcW w:w="5669" w:type="dxa"/>
            <w:vAlign w:val="center"/>
          </w:tcPr>
          <w:p w14:paraId="6466EC1D"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·统计方法：通过客户满意度调查（问卷或电话）</w:t>
            </w:r>
          </w:p>
          <w:p w14:paraId="5B7D039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·判定规则：调查总结论为满意及以上的问卷或电话，占总调查数量的xx</w:t>
            </w:r>
            <w:r w:rsidRPr="00C91618">
              <w:rPr>
                <w:rFonts w:ascii="宋体" w:eastAsia="宋体" w:hAnsi="宋体"/>
                <w:sz w:val="22"/>
              </w:rPr>
              <w:t>%</w:t>
            </w:r>
            <w:r w:rsidRPr="00C91618">
              <w:rPr>
                <w:rFonts w:ascii="宋体" w:eastAsia="宋体" w:hAnsi="宋体" w:hint="eastAsia"/>
                <w:sz w:val="22"/>
              </w:rPr>
              <w:t>及以上为合格。</w:t>
            </w:r>
          </w:p>
        </w:tc>
      </w:tr>
      <w:tr w:rsidR="00623C44" w:rsidRPr="00C91618" w14:paraId="3D5F1A67" w14:textId="77777777">
        <w:trPr>
          <w:cantSplit/>
          <w:trHeight w:val="397"/>
          <w:jc w:val="center"/>
        </w:trPr>
        <w:tc>
          <w:tcPr>
            <w:tcW w:w="3402" w:type="dxa"/>
            <w:vAlign w:val="center"/>
          </w:tcPr>
          <w:p w14:paraId="085FA54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w:t>
            </w:r>
          </w:p>
        </w:tc>
        <w:tc>
          <w:tcPr>
            <w:tcW w:w="5669" w:type="dxa"/>
            <w:vAlign w:val="center"/>
          </w:tcPr>
          <w:p w14:paraId="58558CD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·统计方法：</w:t>
            </w:r>
          </w:p>
          <w:p w14:paraId="6509A07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·判定规则：</w:t>
            </w:r>
          </w:p>
        </w:tc>
      </w:tr>
    </w:tbl>
    <w:p w14:paraId="0484BB56" w14:textId="77777777" w:rsidR="00623C44" w:rsidRPr="00C91618" w:rsidRDefault="00623C44">
      <w:pPr>
        <w:adjustRightInd w:val="0"/>
        <w:snapToGrid w:val="0"/>
        <w:spacing w:line="360" w:lineRule="auto"/>
        <w:rPr>
          <w:rFonts w:ascii="宋体" w:eastAsia="宋体" w:hAnsi="宋体"/>
          <w:sz w:val="22"/>
        </w:rPr>
      </w:pPr>
    </w:p>
    <w:p w14:paraId="73138484"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[质量目标可以单独发布文件/通知，也可以在质量手册中予以公布</w:t>
      </w:r>
    </w:p>
    <w:p w14:paraId="4ECFB796"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·质量目标应具有可行性，超越性，且可量化，可统计。</w:t>
      </w:r>
    </w:p>
    <w:p w14:paraId="11C2C43F"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·质量目标的内容应当具体，要求明确，并给出统计和判定合格的方法。</w:t>
      </w:r>
    </w:p>
    <w:p w14:paraId="77EF54B0"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·质量目标应按照组织机构划分，逐级向下分解，直至</w:t>
      </w:r>
      <w:proofErr w:type="gramStart"/>
      <w:r w:rsidRPr="00C91618">
        <w:rPr>
          <w:rFonts w:ascii="宋体" w:eastAsia="宋体" w:hAnsi="宋体" w:hint="eastAsia"/>
          <w:color w:val="FF0000"/>
          <w:sz w:val="22"/>
          <w:highlight w:val="yellow"/>
        </w:rPr>
        <w:t>最</w:t>
      </w:r>
      <w:proofErr w:type="gramEnd"/>
      <w:r w:rsidRPr="00C91618">
        <w:rPr>
          <w:rFonts w:ascii="宋体" w:eastAsia="宋体" w:hAnsi="宋体" w:hint="eastAsia"/>
          <w:color w:val="FF0000"/>
          <w:sz w:val="22"/>
          <w:highlight w:val="yellow"/>
        </w:rPr>
        <w:t>基层的组织或个人。</w:t>
      </w:r>
    </w:p>
    <w:p w14:paraId="3390DFCC" w14:textId="77777777" w:rsidR="00623C44" w:rsidRPr="00C91618" w:rsidRDefault="00C83EDF">
      <w:pPr>
        <w:adjustRightInd w:val="0"/>
        <w:snapToGrid w:val="0"/>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·如可行，质量目标可区分为短期目标（以年度为周期）和长期目标（以数年/数十年为周期）]</w:t>
      </w:r>
    </w:p>
    <w:p w14:paraId="57E65253"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39F1235A" w14:textId="77777777" w:rsidR="00623C44" w:rsidRPr="00C91618" w:rsidRDefault="00C83EDF" w:rsidP="00C83EDF">
      <w:pPr>
        <w:pStyle w:val="a9"/>
        <w:numPr>
          <w:ilvl w:val="0"/>
          <w:numId w:val="1"/>
        </w:numPr>
        <w:adjustRightInd w:val="0"/>
        <w:snapToGrid w:val="0"/>
        <w:spacing w:line="360" w:lineRule="auto"/>
        <w:ind w:firstLineChars="0"/>
        <w:outlineLvl w:val="0"/>
        <w:rPr>
          <w:rFonts w:ascii="宋体" w:eastAsia="宋体" w:hAnsi="宋体"/>
          <w:b/>
          <w:bCs/>
          <w:sz w:val="22"/>
        </w:rPr>
      </w:pPr>
      <w:bookmarkStart w:id="10" w:name="_Toc164929510"/>
      <w:r w:rsidRPr="00C91618">
        <w:rPr>
          <w:rFonts w:ascii="宋体" w:eastAsia="宋体" w:hAnsi="宋体"/>
          <w:b/>
          <w:bCs/>
          <w:sz w:val="22"/>
        </w:rPr>
        <w:lastRenderedPageBreak/>
        <w:t>通用要求</w:t>
      </w:r>
      <w:bookmarkEnd w:id="10"/>
    </w:p>
    <w:p w14:paraId="72E60E6E" w14:textId="77777777" w:rsidR="00623C44" w:rsidRPr="00C91618" w:rsidRDefault="00C83EDF" w:rsidP="00C91618">
      <w:pPr>
        <w:pStyle w:val="a9"/>
        <w:numPr>
          <w:ilvl w:val="1"/>
          <w:numId w:val="1"/>
        </w:numPr>
        <w:adjustRightInd w:val="0"/>
        <w:snapToGrid w:val="0"/>
        <w:spacing w:line="360" w:lineRule="auto"/>
        <w:ind w:firstLineChars="0"/>
        <w:outlineLvl w:val="1"/>
        <w:rPr>
          <w:rFonts w:ascii="宋体" w:eastAsia="宋体" w:hAnsi="宋体"/>
          <w:sz w:val="22"/>
        </w:rPr>
      </w:pPr>
      <w:bookmarkStart w:id="11" w:name="_Toc164929511"/>
      <w:r w:rsidRPr="00C91618">
        <w:rPr>
          <w:rFonts w:ascii="宋体" w:eastAsia="宋体" w:hAnsi="宋体" w:hint="eastAsia"/>
          <w:sz w:val="22"/>
        </w:rPr>
        <w:t>公正性</w:t>
      </w:r>
      <w:bookmarkEnd w:id="11"/>
    </w:p>
    <w:p w14:paraId="7EC490E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本机构是依法成立/设立的检验检测机构，从组织结构（见</w:t>
      </w:r>
      <w:r w:rsidRPr="00C91618">
        <w:rPr>
          <w:rFonts w:ascii="宋体" w:eastAsia="宋体" w:hAnsi="宋体"/>
          <w:sz w:val="22"/>
        </w:rPr>
        <w:t>5.5</w:t>
      </w:r>
      <w:r w:rsidRPr="00C91618">
        <w:rPr>
          <w:rFonts w:ascii="宋体" w:eastAsia="宋体" w:hAnsi="宋体" w:hint="eastAsia"/>
          <w:sz w:val="22"/>
        </w:rPr>
        <w:t>）和管理体系方面保障公正性。</w:t>
      </w:r>
    </w:p>
    <w:p w14:paraId="55F7494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本机构的</w:t>
      </w:r>
      <w:bookmarkStart w:id="12" w:name="_Hlk163660904"/>
      <w:r w:rsidRPr="00C91618">
        <w:rPr>
          <w:rFonts w:ascii="宋体" w:eastAsia="宋体" w:hAnsi="宋体" w:hint="eastAsia"/>
          <w:sz w:val="22"/>
        </w:rPr>
        <w:t>管理层通过公开声明（见前言·公开承诺），表明本机构对公正、诚信的承诺事项；对防范公正诚信风险的措施；以及对保持公正、诚信的履行态度：</w:t>
      </w:r>
    </w:p>
    <w:bookmarkEnd w:id="12"/>
    <w:p w14:paraId="0AC30987"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·《质量手册》的前言</w:t>
      </w:r>
      <w:r w:rsidRPr="00C91618">
        <w:rPr>
          <w:rFonts w:ascii="宋体" w:eastAsia="宋体" w:hAnsi="宋体"/>
          <w:sz w:val="22"/>
        </w:rPr>
        <w:t>“公正</w:t>
      </w:r>
      <w:r w:rsidRPr="00C91618">
        <w:rPr>
          <w:rFonts w:ascii="宋体" w:eastAsia="宋体" w:hAnsi="宋体" w:hint="eastAsia"/>
          <w:sz w:val="22"/>
        </w:rPr>
        <w:t>诚信</w:t>
      </w:r>
      <w:r w:rsidRPr="00C91618">
        <w:rPr>
          <w:rFonts w:ascii="宋体" w:eastAsia="宋体" w:hAnsi="宋体"/>
          <w:sz w:val="22"/>
        </w:rPr>
        <w:t>承诺”</w:t>
      </w:r>
      <w:r w:rsidRPr="00C91618">
        <w:rPr>
          <w:rFonts w:ascii="宋体" w:eastAsia="宋体" w:hAnsi="宋体" w:hint="eastAsia"/>
          <w:sz w:val="22"/>
        </w:rPr>
        <w:t>；</w:t>
      </w:r>
    </w:p>
    <w:p w14:paraId="7751469F"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接待大厅的显著位置张贴“公正</w:t>
      </w:r>
      <w:r w:rsidRPr="00C91618">
        <w:rPr>
          <w:rFonts w:ascii="宋体" w:eastAsia="宋体" w:hAnsi="宋体" w:hint="eastAsia"/>
          <w:sz w:val="22"/>
        </w:rPr>
        <w:t>诚信</w:t>
      </w:r>
      <w:r w:rsidRPr="00C91618">
        <w:rPr>
          <w:rFonts w:ascii="宋体" w:eastAsia="宋体" w:hAnsi="宋体"/>
          <w:sz w:val="22"/>
        </w:rPr>
        <w:t>承诺”；</w:t>
      </w:r>
    </w:p>
    <w:p w14:paraId="040F4604"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bookmarkStart w:id="13" w:name="_Hlk163720699"/>
      <w:r w:rsidRPr="00C91618">
        <w:rPr>
          <w:rFonts w:ascii="宋体" w:eastAsia="宋体" w:hAnsi="宋体" w:hint="eastAsia"/>
          <w:sz w:val="22"/>
        </w:rPr>
        <w:t>·</w:t>
      </w:r>
      <w:bookmarkEnd w:id="13"/>
      <w:proofErr w:type="gramStart"/>
      <w:r w:rsidRPr="00C91618">
        <w:rPr>
          <w:rFonts w:ascii="宋体" w:eastAsia="宋体" w:hAnsi="宋体" w:hint="eastAsia"/>
          <w:sz w:val="22"/>
        </w:rPr>
        <w:t>官网首页</w:t>
      </w:r>
      <w:proofErr w:type="gramEnd"/>
      <w:r w:rsidRPr="00C91618">
        <w:rPr>
          <w:rFonts w:ascii="宋体" w:eastAsia="宋体" w:hAnsi="宋体" w:hint="eastAsia"/>
          <w:sz w:val="22"/>
        </w:rPr>
        <w:t>显著位置放置“</w:t>
      </w:r>
      <w:r w:rsidRPr="00C91618">
        <w:rPr>
          <w:rFonts w:ascii="宋体" w:eastAsia="宋体" w:hAnsi="宋体"/>
          <w:sz w:val="22"/>
        </w:rPr>
        <w:t>公正</w:t>
      </w:r>
      <w:r w:rsidRPr="00C91618">
        <w:rPr>
          <w:rFonts w:ascii="宋体" w:eastAsia="宋体" w:hAnsi="宋体" w:hint="eastAsia"/>
          <w:sz w:val="22"/>
        </w:rPr>
        <w:t>诚信</w:t>
      </w:r>
      <w:r w:rsidRPr="00C91618">
        <w:rPr>
          <w:rFonts w:ascii="宋体" w:eastAsia="宋体" w:hAnsi="宋体"/>
          <w:sz w:val="22"/>
        </w:rPr>
        <w:t>承诺</w:t>
      </w:r>
      <w:r w:rsidRPr="00C91618">
        <w:rPr>
          <w:rFonts w:ascii="宋体" w:eastAsia="宋体" w:hAnsi="宋体" w:hint="eastAsia"/>
          <w:sz w:val="22"/>
        </w:rPr>
        <w:t>”全文。</w:t>
      </w:r>
    </w:p>
    <w:p w14:paraId="58FDAB7E"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hint="eastAsia"/>
          <w:color w:val="FF0000"/>
          <w:sz w:val="22"/>
          <w:highlight w:val="yellow"/>
        </w:rPr>
        <w:t>[其他公开的措施</w:t>
      </w:r>
      <w:r w:rsidRPr="00C91618">
        <w:rPr>
          <w:rFonts w:ascii="宋体" w:eastAsia="宋体" w:hAnsi="宋体"/>
          <w:color w:val="FF0000"/>
          <w:sz w:val="22"/>
          <w:highlight w:val="yellow"/>
        </w:rPr>
        <w:t>]</w:t>
      </w:r>
    </w:p>
    <w:p w14:paraId="16A8E8C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bookmarkStart w:id="14" w:name="_Hlk163661164"/>
      <w:r w:rsidRPr="00C91618">
        <w:rPr>
          <w:rFonts w:ascii="宋体" w:eastAsia="宋体" w:hAnsi="宋体" w:hint="eastAsia"/>
          <w:sz w:val="22"/>
        </w:rPr>
        <w:t>公正性风险和弄虚作假行为的识别：</w:t>
      </w:r>
      <w:bookmarkEnd w:id="14"/>
    </w:p>
    <w:p w14:paraId="68F6D243"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bookmarkStart w:id="15" w:name="_Hlk163660186"/>
      <w:r w:rsidRPr="00C91618">
        <w:rPr>
          <w:rFonts w:ascii="宋体" w:eastAsia="宋体" w:hAnsi="宋体" w:hint="eastAsia"/>
          <w:sz w:val="22"/>
        </w:rPr>
        <w:t>机构应对实验室活动及各种关系或者实验室人员关系中存在的可能影响公正性风险进行识别；对可能存在的弄虚作假行为进行识别。</w:t>
      </w:r>
    </w:p>
    <w:p w14:paraId="151C7922" w14:textId="77777777" w:rsidR="00D8676C" w:rsidRPr="00C91618" w:rsidRDefault="00C83EDF" w:rsidP="00D8676C">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实验室活动及各种关系中存在可能影响公正性的风险包括但不限于：</w:t>
      </w:r>
    </w:p>
    <w:p w14:paraId="42EFB1A5"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·来自于内外部、不正当的商业、财务和其他方面的压力和影响；</w:t>
      </w:r>
    </w:p>
    <w:p w14:paraId="783684AB"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·公司及人员与检测委托方、数据和结果使用者或相关</w:t>
      </w:r>
      <w:proofErr w:type="gramStart"/>
      <w:r w:rsidRPr="00C91618">
        <w:rPr>
          <w:rFonts w:ascii="宋体" w:eastAsia="宋体" w:hAnsi="宋体" w:hint="eastAsia"/>
          <w:sz w:val="22"/>
        </w:rPr>
        <w:t>方存在</w:t>
      </w:r>
      <w:proofErr w:type="gramEnd"/>
      <w:r w:rsidRPr="00C91618">
        <w:rPr>
          <w:rFonts w:ascii="宋体" w:eastAsia="宋体" w:hAnsi="宋体" w:hint="eastAsia"/>
          <w:sz w:val="22"/>
        </w:rPr>
        <w:t>的影响公正性的关系；</w:t>
      </w:r>
    </w:p>
    <w:p w14:paraId="56523217"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·公司及人员从事有其他与检测活动相关的设计、研发、制造、维修、保养等活动；</w:t>
      </w:r>
    </w:p>
    <w:p w14:paraId="21D2CEC6" w14:textId="3AC5EE42" w:rsidR="00623C44"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·公司及人员利用检测数据和结果进行检验公正以外的有偿活动。</w:t>
      </w:r>
    </w:p>
    <w:p w14:paraId="74E92730" w14:textId="77777777" w:rsidR="00D8676C" w:rsidRPr="00C91618" w:rsidRDefault="00C83EDF" w:rsidP="00D8676C">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伪造检测数据，系统没有实施实质性的检验检测活动，编造虚假检测数据的行为，包括但不限于以下情形：</w:t>
      </w:r>
    </w:p>
    <w:p w14:paraId="0C19AE6B"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·纸质原始记录与电子存储记录不一致，或者谱图与分析结果不对应，或者用其他样品的分析结果和图谱替代的</w:t>
      </w:r>
      <w:r w:rsidRPr="00C91618">
        <w:rPr>
          <w:rFonts w:ascii="宋体" w:eastAsia="宋体" w:hAnsi="宋体"/>
          <w:sz w:val="22"/>
        </w:rPr>
        <w:t>；</w:t>
      </w:r>
    </w:p>
    <w:p w14:paraId="42E5F3DC"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·检验检测报告与原始记录信息不一致，或者没有相应原始数据的；</w:t>
      </w:r>
    </w:p>
    <w:p w14:paraId="2D900A80"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·检验检测报告的副本与正本不一致的</w:t>
      </w:r>
      <w:r w:rsidRPr="00C91618">
        <w:rPr>
          <w:rFonts w:ascii="宋体" w:eastAsia="宋体" w:hAnsi="宋体"/>
          <w:sz w:val="22"/>
        </w:rPr>
        <w:t>；</w:t>
      </w:r>
    </w:p>
    <w:p w14:paraId="46A7BD2E"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·伪造检测时间或者签名的；</w:t>
      </w:r>
    </w:p>
    <w:p w14:paraId="7CFD7D6B"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·通过仪器数据模拟功能，或者植入模拟软件，凭空生成监测或检测数据的；</w:t>
      </w:r>
    </w:p>
    <w:p w14:paraId="79D076A2"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·未开展采样、分析，直接出具监测数据，出具监测报告的；</w:t>
      </w:r>
    </w:p>
    <w:p w14:paraId="32719967" w14:textId="77777777" w:rsidR="00D8676C"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·未按规定对样品留样或保存</w:t>
      </w:r>
      <w:r w:rsidRPr="00C91618">
        <w:rPr>
          <w:rFonts w:ascii="宋体" w:eastAsia="宋体" w:hAnsi="宋体"/>
          <w:sz w:val="22"/>
        </w:rPr>
        <w:t>,导致无法对监测结果进行复核的；</w:t>
      </w:r>
    </w:p>
    <w:p w14:paraId="14A32B1C" w14:textId="67D35BB2" w:rsidR="00623C44" w:rsidRPr="00C91618" w:rsidRDefault="00C83EDF" w:rsidP="00D8676C">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·其他涉嫌伪造检测数据的情形。</w:t>
      </w:r>
    </w:p>
    <w:p w14:paraId="52B97C0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 xml:space="preserve">保证公正性措施 </w:t>
      </w:r>
    </w:p>
    <w:p w14:paraId="30D814DA"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·按照</w:t>
      </w:r>
      <w:bookmarkStart w:id="16" w:name="_Hlk163728496"/>
      <w:r w:rsidRPr="00C91618">
        <w:rPr>
          <w:rFonts w:ascii="宋体" w:eastAsia="宋体" w:hAnsi="宋体"/>
          <w:sz w:val="22"/>
        </w:rPr>
        <w:t>XXX-QP-0</w:t>
      </w:r>
      <w:r w:rsidRPr="00C91618">
        <w:rPr>
          <w:rFonts w:ascii="宋体" w:eastAsia="宋体" w:hAnsi="宋体" w:hint="eastAsia"/>
          <w:sz w:val="22"/>
        </w:rPr>
        <w:t>01</w:t>
      </w:r>
      <w:r w:rsidRPr="00C91618">
        <w:rPr>
          <w:rFonts w:ascii="宋体" w:eastAsia="宋体" w:hAnsi="宋体"/>
          <w:sz w:val="22"/>
        </w:rPr>
        <w:t>《</w:t>
      </w:r>
      <w:r w:rsidRPr="00C91618">
        <w:rPr>
          <w:rFonts w:ascii="宋体" w:eastAsia="宋体" w:hAnsi="宋体" w:hint="eastAsia"/>
          <w:sz w:val="22"/>
        </w:rPr>
        <w:t>公正性保障</w:t>
      </w:r>
      <w:r w:rsidRPr="00C91618">
        <w:rPr>
          <w:rFonts w:ascii="宋体" w:eastAsia="宋体" w:hAnsi="宋体"/>
          <w:sz w:val="22"/>
        </w:rPr>
        <w:t>程序》</w:t>
      </w:r>
      <w:bookmarkEnd w:id="16"/>
      <w:r w:rsidRPr="00C91618">
        <w:rPr>
          <w:rFonts w:ascii="宋体" w:eastAsia="宋体" w:hAnsi="宋体"/>
          <w:sz w:val="22"/>
        </w:rPr>
        <w:t>的规定，</w:t>
      </w:r>
      <w:r w:rsidRPr="00C91618">
        <w:rPr>
          <w:rFonts w:ascii="宋体" w:eastAsia="宋体" w:hAnsi="宋体" w:hint="eastAsia"/>
          <w:sz w:val="22"/>
        </w:rPr>
        <w:t>在日常工作中</w:t>
      </w:r>
      <w:r w:rsidRPr="00C91618">
        <w:rPr>
          <w:rFonts w:ascii="宋体" w:eastAsia="宋体" w:hAnsi="宋体"/>
          <w:sz w:val="22"/>
        </w:rPr>
        <w:t>识别并处置公正</w:t>
      </w:r>
      <w:r w:rsidRPr="00C91618">
        <w:rPr>
          <w:rFonts w:ascii="宋体" w:eastAsia="宋体" w:hAnsi="宋体" w:hint="eastAsia"/>
          <w:sz w:val="22"/>
        </w:rPr>
        <w:t>性</w:t>
      </w:r>
      <w:r w:rsidRPr="00C91618">
        <w:rPr>
          <w:rFonts w:ascii="宋体" w:eastAsia="宋体" w:hAnsi="宋体"/>
          <w:sz w:val="22"/>
        </w:rPr>
        <w:t>风险</w:t>
      </w:r>
      <w:r w:rsidRPr="00C91618">
        <w:rPr>
          <w:rFonts w:ascii="宋体" w:eastAsia="宋体" w:hAnsi="宋体" w:hint="eastAsia"/>
          <w:sz w:val="22"/>
        </w:rPr>
        <w:t>，以消除或最大限度地降低风险的影响。</w:t>
      </w:r>
    </w:p>
    <w:p w14:paraId="6DA78D84" w14:textId="77777777" w:rsidR="00D8676C" w:rsidRPr="00C91618" w:rsidRDefault="00D8676C" w:rsidP="00D8676C">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lastRenderedPageBreak/>
        <w:t>支持性文件：</w:t>
      </w:r>
      <w:bookmarkStart w:id="17" w:name="_Hlk163738421"/>
    </w:p>
    <w:p w14:paraId="04F87B87" w14:textId="0BB3686F" w:rsidR="00623C44" w:rsidRPr="00C91618" w:rsidRDefault="007B4F55" w:rsidP="00D8676C">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sz w:val="22"/>
        </w:rPr>
        <w:t>·</w:t>
      </w:r>
      <w:r w:rsidR="00C83EDF" w:rsidRPr="00C91618">
        <w:rPr>
          <w:rFonts w:ascii="宋体" w:eastAsia="宋体" w:hAnsi="宋体"/>
          <w:sz w:val="22"/>
        </w:rPr>
        <w:t>XXX-QP-001《公正性保障程序》</w:t>
      </w:r>
      <w:bookmarkEnd w:id="17"/>
    </w:p>
    <w:p w14:paraId="4BA7A4DC" w14:textId="77777777" w:rsidR="00623C44" w:rsidRPr="00C91618" w:rsidRDefault="00C83EDF" w:rsidP="00594B81">
      <w:pPr>
        <w:pStyle w:val="a9"/>
        <w:numPr>
          <w:ilvl w:val="1"/>
          <w:numId w:val="1"/>
        </w:numPr>
        <w:adjustRightInd w:val="0"/>
        <w:snapToGrid w:val="0"/>
        <w:spacing w:line="360" w:lineRule="auto"/>
        <w:ind w:firstLineChars="0"/>
        <w:outlineLvl w:val="1"/>
        <w:rPr>
          <w:rFonts w:ascii="宋体" w:eastAsia="宋体" w:hAnsi="宋体"/>
          <w:sz w:val="22"/>
        </w:rPr>
      </w:pPr>
      <w:bookmarkStart w:id="18" w:name="_Toc164929512"/>
      <w:bookmarkEnd w:id="15"/>
      <w:r w:rsidRPr="00C91618">
        <w:rPr>
          <w:rFonts w:ascii="宋体" w:eastAsia="宋体" w:hAnsi="宋体" w:hint="eastAsia"/>
          <w:sz w:val="22"/>
        </w:rPr>
        <w:t>保密性</w:t>
      </w:r>
      <w:bookmarkEnd w:id="18"/>
    </w:p>
    <w:p w14:paraId="796C7C5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机构对实验室活动中产生的所有信息（包括国家秘密/商业秘密/技术秘密及客户秘密及所有权）进行管理和保护。</w:t>
      </w:r>
    </w:p>
    <w:p w14:paraId="51E9F49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通过公开承诺（见前言·公开承诺），声明本机构的保密性原则。</w:t>
      </w:r>
    </w:p>
    <w:p w14:paraId="1758EB2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 xml:space="preserve">保密信息的识别 </w:t>
      </w:r>
    </w:p>
    <w:p w14:paraId="4941BD50"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机构应对需要实施保密的信息进行识别，包括但不限于：</w:t>
      </w:r>
    </w:p>
    <w:p w14:paraId="7A087BDA" w14:textId="77777777" w:rsidR="00623C44" w:rsidRPr="00C91618" w:rsidRDefault="00C83EDF">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·国家秘密（如涉及国家安全、国家利益、国家荣誉的信息等）</w:t>
      </w:r>
      <w:r w:rsidRPr="00C91618">
        <w:rPr>
          <w:rFonts w:ascii="宋体" w:eastAsia="宋体" w:hAnsi="宋体"/>
          <w:sz w:val="22"/>
        </w:rPr>
        <w:t>；</w:t>
      </w:r>
    </w:p>
    <w:p w14:paraId="32845993" w14:textId="77777777" w:rsidR="00623C44" w:rsidRPr="00C91618" w:rsidRDefault="00C83EDF">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·客户的商业秘密和技术秘密（如样品的技术指标、技术状态及相关的检测数据等）</w:t>
      </w:r>
      <w:r w:rsidRPr="00C91618">
        <w:rPr>
          <w:rFonts w:ascii="宋体" w:eastAsia="宋体" w:hAnsi="宋体"/>
          <w:sz w:val="22"/>
        </w:rPr>
        <w:t>；</w:t>
      </w:r>
    </w:p>
    <w:p w14:paraId="1A6D2E27" w14:textId="77777777" w:rsidR="00623C44" w:rsidRPr="00C91618" w:rsidRDefault="00C83EDF">
      <w:pPr>
        <w:pStyle w:val="a9"/>
        <w:adjustRightInd w:val="0"/>
        <w:snapToGrid w:val="0"/>
        <w:spacing w:line="360" w:lineRule="auto"/>
        <w:ind w:left="1418" w:firstLineChars="0" w:firstLine="0"/>
        <w:rPr>
          <w:rFonts w:ascii="宋体" w:eastAsia="宋体" w:hAnsi="宋体"/>
          <w:sz w:val="22"/>
        </w:rPr>
      </w:pPr>
      <w:r w:rsidRPr="00C91618">
        <w:rPr>
          <w:rFonts w:ascii="宋体" w:eastAsia="宋体" w:hAnsi="宋体" w:hint="eastAsia"/>
          <w:sz w:val="22"/>
        </w:rPr>
        <w:t>·机构的技术秘密（如体系文件、资源信息及检测数据结果等）</w:t>
      </w:r>
      <w:r w:rsidRPr="00C91618">
        <w:rPr>
          <w:rFonts w:ascii="宋体" w:eastAsia="宋体" w:hAnsi="宋体"/>
          <w:sz w:val="22"/>
        </w:rPr>
        <w:t>。</w:t>
      </w:r>
    </w:p>
    <w:p w14:paraId="6990482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保障秘密性的措施</w:t>
      </w:r>
    </w:p>
    <w:p w14:paraId="5F2D3D5C"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建立并实施XXX-QP-002《保密工作程序》，全体员工遵守规定要求，并签署保密协议，以保证在检测活动中获取的所有信息进行保密，委员会委员、合同方、外部机构人员或代表实验室的个人，应对实验室活动过程中获得或产生的所有信息保密，法律要求除外。</w:t>
      </w:r>
    </w:p>
    <w:p w14:paraId="6597E4E9"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机构应将其准备公开的信息事先通知客户。除客户公开的信息或实验室与客户有约定，其他所有信息都被视为专有信息，应予以保密。</w:t>
      </w:r>
    </w:p>
    <w:p w14:paraId="0F35AD77"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机构依据法律要求或合同授权透露保密信息时，将所提供的信息通知到相关客户或个人，除非法律禁止。除法律要求或合同授权透露保密信息外，公司向第三方透露相关信息应获取客户的同意。</w:t>
      </w:r>
    </w:p>
    <w:p w14:paraId="194C7A83"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机构从客户以外渠道（如投诉人、监管机构）获取有关客户的信息时，应在客户和实验室间保密，除非信息提供方同意，否则不应告知客户。</w:t>
      </w:r>
    </w:p>
    <w:p w14:paraId="2604A39F"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1B05CECD"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2</w:t>
      </w:r>
      <w:r w:rsidRPr="00C91618">
        <w:rPr>
          <w:rFonts w:ascii="宋体" w:eastAsia="宋体" w:hAnsi="宋体"/>
          <w:sz w:val="22"/>
        </w:rPr>
        <w:t>《</w:t>
      </w:r>
      <w:r w:rsidRPr="00C91618">
        <w:rPr>
          <w:rFonts w:ascii="宋体" w:eastAsia="宋体" w:hAnsi="宋体" w:hint="eastAsia"/>
          <w:sz w:val="22"/>
        </w:rPr>
        <w:t>保密工作</w:t>
      </w:r>
      <w:r w:rsidRPr="00C91618">
        <w:rPr>
          <w:rFonts w:ascii="宋体" w:eastAsia="宋体" w:hAnsi="宋体"/>
          <w:sz w:val="22"/>
        </w:rPr>
        <w:t>程序》</w:t>
      </w:r>
    </w:p>
    <w:p w14:paraId="48DB3F40" w14:textId="77777777" w:rsidR="00623C44" w:rsidRPr="00C91618" w:rsidRDefault="00C83EDF" w:rsidP="004F5A7E">
      <w:pPr>
        <w:pStyle w:val="a9"/>
        <w:numPr>
          <w:ilvl w:val="0"/>
          <w:numId w:val="1"/>
        </w:numPr>
        <w:adjustRightInd w:val="0"/>
        <w:snapToGrid w:val="0"/>
        <w:spacing w:line="360" w:lineRule="auto"/>
        <w:ind w:firstLineChars="0"/>
        <w:outlineLvl w:val="0"/>
        <w:rPr>
          <w:rFonts w:ascii="宋体" w:eastAsia="宋体" w:hAnsi="宋体"/>
          <w:b/>
          <w:bCs/>
          <w:sz w:val="22"/>
        </w:rPr>
      </w:pPr>
      <w:bookmarkStart w:id="19" w:name="_Toc164929513"/>
      <w:r w:rsidRPr="00C91618">
        <w:rPr>
          <w:rFonts w:ascii="宋体" w:eastAsia="宋体" w:hAnsi="宋体" w:hint="eastAsia"/>
          <w:b/>
          <w:bCs/>
          <w:sz w:val="22"/>
        </w:rPr>
        <w:t>结</w:t>
      </w:r>
      <w:r w:rsidRPr="00C91618">
        <w:rPr>
          <w:rFonts w:ascii="宋体" w:eastAsia="宋体" w:hAnsi="宋体"/>
          <w:b/>
          <w:bCs/>
          <w:sz w:val="22"/>
        </w:rPr>
        <w:t>构要求</w:t>
      </w:r>
      <w:bookmarkEnd w:id="19"/>
    </w:p>
    <w:p w14:paraId="1E165D9B"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本机构的法律地位：</w:t>
      </w:r>
    </w:p>
    <w:p w14:paraId="5B11D79A"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·本机构是依法</w:t>
      </w:r>
      <w:r w:rsidRPr="00C91618">
        <w:rPr>
          <w:rFonts w:ascii="宋体" w:eastAsia="宋体" w:hAnsi="宋体" w:hint="eastAsia"/>
          <w:color w:val="FF0000"/>
          <w:sz w:val="22"/>
          <w:highlight w:val="yellow"/>
        </w:rPr>
        <w:t>设立/成立</w:t>
      </w:r>
      <w:r w:rsidRPr="00C91618">
        <w:rPr>
          <w:rFonts w:ascii="宋体" w:eastAsia="宋体" w:hAnsi="宋体" w:hint="eastAsia"/>
          <w:sz w:val="22"/>
        </w:rPr>
        <w:t>的检验检测机构，具有</w:t>
      </w:r>
      <w:r w:rsidRPr="00C91618">
        <w:rPr>
          <w:rFonts w:ascii="宋体" w:eastAsia="宋体" w:hAnsi="宋体" w:hint="eastAsia"/>
          <w:color w:val="FF0000"/>
          <w:sz w:val="22"/>
          <w:highlight w:val="yellow"/>
        </w:rPr>
        <w:t>独立法人/非独立法人</w:t>
      </w:r>
      <w:r w:rsidRPr="00C91618">
        <w:rPr>
          <w:rFonts w:ascii="宋体" w:eastAsia="宋体" w:hAnsi="宋体" w:hint="eastAsia"/>
          <w:sz w:val="22"/>
        </w:rPr>
        <w:t>性质；</w:t>
      </w:r>
    </w:p>
    <w:p w14:paraId="5689160C"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·本机构在从事法定范围内的经营活动时，所产生的民事责任由本机构承担</w:t>
      </w:r>
      <w:r w:rsidRPr="00C91618">
        <w:rPr>
          <w:rFonts w:ascii="宋体" w:eastAsia="宋体" w:hAnsi="宋体" w:hint="eastAsia"/>
          <w:color w:val="FF0000"/>
          <w:sz w:val="22"/>
          <w:highlight w:val="yellow"/>
        </w:rPr>
        <w:t>[独立法人</w:t>
      </w:r>
      <w:r w:rsidRPr="00C91618">
        <w:rPr>
          <w:rFonts w:ascii="宋体" w:eastAsia="宋体" w:hAnsi="宋体"/>
          <w:color w:val="FF0000"/>
          <w:sz w:val="22"/>
          <w:highlight w:val="yellow"/>
        </w:rPr>
        <w:t>]</w:t>
      </w:r>
      <w:r w:rsidRPr="00C91618">
        <w:rPr>
          <w:rFonts w:ascii="宋体" w:eastAsia="宋体" w:hAnsi="宋体" w:hint="eastAsia"/>
          <w:sz w:val="22"/>
        </w:rPr>
        <w:t>/由×××机构承担</w:t>
      </w:r>
      <w:r w:rsidRPr="00C91618">
        <w:rPr>
          <w:rFonts w:ascii="宋体" w:eastAsia="宋体" w:hAnsi="宋体" w:hint="eastAsia"/>
          <w:color w:val="FF0000"/>
          <w:sz w:val="22"/>
          <w:highlight w:val="yellow"/>
        </w:rPr>
        <w:t>[非独立法人]</w:t>
      </w:r>
      <w:r w:rsidRPr="00C91618">
        <w:rPr>
          <w:rFonts w:ascii="宋体" w:eastAsia="宋体" w:hAnsi="宋体" w:hint="eastAsia"/>
          <w:sz w:val="22"/>
        </w:rPr>
        <w:t>。</w:t>
      </w:r>
    </w:p>
    <w:p w14:paraId="641FA1CC"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本机构的管理层：</w:t>
      </w:r>
    </w:p>
    <w:p w14:paraId="2C8F0E5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lastRenderedPageBreak/>
        <w:t>·本机构为</w:t>
      </w:r>
      <w:r w:rsidRPr="00C91618">
        <w:rPr>
          <w:rFonts w:ascii="宋体" w:eastAsia="宋体" w:hAnsi="宋体" w:hint="eastAsia"/>
          <w:color w:val="FF0000"/>
          <w:sz w:val="22"/>
          <w:highlight w:val="yellow"/>
        </w:rPr>
        <w:t>独立法人机构</w:t>
      </w:r>
      <w:r w:rsidRPr="00C91618">
        <w:rPr>
          <w:rFonts w:ascii="宋体" w:eastAsia="宋体" w:hAnsi="宋体" w:hint="eastAsia"/>
          <w:sz w:val="22"/>
        </w:rPr>
        <w:t>，法人由</w:t>
      </w:r>
      <w:r w:rsidRPr="00C91618">
        <w:rPr>
          <w:rFonts w:ascii="宋体" w:eastAsia="宋体" w:hAnsi="宋体" w:hint="eastAsia"/>
          <w:color w:val="FF0000"/>
          <w:sz w:val="22"/>
          <w:highlight w:val="yellow"/>
        </w:rPr>
        <w:t>公司章程/董事会/××××机构[上级机构]</w:t>
      </w:r>
      <w:r w:rsidRPr="00C91618">
        <w:rPr>
          <w:rFonts w:ascii="宋体" w:eastAsia="宋体" w:hAnsi="宋体" w:hint="eastAsia"/>
          <w:sz w:val="22"/>
        </w:rPr>
        <w:t>任命；</w:t>
      </w:r>
    </w:p>
    <w:p w14:paraId="0725E36B"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·本机构为</w:t>
      </w:r>
      <w:r w:rsidRPr="00C91618">
        <w:rPr>
          <w:rFonts w:ascii="宋体" w:eastAsia="宋体" w:hAnsi="宋体" w:hint="eastAsia"/>
          <w:color w:val="FF0000"/>
          <w:sz w:val="22"/>
          <w:highlight w:val="yellow"/>
        </w:rPr>
        <w:t>非独立法人机构</w:t>
      </w:r>
      <w:r w:rsidRPr="00C91618">
        <w:rPr>
          <w:rFonts w:ascii="宋体" w:eastAsia="宋体" w:hAnsi="宋体" w:hint="eastAsia"/>
          <w:sz w:val="22"/>
        </w:rPr>
        <w:t>，属于××××机构</w:t>
      </w:r>
      <w:r w:rsidRPr="00C91618">
        <w:rPr>
          <w:rFonts w:ascii="宋体" w:eastAsia="宋体" w:hAnsi="宋体" w:hint="eastAsia"/>
          <w:color w:val="FF0000"/>
          <w:sz w:val="22"/>
          <w:highlight w:val="yellow"/>
        </w:rPr>
        <w:t>[所属法人机构</w:t>
      </w:r>
      <w:r w:rsidRPr="00C91618">
        <w:rPr>
          <w:rFonts w:ascii="宋体" w:eastAsia="宋体" w:hAnsi="宋体"/>
          <w:color w:val="FF0000"/>
          <w:sz w:val="22"/>
          <w:highlight w:val="yellow"/>
        </w:rPr>
        <w:t>]</w:t>
      </w:r>
      <w:r w:rsidRPr="00C91618">
        <w:rPr>
          <w:rFonts w:ascii="宋体" w:eastAsia="宋体" w:hAnsi="宋体" w:hint="eastAsia"/>
          <w:sz w:val="22"/>
        </w:rPr>
        <w:t>。</w:t>
      </w:r>
    </w:p>
    <w:p w14:paraId="5392421B"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·本机构的最高管理者为总经理，由</w:t>
      </w:r>
      <w:r w:rsidRPr="00C91618">
        <w:rPr>
          <w:rFonts w:ascii="宋体" w:eastAsia="宋体" w:hAnsi="宋体" w:hint="eastAsia"/>
          <w:color w:val="FF0000"/>
          <w:sz w:val="22"/>
          <w:highlight w:val="yellow"/>
        </w:rPr>
        <w:t>法人担任/法人任命</w:t>
      </w:r>
      <w:r w:rsidRPr="00C91618">
        <w:rPr>
          <w:rFonts w:ascii="宋体" w:eastAsia="宋体" w:hAnsi="宋体" w:hint="eastAsia"/>
          <w:sz w:val="22"/>
        </w:rPr>
        <w:t>，代表本机构的管理层，全权负责本机构的运行。</w:t>
      </w:r>
    </w:p>
    <w:p w14:paraId="2CFEF58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·除总经理以外，本机构的管理层还包含如下人员：</w:t>
      </w:r>
    </w:p>
    <w:p w14:paraId="4C1E0F3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——副总经理：由</w:t>
      </w:r>
      <w:r w:rsidRPr="00C91618">
        <w:rPr>
          <w:rFonts w:ascii="宋体" w:eastAsia="宋体" w:hAnsi="宋体" w:hint="eastAsia"/>
          <w:color w:val="FF0000"/>
          <w:sz w:val="22"/>
          <w:highlight w:val="yellow"/>
        </w:rPr>
        <w:t>总经理/法人/董事会/上级机构</w:t>
      </w:r>
      <w:r w:rsidRPr="00C91618">
        <w:rPr>
          <w:rFonts w:ascii="宋体" w:eastAsia="宋体" w:hAnsi="宋体" w:hint="eastAsia"/>
          <w:sz w:val="22"/>
        </w:rPr>
        <w:t>任命；</w:t>
      </w:r>
    </w:p>
    <w:p w14:paraId="383A7C49"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——质量负责人、技术负责人：由总经理任命；</w:t>
      </w:r>
    </w:p>
    <w:p w14:paraId="36BEC50D"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——部门负责人（部长、副部长）、科室负责人（主任、副主任）：由总经理任命。</w:t>
      </w:r>
    </w:p>
    <w:p w14:paraId="4F9A56F8"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本机构严格遵循法定的经营范围。</w:t>
      </w:r>
    </w:p>
    <w:p w14:paraId="6F073A5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法定的经营范围包括：</w:t>
      </w:r>
    </w:p>
    <w:p w14:paraId="0356EC90"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·有效期内的营业执照</w:t>
      </w:r>
      <w:r w:rsidRPr="00C91618">
        <w:rPr>
          <w:rFonts w:ascii="宋体" w:eastAsia="宋体" w:hAnsi="宋体"/>
          <w:color w:val="FF0000"/>
          <w:sz w:val="22"/>
          <w:highlight w:val="yellow"/>
        </w:rPr>
        <w:t>[</w:t>
      </w:r>
      <w:r w:rsidRPr="00C91618">
        <w:rPr>
          <w:rFonts w:ascii="宋体" w:eastAsia="宋体" w:hAnsi="宋体" w:hint="eastAsia"/>
          <w:color w:val="FF0000"/>
          <w:sz w:val="22"/>
          <w:highlight w:val="yellow"/>
        </w:rPr>
        <w:t>及其他法人证书</w:t>
      </w:r>
      <w:r w:rsidRPr="00C91618">
        <w:rPr>
          <w:rFonts w:ascii="宋体" w:eastAsia="宋体" w:hAnsi="宋体"/>
          <w:color w:val="FF0000"/>
          <w:sz w:val="22"/>
          <w:highlight w:val="yellow"/>
        </w:rPr>
        <w:t>]</w:t>
      </w:r>
      <w:r w:rsidRPr="00C91618">
        <w:rPr>
          <w:rFonts w:ascii="宋体" w:eastAsia="宋体" w:hAnsi="宋体" w:hint="eastAsia"/>
          <w:sz w:val="22"/>
        </w:rPr>
        <w:t>；</w:t>
      </w:r>
    </w:p>
    <w:p w14:paraId="38BDFDA5"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·有效期内的资质证书/认证证书/执业许可证及其详细附表。</w:t>
      </w:r>
    </w:p>
    <w:p w14:paraId="6BB878A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经营范围的公开方式包括但不限于：</w:t>
      </w:r>
    </w:p>
    <w:p w14:paraId="1EF9BD72"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·在营业大厅悬挂的营业执照、资质证照；</w:t>
      </w:r>
    </w:p>
    <w:p w14:paraId="6DE56DFE"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·可以公开取得的宣传手册；</w:t>
      </w:r>
    </w:p>
    <w:p w14:paraId="15B9903A"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·官方网站；</w:t>
      </w:r>
    </w:p>
    <w:p w14:paraId="0ADECABA"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·指导价格清单（不包含由销售人员提供的具体的报价单）。</w:t>
      </w:r>
    </w:p>
    <w:p w14:paraId="20140A4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本机构的经营活动，符合本质量手册所代表管理体系（GB/T</w:t>
      </w:r>
      <w:r w:rsidRPr="00C91618">
        <w:rPr>
          <w:rFonts w:ascii="宋体" w:eastAsia="宋体" w:hAnsi="宋体"/>
          <w:sz w:val="22"/>
        </w:rPr>
        <w:t xml:space="preserve"> 27025</w:t>
      </w:r>
      <w:r w:rsidRPr="00C91618">
        <w:rPr>
          <w:rFonts w:ascii="宋体" w:eastAsia="宋体" w:hAnsi="宋体" w:hint="eastAsia"/>
          <w:sz w:val="22"/>
        </w:rPr>
        <w:t>）的，在本手册的1</w:t>
      </w:r>
      <w:r w:rsidRPr="00C91618">
        <w:rPr>
          <w:rFonts w:ascii="宋体" w:eastAsia="宋体" w:hAnsi="宋体"/>
          <w:sz w:val="22"/>
        </w:rPr>
        <w:t>.</w:t>
      </w:r>
      <w:r w:rsidRPr="00C91618">
        <w:rPr>
          <w:rFonts w:ascii="宋体" w:eastAsia="宋体" w:hAnsi="宋体" w:hint="eastAsia"/>
          <w:sz w:val="22"/>
        </w:rPr>
        <w:t>节所述，同时亦不得超出本机构的法定经营范围。长期通过分包的方式向客户提供的服务，本机构不对外做出符合（GB/T</w:t>
      </w:r>
      <w:r w:rsidRPr="00C91618">
        <w:rPr>
          <w:rFonts w:ascii="宋体" w:eastAsia="宋体" w:hAnsi="宋体"/>
          <w:sz w:val="22"/>
        </w:rPr>
        <w:t xml:space="preserve"> 27025</w:t>
      </w:r>
      <w:r w:rsidRPr="00C91618">
        <w:rPr>
          <w:rFonts w:ascii="宋体" w:eastAsia="宋体" w:hAnsi="宋体" w:hint="eastAsia"/>
          <w:sz w:val="22"/>
        </w:rPr>
        <w:t>等标准规范）的声明。</w:t>
      </w:r>
    </w:p>
    <w:p w14:paraId="3BDA1A6F"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本机构所从事的经营活动，其所适用的经营范围见1</w:t>
      </w:r>
      <w:r w:rsidRPr="00C91618">
        <w:rPr>
          <w:rFonts w:ascii="宋体" w:eastAsia="宋体" w:hAnsi="宋体"/>
          <w:sz w:val="22"/>
        </w:rPr>
        <w:t>.1</w:t>
      </w:r>
      <w:r w:rsidRPr="00C91618">
        <w:rPr>
          <w:rFonts w:ascii="宋体" w:eastAsia="宋体" w:hAnsi="宋体" w:hint="eastAsia"/>
          <w:sz w:val="22"/>
        </w:rPr>
        <w:t>；所适用的场所见1</w:t>
      </w:r>
      <w:r w:rsidRPr="00C91618">
        <w:rPr>
          <w:rFonts w:ascii="宋体" w:eastAsia="宋体" w:hAnsi="宋体"/>
          <w:sz w:val="22"/>
        </w:rPr>
        <w:t>.2</w:t>
      </w:r>
      <w:r w:rsidRPr="00C91618">
        <w:rPr>
          <w:rFonts w:ascii="宋体" w:eastAsia="宋体" w:hAnsi="宋体" w:hint="eastAsia"/>
          <w:sz w:val="22"/>
        </w:rPr>
        <w:t>；所适用的人员见1</w:t>
      </w:r>
      <w:r w:rsidRPr="00C91618">
        <w:rPr>
          <w:rFonts w:ascii="宋体" w:eastAsia="宋体" w:hAnsi="宋体"/>
          <w:sz w:val="22"/>
        </w:rPr>
        <w:t>.3</w:t>
      </w:r>
      <w:r w:rsidRPr="00C91618">
        <w:rPr>
          <w:rFonts w:ascii="宋体" w:eastAsia="宋体" w:hAnsi="宋体" w:hint="eastAsia"/>
          <w:sz w:val="22"/>
        </w:rPr>
        <w:t>；并且须满足：法律法规（见2</w:t>
      </w:r>
      <w:r w:rsidRPr="00C91618">
        <w:rPr>
          <w:rFonts w:ascii="宋体" w:eastAsia="宋体" w:hAnsi="宋体"/>
          <w:sz w:val="22"/>
        </w:rPr>
        <w:t>.1</w:t>
      </w:r>
      <w:r w:rsidRPr="00C91618">
        <w:rPr>
          <w:rFonts w:ascii="宋体" w:eastAsia="宋体" w:hAnsi="宋体" w:hint="eastAsia"/>
          <w:sz w:val="22"/>
        </w:rPr>
        <w:t>）、标准规范（见2</w:t>
      </w:r>
      <w:r w:rsidRPr="00C91618">
        <w:rPr>
          <w:rFonts w:ascii="宋体" w:eastAsia="宋体" w:hAnsi="宋体"/>
          <w:sz w:val="22"/>
        </w:rPr>
        <w:t>.2</w:t>
      </w:r>
      <w:r w:rsidRPr="00C91618">
        <w:rPr>
          <w:rFonts w:ascii="宋体" w:eastAsia="宋体" w:hAnsi="宋体" w:hint="eastAsia"/>
          <w:sz w:val="22"/>
        </w:rPr>
        <w:t>）、资质认定和许可（见2</w:t>
      </w:r>
      <w:r w:rsidRPr="00C91618">
        <w:rPr>
          <w:rFonts w:ascii="宋体" w:eastAsia="宋体" w:hAnsi="宋体"/>
          <w:sz w:val="22"/>
        </w:rPr>
        <w:t>.3</w:t>
      </w:r>
      <w:r w:rsidRPr="00C91618">
        <w:rPr>
          <w:rFonts w:ascii="宋体" w:eastAsia="宋体" w:hAnsi="宋体" w:hint="eastAsia"/>
          <w:sz w:val="22"/>
        </w:rPr>
        <w:t>）、认证认可组织（见2</w:t>
      </w:r>
      <w:r w:rsidRPr="00C91618">
        <w:rPr>
          <w:rFonts w:ascii="宋体" w:eastAsia="宋体" w:hAnsi="宋体"/>
          <w:sz w:val="22"/>
        </w:rPr>
        <w:t>.4</w:t>
      </w:r>
      <w:r w:rsidRPr="00C91618">
        <w:rPr>
          <w:rFonts w:ascii="宋体" w:eastAsia="宋体" w:hAnsi="宋体" w:hint="eastAsia"/>
          <w:sz w:val="22"/>
        </w:rPr>
        <w:t>）等要求。</w:t>
      </w:r>
    </w:p>
    <w:p w14:paraId="3934DE5B"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组织管理</w:t>
      </w:r>
    </w:p>
    <w:p w14:paraId="3C430E3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组织机构划分和部门职责</w:t>
      </w:r>
    </w:p>
    <w:p w14:paraId="738546EB"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noProof/>
          <w:sz w:val="22"/>
        </w:rPr>
        <w:lastRenderedPageBreak/>
        <mc:AlternateContent>
          <mc:Choice Requires="wpc">
            <w:drawing>
              <wp:inline distT="0" distB="0" distL="0" distR="0" wp14:anchorId="01C96883" wp14:editId="26BB1054">
                <wp:extent cx="5759450" cy="2583180"/>
                <wp:effectExtent l="0" t="0" r="0" b="7620"/>
                <wp:docPr id="36401857" name="画布 36401857"/>
                <wp:cNvGraphicFramePr/>
                <a:graphic xmlns:a="http://schemas.openxmlformats.org/drawingml/2006/main">
                  <a:graphicData uri="http://schemas.microsoft.com/office/word/2010/wordprocessingCanvas">
                    <wpc:wpc>
                      <wpc:bg>
                        <a:solidFill>
                          <a:prstClr val="white"/>
                        </a:solidFill>
                      </wpc:bg>
                      <wpc:whole/>
                      <wps:wsp>
                        <wps:cNvPr id="1476663879" name="文本框 3"/>
                        <wps:cNvSpPr txBox="1"/>
                        <wps:spPr>
                          <a:xfrm>
                            <a:off x="2091548" y="1044259"/>
                            <a:ext cx="1296000" cy="216000"/>
                          </a:xfrm>
                          <a:prstGeom prst="rect">
                            <a:avLst/>
                          </a:prstGeom>
                          <a:noFill/>
                          <a:ln w="6350">
                            <a:solidFill>
                              <a:prstClr val="black"/>
                            </a:solidFill>
                          </a:ln>
                        </wps:spPr>
                        <wps:txbx>
                          <w:txbxContent>
                            <w:p w14:paraId="736AFFDF"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××××质量检测机构</w:t>
                              </w:r>
                            </w:p>
                          </w:txbxContent>
                        </wps:txbx>
                        <wps:bodyPr rot="0" spcFirstLastPara="0" vert="horz" wrap="square" lIns="0" tIns="0" rIns="0" bIns="0" numCol="1" spcCol="0" rtlCol="0" fromWordArt="0" anchor="ctr" anchorCtr="0" forceAA="0" compatLnSpc="1">
                          <a:noAutofit/>
                        </wps:bodyPr>
                      </wps:wsp>
                      <wps:wsp>
                        <wps:cNvPr id="125584955" name="文本框 3"/>
                        <wps:cNvSpPr txBox="1"/>
                        <wps:spPr>
                          <a:xfrm>
                            <a:off x="3681906" y="611823"/>
                            <a:ext cx="936000" cy="216000"/>
                          </a:xfrm>
                          <a:prstGeom prst="rect">
                            <a:avLst/>
                          </a:prstGeom>
                          <a:noFill/>
                          <a:ln w="6350">
                            <a:solidFill>
                              <a:prstClr val="black"/>
                            </a:solidFill>
                          </a:ln>
                        </wps:spPr>
                        <wps:txbx>
                          <w:txbxContent>
                            <w:p w14:paraId="3A86E36B"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××分支机构</w:t>
                              </w:r>
                            </w:p>
                          </w:txbxContent>
                        </wps:txbx>
                        <wps:bodyPr rot="0" spcFirstLastPara="0" vert="horz" wrap="square" lIns="0" tIns="0" rIns="0" bIns="0" numCol="1" spcCol="0" rtlCol="0" fromWordArt="0" anchor="ctr" anchorCtr="0" forceAA="0" compatLnSpc="1">
                          <a:noAutofit/>
                        </wps:bodyPr>
                      </wps:wsp>
                      <wps:wsp>
                        <wps:cNvPr id="311086201" name="文本框 3"/>
                        <wps:cNvSpPr txBox="1"/>
                        <wps:spPr>
                          <a:xfrm>
                            <a:off x="3681906" y="900113"/>
                            <a:ext cx="936000" cy="216000"/>
                          </a:xfrm>
                          <a:prstGeom prst="rect">
                            <a:avLst/>
                          </a:prstGeom>
                          <a:noFill/>
                          <a:ln w="6350">
                            <a:solidFill>
                              <a:prstClr val="black"/>
                            </a:solidFill>
                          </a:ln>
                        </wps:spPr>
                        <wps:txbx>
                          <w:txbxContent>
                            <w:p w14:paraId="246C6FE5"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××分场所</w:t>
                              </w:r>
                            </w:p>
                          </w:txbxContent>
                        </wps:txbx>
                        <wps:bodyPr rot="0" spcFirstLastPara="0" vert="horz" wrap="square" lIns="0" tIns="0" rIns="0" bIns="0" numCol="1" spcCol="0" rtlCol="0" fromWordArt="0" anchor="ctr" anchorCtr="0" forceAA="0" compatLnSpc="1">
                          <a:noAutofit/>
                        </wps:bodyPr>
                      </wps:wsp>
                      <wps:wsp>
                        <wps:cNvPr id="302230" name="文本框 3"/>
                        <wps:cNvSpPr txBox="1"/>
                        <wps:spPr>
                          <a:xfrm>
                            <a:off x="3681906" y="1188403"/>
                            <a:ext cx="936000" cy="216000"/>
                          </a:xfrm>
                          <a:prstGeom prst="rect">
                            <a:avLst/>
                          </a:prstGeom>
                          <a:noFill/>
                          <a:ln w="6350">
                            <a:solidFill>
                              <a:prstClr val="black"/>
                            </a:solidFill>
                          </a:ln>
                        </wps:spPr>
                        <wps:txbx>
                          <w:txbxContent>
                            <w:p w14:paraId="712AA749"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××分中心</w:t>
                              </w:r>
                            </w:p>
                          </w:txbxContent>
                        </wps:txbx>
                        <wps:bodyPr rot="0" spcFirstLastPara="0" vert="horz" wrap="square" lIns="0" tIns="0" rIns="0" bIns="0" numCol="1" spcCol="0" rtlCol="0" fromWordArt="0" anchor="ctr" anchorCtr="0" forceAA="0" compatLnSpc="1">
                          <a:noAutofit/>
                        </wps:bodyPr>
                      </wps:wsp>
                      <wps:wsp>
                        <wps:cNvPr id="242525139" name="文本框 3"/>
                        <wps:cNvSpPr txBox="1"/>
                        <wps:spPr>
                          <a:xfrm>
                            <a:off x="3681906" y="1476058"/>
                            <a:ext cx="936000" cy="216000"/>
                          </a:xfrm>
                          <a:prstGeom prst="rect">
                            <a:avLst/>
                          </a:prstGeom>
                          <a:noFill/>
                          <a:ln w="6350">
                            <a:solidFill>
                              <a:prstClr val="black"/>
                            </a:solidFill>
                          </a:ln>
                        </wps:spPr>
                        <wps:txbx>
                          <w:txbxContent>
                            <w:p w14:paraId="705164D1"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工地试验室</w:t>
                              </w:r>
                            </w:p>
                          </w:txbxContent>
                        </wps:txbx>
                        <wps:bodyPr rot="0" spcFirstLastPara="0" vert="horz" wrap="square" lIns="0" tIns="0" rIns="0" bIns="0" numCol="1" spcCol="0" rtlCol="0" fromWordArt="0" anchor="ctr" anchorCtr="0" forceAA="0" compatLnSpc="1">
                          <a:noAutofit/>
                        </wps:bodyPr>
                      </wps:wsp>
                      <wps:wsp>
                        <wps:cNvPr id="737541856" name="连接符: 肘形 737541856"/>
                        <wps:cNvCnPr/>
                        <wps:spPr>
                          <a:xfrm flipV="1">
                            <a:off x="3393771" y="719823"/>
                            <a:ext cx="288135" cy="43243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6421407" name="连接符: 肘形 956421407"/>
                        <wps:cNvCnPr/>
                        <wps:spPr>
                          <a:xfrm flipV="1">
                            <a:off x="3393771" y="1008113"/>
                            <a:ext cx="288135" cy="14414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4988590" name="连接符: 肘形 834988590"/>
                        <wps:cNvCnPr/>
                        <wps:spPr>
                          <a:xfrm>
                            <a:off x="3393771" y="1152258"/>
                            <a:ext cx="288135" cy="14414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90550879" name="连接符: 肘形 390550879"/>
                        <wps:cNvCnPr/>
                        <wps:spPr>
                          <a:xfrm>
                            <a:off x="3393771" y="1152258"/>
                            <a:ext cx="288135" cy="43180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28898845" name="文本框 3"/>
                        <wps:cNvSpPr txBox="1"/>
                        <wps:spPr>
                          <a:xfrm>
                            <a:off x="219568" y="235269"/>
                            <a:ext cx="1440000" cy="216000"/>
                          </a:xfrm>
                          <a:prstGeom prst="rect">
                            <a:avLst/>
                          </a:prstGeom>
                          <a:noFill/>
                          <a:ln w="6350">
                            <a:solidFill>
                              <a:prstClr val="black"/>
                            </a:solidFill>
                          </a:ln>
                        </wps:spPr>
                        <wps:txbx>
                          <w:txbxContent>
                            <w:p w14:paraId="6C6FE738"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sz w:val="20"/>
                                  <w:szCs w:val="20"/>
                                </w:rPr>
                                <w:t>省</w:t>
                              </w:r>
                              <w:r>
                                <w:rPr>
                                  <w:rFonts w:ascii="等线" w:eastAsia="仿宋" w:hAnsi="仿宋" w:cs="Times New Roman" w:hint="eastAsia"/>
                                  <w:sz w:val="20"/>
                                  <w:szCs w:val="20"/>
                                </w:rPr>
                                <w:t>市场监督管理局</w:t>
                              </w:r>
                            </w:p>
                          </w:txbxContent>
                        </wps:txbx>
                        <wps:bodyPr rot="0" spcFirstLastPara="0" vert="horz" wrap="square" lIns="0" tIns="0" rIns="0" bIns="0" numCol="1" spcCol="0" rtlCol="0" fromWordArt="0" anchor="ctr" anchorCtr="0" forceAA="0" compatLnSpc="1">
                          <a:noAutofit/>
                        </wps:bodyPr>
                      </wps:wsp>
                      <wps:wsp>
                        <wps:cNvPr id="1992790538" name="文本框 3"/>
                        <wps:cNvSpPr txBox="1"/>
                        <wps:spPr>
                          <a:xfrm>
                            <a:off x="219568" y="559119"/>
                            <a:ext cx="1440000" cy="216000"/>
                          </a:xfrm>
                          <a:prstGeom prst="rect">
                            <a:avLst/>
                          </a:prstGeom>
                          <a:noFill/>
                          <a:ln w="6350">
                            <a:solidFill>
                              <a:prstClr val="black"/>
                            </a:solidFill>
                          </a:ln>
                        </wps:spPr>
                        <wps:txbx>
                          <w:txbxContent>
                            <w:p w14:paraId="3788923B"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省住房和城乡建设厅</w:t>
                              </w:r>
                            </w:p>
                          </w:txbxContent>
                        </wps:txbx>
                        <wps:bodyPr rot="0" spcFirstLastPara="0" vert="horz" wrap="square" lIns="0" tIns="0" rIns="0" bIns="0" numCol="1" spcCol="0" rtlCol="0" fromWordArt="0" anchor="ctr" anchorCtr="0" forceAA="0" compatLnSpc="1">
                          <a:noAutofit/>
                        </wps:bodyPr>
                      </wps:wsp>
                      <wps:wsp>
                        <wps:cNvPr id="32820697" name="文本框 3"/>
                        <wps:cNvSpPr txBox="1"/>
                        <wps:spPr>
                          <a:xfrm>
                            <a:off x="219568" y="883604"/>
                            <a:ext cx="1440000" cy="216000"/>
                          </a:xfrm>
                          <a:prstGeom prst="rect">
                            <a:avLst/>
                          </a:prstGeom>
                          <a:noFill/>
                          <a:ln w="6350">
                            <a:solidFill>
                              <a:prstClr val="black"/>
                            </a:solidFill>
                          </a:ln>
                        </wps:spPr>
                        <wps:txbx>
                          <w:txbxContent>
                            <w:p w14:paraId="042F7608"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省水利厅</w:t>
                              </w:r>
                            </w:p>
                          </w:txbxContent>
                        </wps:txbx>
                        <wps:bodyPr rot="0" spcFirstLastPara="0" vert="horz" wrap="square" lIns="0" tIns="0" rIns="0" bIns="0" numCol="1" spcCol="0" rtlCol="0" fromWordArt="0" anchor="ctr" anchorCtr="0" forceAA="0" compatLnSpc="1">
                          <a:noAutofit/>
                        </wps:bodyPr>
                      </wps:wsp>
                      <wps:wsp>
                        <wps:cNvPr id="2142363277" name="文本框 3"/>
                        <wps:cNvSpPr txBox="1"/>
                        <wps:spPr>
                          <a:xfrm>
                            <a:off x="219568" y="1207454"/>
                            <a:ext cx="1440000" cy="216000"/>
                          </a:xfrm>
                          <a:prstGeom prst="rect">
                            <a:avLst/>
                          </a:prstGeom>
                          <a:noFill/>
                          <a:ln w="6350">
                            <a:solidFill>
                              <a:prstClr val="black"/>
                            </a:solidFill>
                          </a:ln>
                        </wps:spPr>
                        <wps:txbx>
                          <w:txbxContent>
                            <w:p w14:paraId="5BE19E74"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省交通运输厅</w:t>
                              </w:r>
                            </w:p>
                          </w:txbxContent>
                        </wps:txbx>
                        <wps:bodyPr rot="0" spcFirstLastPara="0" vert="horz" wrap="square" lIns="0" tIns="0" rIns="0" bIns="0" numCol="1" spcCol="0" rtlCol="0" fromWordArt="0" anchor="ctr" anchorCtr="0" forceAA="0" compatLnSpc="1">
                          <a:noAutofit/>
                        </wps:bodyPr>
                      </wps:wsp>
                      <wps:wsp>
                        <wps:cNvPr id="2046906567" name="文本框 3"/>
                        <wps:cNvSpPr txBox="1"/>
                        <wps:spPr>
                          <a:xfrm>
                            <a:off x="219568" y="1531304"/>
                            <a:ext cx="1440000" cy="216000"/>
                          </a:xfrm>
                          <a:prstGeom prst="rect">
                            <a:avLst/>
                          </a:prstGeom>
                          <a:noFill/>
                          <a:ln w="6350">
                            <a:solidFill>
                              <a:prstClr val="black"/>
                            </a:solidFill>
                          </a:ln>
                        </wps:spPr>
                        <wps:txbx>
                          <w:txbxContent>
                            <w:p w14:paraId="0D44631F"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省×××厅</w:t>
                              </w:r>
                            </w:p>
                          </w:txbxContent>
                        </wps:txbx>
                        <wps:bodyPr rot="0" spcFirstLastPara="0" vert="horz" wrap="square" lIns="0" tIns="0" rIns="0" bIns="0" numCol="1" spcCol="0" rtlCol="0" fromWordArt="0" anchor="ctr" anchorCtr="0" forceAA="0" compatLnSpc="1">
                          <a:noAutofit/>
                        </wps:bodyPr>
                      </wps:wsp>
                      <wps:wsp>
                        <wps:cNvPr id="1190320463" name="文本框 3"/>
                        <wps:cNvSpPr txBox="1"/>
                        <wps:spPr>
                          <a:xfrm>
                            <a:off x="219568" y="1855789"/>
                            <a:ext cx="1440000" cy="216000"/>
                          </a:xfrm>
                          <a:prstGeom prst="rect">
                            <a:avLst/>
                          </a:prstGeom>
                          <a:noFill/>
                          <a:ln w="6350">
                            <a:solidFill>
                              <a:prstClr val="black"/>
                            </a:solidFill>
                          </a:ln>
                        </wps:spPr>
                        <wps:txbx>
                          <w:txbxContent>
                            <w:p w14:paraId="492F0D3F"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w:t>
                              </w:r>
                            </w:p>
                          </w:txbxContent>
                        </wps:txbx>
                        <wps:bodyPr rot="0" spcFirstLastPara="0" vert="horz" wrap="square" lIns="0" tIns="0" rIns="0" bIns="0" numCol="1" spcCol="0" rtlCol="0" fromWordArt="0" anchor="ctr" anchorCtr="0" forceAA="0" compatLnSpc="1">
                          <a:noAutofit/>
                        </wps:bodyPr>
                      </wps:wsp>
                      <wps:wsp>
                        <wps:cNvPr id="33084834" name="连接符: 肘形 33084834"/>
                        <wps:cNvCnPr/>
                        <wps:spPr>
                          <a:xfrm>
                            <a:off x="1659568" y="343269"/>
                            <a:ext cx="431980" cy="80991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19280193" name="连接符: 肘形 819280193"/>
                        <wps:cNvCnPr/>
                        <wps:spPr>
                          <a:xfrm flipV="1">
                            <a:off x="1659568" y="1153184"/>
                            <a:ext cx="431980" cy="81060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90484829" name="连接符: 肘形 1690484829"/>
                        <wps:cNvCnPr/>
                        <wps:spPr>
                          <a:xfrm>
                            <a:off x="1659568" y="667119"/>
                            <a:ext cx="431980" cy="48606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31307816" name="连接符: 肘形 931307816"/>
                        <wps:cNvCnPr/>
                        <wps:spPr>
                          <a:xfrm>
                            <a:off x="1659568" y="991604"/>
                            <a:ext cx="431980" cy="16158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40950431" name="连接符: 肘形 1140950431"/>
                        <wps:cNvCnPr/>
                        <wps:spPr>
                          <a:xfrm flipV="1">
                            <a:off x="1659568" y="1153184"/>
                            <a:ext cx="431980" cy="16227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59173108" name="连接符: 肘形 859173108"/>
                        <wps:cNvCnPr/>
                        <wps:spPr>
                          <a:xfrm flipV="1">
                            <a:off x="1659568" y="1153184"/>
                            <a:ext cx="431980" cy="48612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647579" name="文本框 3"/>
                        <wps:cNvSpPr txBox="1"/>
                        <wps:spPr>
                          <a:xfrm>
                            <a:off x="4659124" y="610948"/>
                            <a:ext cx="935990" cy="215900"/>
                          </a:xfrm>
                          <a:prstGeom prst="rect">
                            <a:avLst/>
                          </a:prstGeom>
                          <a:noFill/>
                          <a:ln w="6350">
                            <a:noFill/>
                          </a:ln>
                        </wps:spPr>
                        <wps:txbx>
                          <w:txbxContent>
                            <w:p w14:paraId="2488E21C"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（常设直管）</w:t>
                              </w:r>
                            </w:p>
                          </w:txbxContent>
                        </wps:txbx>
                        <wps:bodyPr rot="0" spcFirstLastPara="0" vert="horz" wrap="square" lIns="0" tIns="0" rIns="0" bIns="0" numCol="1" spcCol="0" rtlCol="0" fromWordArt="0" anchor="ctr" anchorCtr="0" forceAA="0" compatLnSpc="1">
                          <a:noAutofit/>
                        </wps:bodyPr>
                      </wps:wsp>
                      <wps:wsp>
                        <wps:cNvPr id="591234979" name="文本框 3"/>
                        <wps:cNvSpPr txBox="1"/>
                        <wps:spPr>
                          <a:xfrm>
                            <a:off x="4659124" y="899238"/>
                            <a:ext cx="935990" cy="215900"/>
                          </a:xfrm>
                          <a:prstGeom prst="rect">
                            <a:avLst/>
                          </a:prstGeom>
                          <a:noFill/>
                          <a:ln w="6350">
                            <a:noFill/>
                          </a:ln>
                        </wps:spPr>
                        <wps:txbx>
                          <w:txbxContent>
                            <w:p w14:paraId="5151F5AE"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（常设直管）</w:t>
                              </w:r>
                            </w:p>
                          </w:txbxContent>
                        </wps:txbx>
                        <wps:bodyPr rot="0" spcFirstLastPara="0" vert="horz" wrap="square" lIns="0" tIns="0" rIns="0" bIns="0" numCol="1" spcCol="0" rtlCol="0" fromWordArt="0" anchor="ctr" anchorCtr="0" forceAA="0" compatLnSpc="1">
                          <a:noAutofit/>
                        </wps:bodyPr>
                      </wps:wsp>
                      <wps:wsp>
                        <wps:cNvPr id="230155623" name="文本框 3"/>
                        <wps:cNvSpPr txBox="1"/>
                        <wps:spPr>
                          <a:xfrm>
                            <a:off x="4659124" y="1187528"/>
                            <a:ext cx="935990" cy="215900"/>
                          </a:xfrm>
                          <a:prstGeom prst="rect">
                            <a:avLst/>
                          </a:prstGeom>
                          <a:noFill/>
                          <a:ln w="6350">
                            <a:noFill/>
                          </a:ln>
                        </wps:spPr>
                        <wps:txbx>
                          <w:txbxContent>
                            <w:p w14:paraId="658FBAE9"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（常设非直管）</w:t>
                              </w:r>
                            </w:p>
                          </w:txbxContent>
                        </wps:txbx>
                        <wps:bodyPr rot="0" spcFirstLastPara="0" vert="horz" wrap="square" lIns="0" tIns="0" rIns="0" bIns="0" numCol="1" spcCol="0" rtlCol="0" fromWordArt="0" anchor="ctr" anchorCtr="0" forceAA="0" compatLnSpc="1">
                          <a:noAutofit/>
                        </wps:bodyPr>
                      </wps:wsp>
                      <wps:wsp>
                        <wps:cNvPr id="867237573" name="文本框 3"/>
                        <wps:cNvSpPr txBox="1"/>
                        <wps:spPr>
                          <a:xfrm>
                            <a:off x="4659124" y="1475183"/>
                            <a:ext cx="935990" cy="215900"/>
                          </a:xfrm>
                          <a:prstGeom prst="rect">
                            <a:avLst/>
                          </a:prstGeom>
                          <a:noFill/>
                          <a:ln w="6350">
                            <a:noFill/>
                          </a:ln>
                        </wps:spPr>
                        <wps:txbx>
                          <w:txbxContent>
                            <w:p w14:paraId="3523C90B"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（非常设直管）</w:t>
                              </w:r>
                            </w:p>
                          </w:txbxContent>
                        </wps:txbx>
                        <wps:bodyPr rot="0" spcFirstLastPara="0" vert="horz" wrap="square" lIns="0" tIns="0" rIns="0" bIns="0" numCol="1" spcCol="0" rtlCol="0" fromWordArt="0" anchor="ctr" anchorCtr="0" forceAA="0" compatLnSpc="1">
                          <a:noAutofit/>
                        </wps:bodyPr>
                      </wps:wsp>
                      <wps:wsp>
                        <wps:cNvPr id="1570497364" name="文本框 3"/>
                        <wps:cNvSpPr txBox="1"/>
                        <wps:spPr>
                          <a:xfrm>
                            <a:off x="2093929" y="1277751"/>
                            <a:ext cx="1295400" cy="215900"/>
                          </a:xfrm>
                          <a:prstGeom prst="rect">
                            <a:avLst/>
                          </a:prstGeom>
                          <a:noFill/>
                          <a:ln w="6350">
                            <a:noFill/>
                          </a:ln>
                        </wps:spPr>
                        <wps:txbx>
                          <w:txbxContent>
                            <w:p w14:paraId="31C8D76A"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rPr>
                                <w:t>（总部）</w:t>
                              </w:r>
                            </w:p>
                          </w:txbxContent>
                        </wps:txbx>
                        <wps:bodyPr rot="0" spcFirstLastPara="0" vert="horz" wrap="square" lIns="0" tIns="0" rIns="0" bIns="0" numCol="1" spcCol="0" rtlCol="0" fromWordArt="0" anchor="ctr" anchorCtr="0" forceAA="0" compatLnSpc="1">
                          <a:noAutofit/>
                        </wps:bodyPr>
                      </wps:wsp>
                      <wps:wsp>
                        <wps:cNvPr id="38322603" name="文本框 3"/>
                        <wps:cNvSpPr txBox="1"/>
                        <wps:spPr>
                          <a:xfrm>
                            <a:off x="219568" y="2096898"/>
                            <a:ext cx="1439545" cy="215900"/>
                          </a:xfrm>
                          <a:prstGeom prst="rect">
                            <a:avLst/>
                          </a:prstGeom>
                          <a:noFill/>
                          <a:ln w="6350">
                            <a:noFill/>
                          </a:ln>
                        </wps:spPr>
                        <wps:txbx>
                          <w:txbxContent>
                            <w:p w14:paraId="7ECD03C7" w14:textId="77777777" w:rsidR="00623C44" w:rsidRDefault="00C83EDF">
                              <w:pPr>
                                <w:jc w:val="center"/>
                                <w:rPr>
                                  <w:rFonts w:ascii="等线" w:eastAsia="仿宋" w:hAnsi="等线" w:cs="Times New Roman"/>
                                  <w:sz w:val="20"/>
                                  <w:szCs w:val="20"/>
                                  <w14:ligatures w14:val="none"/>
                                </w:rPr>
                              </w:pPr>
                              <w:r>
                                <w:rPr>
                                  <w:rFonts w:ascii="等线" w:eastAsia="仿宋" w:hAnsi="等线" w:cs="Times New Roman" w:hint="eastAsia"/>
                                  <w:sz w:val="20"/>
                                  <w:szCs w:val="20"/>
                                  <w14:ligatures w14:val="none"/>
                                </w:rPr>
                                <w:t>（上级）</w:t>
                              </w:r>
                            </w:p>
                          </w:txbxContent>
                        </wps:txbx>
                        <wps:bodyPr rot="0" spcFirstLastPara="0" vert="horz" wrap="square" lIns="0" tIns="0" rIns="0" bIns="0" numCol="1" spcCol="0" rtlCol="0" fromWordArt="0" anchor="ctr" anchorCtr="0" forceAA="0" compatLnSpc="1">
                          <a:noAutofit/>
                        </wps:bodyPr>
                      </wps:wsp>
                      <wps:wsp>
                        <wps:cNvPr id="136205621" name="文本框 3"/>
                        <wps:cNvSpPr txBox="1"/>
                        <wps:spPr>
                          <a:xfrm>
                            <a:off x="3681906" y="1718282"/>
                            <a:ext cx="935990" cy="215900"/>
                          </a:xfrm>
                          <a:prstGeom prst="rect">
                            <a:avLst/>
                          </a:prstGeom>
                          <a:noFill/>
                          <a:ln w="6350">
                            <a:noFill/>
                          </a:ln>
                        </wps:spPr>
                        <wps:txbx>
                          <w:txbxContent>
                            <w:p w14:paraId="79EC22BC"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（分支机构）</w:t>
                              </w:r>
                            </w:p>
                          </w:txbxContent>
                        </wps:txbx>
                        <wps:bodyPr rot="0" spcFirstLastPara="0" vert="horz" wrap="square" lIns="0" tIns="0" rIns="0" bIns="0" numCol="1" spcCol="0" rtlCol="0" fromWordArt="0" anchor="ctr" anchorCtr="0" forceAA="0" compatLnSpc="1">
                          <a:noAutofit/>
                        </wps:bodyPr>
                      </wps:wsp>
                    </wpc:wpc>
                  </a:graphicData>
                </a:graphic>
              </wp:inline>
            </w:drawing>
          </mc:Choice>
          <mc:Fallback>
            <w:pict>
              <v:group w14:anchorId="01C96883" id="画布 36401857" o:spid="_x0000_s1026" editas="canvas" style="width:453.5pt;height:203.4pt;mso-position-horizontal-relative:char;mso-position-vertical-relative:line" coordsize="57594,258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94;height:25831;visibility:visible;mso-wrap-style:square" filled="t">
                  <v:fill o:detectmouseclick="t"/>
                  <v:path o:connecttype="none"/>
                </v:shape>
                <v:shapetype id="_x0000_t202" coordsize="21600,21600" o:spt="202" path="m,l,21600r21600,l21600,xe">
                  <v:stroke joinstyle="miter"/>
                  <v:path gradientshapeok="t" o:connecttype="rect"/>
                </v:shapetype>
                <v:shape id="文本框 3" o:spid="_x0000_s1028" type="#_x0000_t202" style="position:absolute;left:20915;top:10442;width:129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" filled="f" strokeweight=".5pt">
                  <v:textbox inset="0,0,0,0">
                    <w:txbxContent>
                      <w:p w14:paraId="736AFFDF"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××××质量检测机构</w:t>
                        </w:r>
                      </w:p>
                    </w:txbxContent>
                  </v:textbox>
                </v:shape>
                <v:shape id="文本框 3" o:spid="_x0000_s1029" type="#_x0000_t202" style="position:absolute;left:36819;top:6118;width:93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" filled="f" strokeweight=".5pt">
                  <v:textbox inset="0,0,0,0">
                    <w:txbxContent>
                      <w:p w14:paraId="3A86E36B"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××分支机构</w:t>
                        </w:r>
                      </w:p>
                    </w:txbxContent>
                  </v:textbox>
                </v:shape>
                <v:shape id="文本框 3" o:spid="_x0000_s1030" type="#_x0000_t202" style="position:absolute;left:36819;top:9001;width:93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" filled="f" strokeweight=".5pt">
                  <v:textbox inset="0,0,0,0">
                    <w:txbxContent>
                      <w:p w14:paraId="246C6FE5"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××分场所</w:t>
                        </w:r>
                      </w:p>
                    </w:txbxContent>
                  </v:textbox>
                </v:shape>
                <v:shape id="文本框 3" o:spid="_x0000_s1031" type="#_x0000_t202" style="position:absolute;left:36819;top:11884;width:93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" filled="f" strokeweight=".5pt">
                  <v:textbox inset="0,0,0,0">
                    <w:txbxContent>
                      <w:p w14:paraId="712AA749"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××分中心</w:t>
                        </w:r>
                      </w:p>
                    </w:txbxContent>
                  </v:textbox>
                </v:shape>
                <v:shape id="文本框 3" o:spid="_x0000_s1032" type="#_x0000_t202" style="position:absolute;left:36819;top:14760;width:93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" filled="f" strokeweight=".5pt">
                  <v:textbox inset="0,0,0,0">
                    <w:txbxContent>
                      <w:p w14:paraId="705164D1"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工地试验室</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737541856" o:spid="_x0000_s1033" type="#_x0000_t34" style="position:absolute;left:33937;top:7198;width:2882;height:43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" strokecolor="black [3213]" strokeweight=".5pt"/>
                <v:shape id="连接符: 肘形 956421407" o:spid="_x0000_s1034" type="#_x0000_t34" style="position:absolute;left:33937;top:10081;width:2882;height:144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" strokecolor="black [3213]" strokeweight=".5pt"/>
                <v:shape id="连接符: 肘形 834988590" o:spid="_x0000_s1035" type="#_x0000_t34" style="position:absolute;left:33937;top:11522;width:2882;height:14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" strokecolor="black [3213]" strokeweight=".5pt"/>
                <v:shape id="连接符: 肘形 390550879" o:spid="_x0000_s1036" type="#_x0000_t34" style="position:absolute;left:33937;top:11522;width:2882;height:43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" strokecolor="black [3213]" strokeweight=".5pt"/>
                <v:shape id="文本框 3" o:spid="_x0000_s1037" type="#_x0000_t202" style="position:absolute;left:2195;top:2352;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" filled="f" strokeweight=".5pt">
                  <v:textbox inset="0,0,0,0">
                    <w:txbxContent>
                      <w:p w14:paraId="6C6FE738"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sz w:val="20"/>
                            <w:szCs w:val="20"/>
                          </w:rPr>
                          <w:t>省</w:t>
                        </w:r>
                        <w:r>
                          <w:rPr>
                            <w:rFonts w:ascii="等线" w:eastAsia="仿宋" w:hAnsi="仿宋" w:cs="Times New Roman" w:hint="eastAsia"/>
                            <w:sz w:val="20"/>
                            <w:szCs w:val="20"/>
                          </w:rPr>
                          <w:t>市场监督管理局</w:t>
                        </w:r>
                      </w:p>
                    </w:txbxContent>
                  </v:textbox>
                </v:shape>
                <v:shape id="文本框 3" o:spid="_x0000_s1038" type="#_x0000_t202" style="position:absolute;left:2195;top:5591;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" filled="f" strokeweight=".5pt">
                  <v:textbox inset="0,0,0,0">
                    <w:txbxContent>
                      <w:p w14:paraId="3788923B"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省住房和城乡建设厅</w:t>
                        </w:r>
                      </w:p>
                    </w:txbxContent>
                  </v:textbox>
                </v:shape>
                <v:shape id="文本框 3" o:spid="_x0000_s1039" type="#_x0000_t202" style="position:absolute;left:2195;top:8836;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" filled="f" strokeweight=".5pt">
                  <v:textbox inset="0,0,0,0">
                    <w:txbxContent>
                      <w:p w14:paraId="042F7608"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省水利厅</w:t>
                        </w:r>
                      </w:p>
                    </w:txbxContent>
                  </v:textbox>
                </v:shape>
                <v:shape id="文本框 3" o:spid="_x0000_s1040" type="#_x0000_t202" style="position:absolute;left:2195;top:12074;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" filled="f" strokeweight=".5pt">
                  <v:textbox inset="0,0,0,0">
                    <w:txbxContent>
                      <w:p w14:paraId="5BE19E74"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省交通运输厅</w:t>
                        </w:r>
                      </w:p>
                    </w:txbxContent>
                  </v:textbox>
                </v:shape>
                <v:shape id="文本框 3" o:spid="_x0000_s1041" type="#_x0000_t202" style="position:absolute;left:2195;top:15313;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" filled="f" strokeweight=".5pt">
                  <v:textbox inset="0,0,0,0">
                    <w:txbxContent>
                      <w:p w14:paraId="0D44631F"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省×××厅</w:t>
                        </w:r>
                      </w:p>
                    </w:txbxContent>
                  </v:textbox>
                </v:shape>
                <v:shape id="文本框 3" o:spid="_x0000_s1042" type="#_x0000_t202" style="position:absolute;left:2195;top:18557;width:1440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" filled="f" strokeweight=".5pt">
                  <v:textbox inset="0,0,0,0">
                    <w:txbxContent>
                      <w:p w14:paraId="492F0D3F"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hint="eastAsia"/>
                            <w:sz w:val="20"/>
                            <w:szCs w:val="20"/>
                          </w:rPr>
                          <w:t>……</w:t>
                        </w:r>
                      </w:p>
                    </w:txbxContent>
                  </v:textbox>
                </v:shape>
                <v:shape id="连接符: 肘形 33084834" o:spid="_x0000_s1043" type="#_x0000_t34" style="position:absolute;left:16595;top:3432;width:4320;height:8099;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" strokecolor="black [3213]" strokeweight=".5pt"/>
                <v:shape id="连接符: 肘形 819280193" o:spid="_x0000_s1044" type="#_x0000_t34" style="position:absolute;left:16595;top:11531;width:4320;height:8106;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" strokecolor="black [3213]" strokeweight=".5pt"/>
                <v:shape id="连接符: 肘形 1690484829" o:spid="_x0000_s1045" type="#_x0000_t34" style="position:absolute;left:16595;top:6671;width:4320;height:486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" strokecolor="black [3213]" strokeweight=".5pt"/>
                <v:shape id="连接符: 肘形 931307816" o:spid="_x0000_s1046" type="#_x0000_t34" style="position:absolute;left:16595;top:9916;width:4320;height:161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" strokecolor="black [3213]" strokeweight=".5pt"/>
                <v:shape id="连接符: 肘形 1140950431" o:spid="_x0000_s1047" type="#_x0000_t34" style="position:absolute;left:16595;top:11531;width:4320;height:162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" strokecolor="black [3213]" strokeweight=".5pt"/>
                <v:shape id="连接符: 肘形 859173108" o:spid="_x0000_s1048" type="#_x0000_t34" style="position:absolute;left:16595;top:11531;width:4320;height:486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" strokecolor="black [3213]" strokeweight=".5pt"/>
                <v:shape id="文本框 3" o:spid="_x0000_s1049" type="#_x0000_t202" style="position:absolute;left:46591;top:6109;width:936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" filled="f" stroked="f" strokeweight=".5pt">
                  <v:textbox inset="0,0,0,0">
                    <w:txbxContent>
                      <w:p w14:paraId="2488E21C"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（常设直管）</w:t>
                        </w:r>
                      </w:p>
                    </w:txbxContent>
                  </v:textbox>
                </v:shape>
                <v:shape id="文本框 3" o:spid="_x0000_s1050" type="#_x0000_t202" style="position:absolute;left:46591;top:8992;width:936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" filled="f" stroked="f" strokeweight=".5pt">
                  <v:textbox inset="0,0,0,0">
                    <w:txbxContent>
                      <w:p w14:paraId="5151F5AE"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（常设直管）</w:t>
                        </w:r>
                      </w:p>
                    </w:txbxContent>
                  </v:textbox>
                </v:shape>
                <v:shape id="文本框 3" o:spid="_x0000_s1051" type="#_x0000_t202" style="position:absolute;left:46591;top:11875;width:936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" filled="f" stroked="f" strokeweight=".5pt">
                  <v:textbox inset="0,0,0,0">
                    <w:txbxContent>
                      <w:p w14:paraId="658FBAE9"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（常设非直管）</w:t>
                        </w:r>
                      </w:p>
                    </w:txbxContent>
                  </v:textbox>
                </v:shape>
                <v:shape id="文本框 3" o:spid="_x0000_s1052" type="#_x0000_t202" style="position:absolute;left:46591;top:14751;width:9360;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" filled="f" stroked="f" strokeweight=".5pt">
                  <v:textbox inset="0,0,0,0">
                    <w:txbxContent>
                      <w:p w14:paraId="3523C90B"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（非常设直管）</w:t>
                        </w:r>
                      </w:p>
                    </w:txbxContent>
                  </v:textbox>
                </v:shape>
                <v:shape id="文本框 3" o:spid="_x0000_s1053" type="#_x0000_t202" style="position:absolute;left:20939;top:12777;width:12954;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" filled="f" stroked="f" strokeweight=".5pt">
                  <v:textbox inset="0,0,0,0">
                    <w:txbxContent>
                      <w:p w14:paraId="31C8D76A"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rPr>
                          <w:t>（总部）</w:t>
                        </w:r>
                      </w:p>
                    </w:txbxContent>
                  </v:textbox>
                </v:shape>
                <v:shape id="文本框 3" o:spid="_x0000_s1054" type="#_x0000_t202" style="position:absolute;left:2195;top:20968;width:14396;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" filled="f" stroked="f" strokeweight=".5pt">
                  <v:textbox inset="0,0,0,0">
                    <w:txbxContent>
                      <w:p w14:paraId="7ECD03C7" w14:textId="77777777" w:rsidR="00623C44" w:rsidRDefault="00C83EDF">
                        <w:pPr>
                          <w:jc w:val="center"/>
                          <w:rPr>
                            <w:rFonts w:ascii="等线" w:eastAsia="仿宋" w:hAnsi="等线" w:cs="Times New Roman"/>
                            <w:sz w:val="20"/>
                            <w:szCs w:val="20"/>
                            <w14:ligatures w14:val="none"/>
                          </w:rPr>
                        </w:pPr>
                        <w:r>
                          <w:rPr>
                            <w:rFonts w:ascii="等线" w:eastAsia="仿宋" w:hAnsi="等线" w:cs="Times New Roman" w:hint="eastAsia"/>
                            <w:sz w:val="20"/>
                            <w:szCs w:val="20"/>
                            <w14:ligatures w14:val="none"/>
                          </w:rPr>
                          <w:t>（上级）</w:t>
                        </w:r>
                      </w:p>
                    </w:txbxContent>
                  </v:textbox>
                </v:shape>
                <v:shape id="文本框 3" o:spid="_x0000_s1055" type="#_x0000_t202" style="position:absolute;left:36819;top:17182;width:9359;height:21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" filled="f" stroked="f" strokeweight=".5pt">
                  <v:textbox inset="0,0,0,0">
                    <w:txbxContent>
                      <w:p w14:paraId="79EC22BC" w14:textId="77777777" w:rsidR="00623C44" w:rsidRDefault="00C83EDF">
                        <w:pPr>
                          <w:jc w:val="center"/>
                          <w:rPr>
                            <w:rFonts w:ascii="等线" w:eastAsia="仿宋" w:hAnsi="仿宋" w:cs="Times New Roman"/>
                            <w:sz w:val="20"/>
                            <w:szCs w:val="20"/>
                            <w14:ligatures w14:val="none"/>
                          </w:rPr>
                        </w:pPr>
                        <w:r>
                          <w:rPr>
                            <w:rFonts w:ascii="等线" w:eastAsia="仿宋" w:hAnsi="仿宋" w:cs="Times New Roman" w:hint="eastAsia"/>
                            <w:sz w:val="20"/>
                            <w:szCs w:val="20"/>
                            <w14:ligatures w14:val="none"/>
                          </w:rPr>
                          <w:t>（分支机构）</w:t>
                        </w:r>
                      </w:p>
                    </w:txbxContent>
                  </v:textbox>
                </v:shape>
                <w10:anchorlock/>
              </v:group>
            </w:pict>
          </mc:Fallback>
        </mc:AlternateContent>
      </w:r>
    </w:p>
    <w:p w14:paraId="5AFE97A3"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图5.5.1-1 上级、总部和分支机构关系图</w:t>
      </w:r>
    </w:p>
    <w:p w14:paraId="740C2233"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noProof/>
          <w:sz w:val="22"/>
        </w:rPr>
        <mc:AlternateContent>
          <mc:Choice Requires="wpc">
            <w:drawing>
              <wp:inline distT="0" distB="0" distL="0" distR="0" wp14:anchorId="716E3CD5" wp14:editId="2D20B1D0">
                <wp:extent cx="5759450" cy="4467225"/>
                <wp:effectExtent l="0" t="0" r="0" b="9525"/>
                <wp:docPr id="2" name="画布 2"/>
                <wp:cNvGraphicFramePr/>
                <a:graphic xmlns:a="http://schemas.openxmlformats.org/drawingml/2006/main">
                  <a:graphicData uri="http://schemas.microsoft.com/office/word/2010/wordprocessingCanvas">
                    <wpc:wpc>
                      <wpc:bg>
                        <a:solidFill>
                          <a:prstClr val="white"/>
                        </a:solidFill>
                      </wpc:bg>
                      <wpc:whole/>
                      <wps:wsp>
                        <wps:cNvPr id="10" name="文本框 3"/>
                        <wps:cNvSpPr txBox="1"/>
                        <wps:spPr>
                          <a:xfrm>
                            <a:off x="2340610" y="677545"/>
                            <a:ext cx="792000" cy="216000"/>
                          </a:xfrm>
                          <a:prstGeom prst="rect">
                            <a:avLst/>
                          </a:prstGeom>
                          <a:noFill/>
                          <a:ln w="6350">
                            <a:solidFill>
                              <a:prstClr val="black"/>
                            </a:solidFill>
                          </a:ln>
                        </wps:spPr>
                        <wps:txbx>
                          <w:txbxContent>
                            <w:p w14:paraId="7F4F3A03"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总经理</w:t>
                              </w:r>
                            </w:p>
                          </w:txbxContent>
                        </wps:txbx>
                        <wps:bodyPr rot="0" spcFirstLastPara="0" vert="horz" wrap="square" lIns="0" tIns="0" rIns="0" bIns="0" numCol="1" spcCol="0" rtlCol="0" fromWordArt="0" anchor="ctr" anchorCtr="0" forceAA="0" compatLnSpc="1">
                          <a:noAutofit/>
                        </wps:bodyPr>
                      </wps:wsp>
                      <wps:wsp>
                        <wps:cNvPr id="15" name="文本框 3"/>
                        <wps:cNvSpPr txBox="1"/>
                        <wps:spPr>
                          <a:xfrm>
                            <a:off x="2880360" y="1830070"/>
                            <a:ext cx="792000" cy="216000"/>
                          </a:xfrm>
                          <a:prstGeom prst="rect">
                            <a:avLst/>
                          </a:prstGeom>
                          <a:noFill/>
                          <a:ln w="6350">
                            <a:solidFill>
                              <a:prstClr val="black"/>
                            </a:solidFill>
                          </a:ln>
                        </wps:spPr>
                        <wps:txbx>
                          <w:txbxContent>
                            <w:p w14:paraId="23A9874F"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质量负责人</w:t>
                              </w:r>
                            </w:p>
                          </w:txbxContent>
                        </wps:txbx>
                        <wps:bodyPr rot="0" spcFirstLastPara="0" vert="horz" wrap="square" lIns="0" tIns="0" rIns="0" bIns="0" numCol="1" spcCol="0" rtlCol="0" fromWordArt="0" anchor="ctr" anchorCtr="0" forceAA="0" compatLnSpc="1">
                          <a:noAutofit/>
                        </wps:bodyPr>
                      </wps:wsp>
                      <wps:wsp>
                        <wps:cNvPr id="19" name="文本框 3"/>
                        <wps:cNvSpPr txBox="1"/>
                        <wps:spPr>
                          <a:xfrm>
                            <a:off x="2880360" y="2694305"/>
                            <a:ext cx="792000" cy="216000"/>
                          </a:xfrm>
                          <a:prstGeom prst="rect">
                            <a:avLst/>
                          </a:prstGeom>
                          <a:noFill/>
                          <a:ln w="6350">
                            <a:solidFill>
                              <a:prstClr val="black"/>
                            </a:solidFill>
                          </a:ln>
                        </wps:spPr>
                        <wps:txbx>
                          <w:txbxContent>
                            <w:p w14:paraId="7DFF9A5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技术负责人</w:t>
                              </w:r>
                            </w:p>
                          </w:txbxContent>
                        </wps:txbx>
                        <wps:bodyPr rot="0" spcFirstLastPara="0" vert="horz" wrap="square" lIns="0" tIns="0" rIns="0" bIns="0" numCol="1" spcCol="0" rtlCol="0" fromWordArt="0" anchor="ctr" anchorCtr="0" forceAA="0" compatLnSpc="1">
                          <a:noAutofit/>
                        </wps:bodyPr>
                      </wps:wsp>
                      <wps:wsp>
                        <wps:cNvPr id="33" name="文本框 3"/>
                        <wps:cNvSpPr txBox="1"/>
                        <wps:spPr>
                          <a:xfrm>
                            <a:off x="3960495" y="246085"/>
                            <a:ext cx="792000" cy="216000"/>
                          </a:xfrm>
                          <a:prstGeom prst="rect">
                            <a:avLst/>
                          </a:prstGeom>
                          <a:noFill/>
                          <a:ln w="6350">
                            <a:solidFill>
                              <a:prstClr val="black"/>
                            </a:solidFill>
                          </a:ln>
                        </wps:spPr>
                        <wps:txbx>
                          <w:txbxContent>
                            <w:p w14:paraId="2E82D34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行政部</w:t>
                              </w:r>
                            </w:p>
                          </w:txbxContent>
                        </wps:txbx>
                        <wps:bodyPr rot="0" spcFirstLastPara="0" vert="horz" wrap="square" lIns="0" tIns="0" rIns="0" bIns="0" numCol="1" spcCol="0" rtlCol="0" fromWordArt="0" anchor="ctr" anchorCtr="0" forceAA="0" compatLnSpc="1">
                          <a:noAutofit/>
                        </wps:bodyPr>
                      </wps:wsp>
                      <wps:wsp>
                        <wps:cNvPr id="34" name="文本框 3"/>
                        <wps:cNvSpPr txBox="1"/>
                        <wps:spPr>
                          <a:xfrm>
                            <a:off x="3960495" y="534035"/>
                            <a:ext cx="792000" cy="216000"/>
                          </a:xfrm>
                          <a:prstGeom prst="rect">
                            <a:avLst/>
                          </a:prstGeom>
                          <a:noFill/>
                          <a:ln w="6350">
                            <a:solidFill>
                              <a:prstClr val="black"/>
                            </a:solidFill>
                          </a:ln>
                        </wps:spPr>
                        <wps:txbx>
                          <w:txbxContent>
                            <w:p w14:paraId="4D59A917"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人事部</w:t>
                              </w:r>
                            </w:p>
                          </w:txbxContent>
                        </wps:txbx>
                        <wps:bodyPr rot="0" spcFirstLastPara="0" vert="horz" wrap="square" lIns="0" tIns="0" rIns="0" bIns="0" numCol="1" spcCol="0" rtlCol="0" fromWordArt="0" anchor="ctr" anchorCtr="0" forceAA="0" compatLnSpc="1">
                          <a:noAutofit/>
                        </wps:bodyPr>
                      </wps:wsp>
                      <wps:wsp>
                        <wps:cNvPr id="35" name="文本框 3"/>
                        <wps:cNvSpPr txBox="1"/>
                        <wps:spPr>
                          <a:xfrm>
                            <a:off x="3960495" y="821690"/>
                            <a:ext cx="792000" cy="216000"/>
                          </a:xfrm>
                          <a:prstGeom prst="rect">
                            <a:avLst/>
                          </a:prstGeom>
                          <a:noFill/>
                          <a:ln w="6350">
                            <a:solidFill>
                              <a:prstClr val="black"/>
                            </a:solidFill>
                          </a:ln>
                        </wps:spPr>
                        <wps:txbx>
                          <w:txbxContent>
                            <w:p w14:paraId="5E86E77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财务部</w:t>
                              </w:r>
                            </w:p>
                          </w:txbxContent>
                        </wps:txbx>
                        <wps:bodyPr rot="0" spcFirstLastPara="0" vert="horz" wrap="square" lIns="0" tIns="0" rIns="0" bIns="0" numCol="1" spcCol="0" rtlCol="0" fromWordArt="0" anchor="ctr" anchorCtr="0" forceAA="0" compatLnSpc="1">
                          <a:noAutofit/>
                        </wps:bodyPr>
                      </wps:wsp>
                      <wps:wsp>
                        <wps:cNvPr id="36" name="文本框 3"/>
                        <wps:cNvSpPr txBox="1"/>
                        <wps:spPr>
                          <a:xfrm>
                            <a:off x="3960495" y="1109980"/>
                            <a:ext cx="792000" cy="216000"/>
                          </a:xfrm>
                          <a:prstGeom prst="rect">
                            <a:avLst/>
                          </a:prstGeom>
                          <a:noFill/>
                          <a:ln w="6350">
                            <a:solidFill>
                              <a:prstClr val="black"/>
                            </a:solidFill>
                          </a:ln>
                        </wps:spPr>
                        <wps:txbx>
                          <w:txbxContent>
                            <w:p w14:paraId="08FC10F4"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市场部</w:t>
                              </w:r>
                            </w:p>
                          </w:txbxContent>
                        </wps:txbx>
                        <wps:bodyPr rot="0" spcFirstLastPara="0" vert="horz" wrap="square" lIns="0" tIns="0" rIns="0" bIns="0" numCol="1" spcCol="0" rtlCol="0" fromWordArt="0" anchor="ctr" anchorCtr="0" forceAA="0" compatLnSpc="1">
                          <a:noAutofit/>
                        </wps:bodyPr>
                      </wps:wsp>
                      <wps:wsp>
                        <wps:cNvPr id="37" name="文本框 3"/>
                        <wps:cNvSpPr txBox="1"/>
                        <wps:spPr>
                          <a:xfrm>
                            <a:off x="3960495" y="1397635"/>
                            <a:ext cx="792000" cy="216000"/>
                          </a:xfrm>
                          <a:prstGeom prst="rect">
                            <a:avLst/>
                          </a:prstGeom>
                          <a:noFill/>
                          <a:ln w="6350">
                            <a:solidFill>
                              <a:prstClr val="black"/>
                            </a:solidFill>
                          </a:ln>
                        </wps:spPr>
                        <wps:txbx>
                          <w:txbxContent>
                            <w:p w14:paraId="62B909B5"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采购部</w:t>
                              </w:r>
                            </w:p>
                          </w:txbxContent>
                        </wps:txbx>
                        <wps:bodyPr rot="0" spcFirstLastPara="0" vert="horz" wrap="square" lIns="0" tIns="0" rIns="0" bIns="0" numCol="1" spcCol="0" rtlCol="0" fromWordArt="0" anchor="ctr" anchorCtr="0" forceAA="0" compatLnSpc="1">
                          <a:noAutofit/>
                        </wps:bodyPr>
                      </wps:wsp>
                      <wps:wsp>
                        <wps:cNvPr id="38" name="文本框 3"/>
                        <wps:cNvSpPr txBox="1"/>
                        <wps:spPr>
                          <a:xfrm>
                            <a:off x="3960495" y="1685925"/>
                            <a:ext cx="792000" cy="216000"/>
                          </a:xfrm>
                          <a:prstGeom prst="rect">
                            <a:avLst/>
                          </a:prstGeom>
                          <a:noFill/>
                          <a:ln w="6350">
                            <a:solidFill>
                              <a:prstClr val="black"/>
                            </a:solidFill>
                          </a:ln>
                        </wps:spPr>
                        <wps:txbx>
                          <w:txbxContent>
                            <w:p w14:paraId="3D586138"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质量部</w:t>
                              </w:r>
                            </w:p>
                          </w:txbxContent>
                        </wps:txbx>
                        <wps:bodyPr rot="0" spcFirstLastPara="0" vert="horz" wrap="square" lIns="0" tIns="0" rIns="0" bIns="0" numCol="1" spcCol="0" rtlCol="0" fromWordArt="0" anchor="ctr" anchorCtr="0" forceAA="0" compatLnSpc="1">
                          <a:noAutofit/>
                        </wps:bodyPr>
                      </wps:wsp>
                      <wps:wsp>
                        <wps:cNvPr id="39" name="文本框 3"/>
                        <wps:cNvSpPr txBox="1"/>
                        <wps:spPr>
                          <a:xfrm>
                            <a:off x="3960495" y="1974215"/>
                            <a:ext cx="792000" cy="216000"/>
                          </a:xfrm>
                          <a:prstGeom prst="rect">
                            <a:avLst/>
                          </a:prstGeom>
                          <a:noFill/>
                          <a:ln w="6350">
                            <a:solidFill>
                              <a:prstClr val="black"/>
                            </a:solidFill>
                          </a:ln>
                        </wps:spPr>
                        <wps:txbx>
                          <w:txbxContent>
                            <w:p w14:paraId="618D90EB"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设备部</w:t>
                              </w:r>
                            </w:p>
                          </w:txbxContent>
                        </wps:txbx>
                        <wps:bodyPr rot="0" spcFirstLastPara="0" vert="horz" wrap="square" lIns="0" tIns="0" rIns="0" bIns="0" numCol="1" spcCol="0" rtlCol="0" fromWordArt="0" anchor="ctr" anchorCtr="0" forceAA="0" compatLnSpc="1">
                          <a:noAutofit/>
                        </wps:bodyPr>
                      </wps:wsp>
                      <wps:wsp>
                        <wps:cNvPr id="40" name="文本框 3"/>
                        <wps:cNvSpPr txBox="1"/>
                        <wps:spPr>
                          <a:xfrm>
                            <a:off x="3960495" y="2261870"/>
                            <a:ext cx="792000" cy="216000"/>
                          </a:xfrm>
                          <a:prstGeom prst="rect">
                            <a:avLst/>
                          </a:prstGeom>
                          <a:noFill/>
                          <a:ln w="6350">
                            <a:solidFill>
                              <a:prstClr val="black"/>
                            </a:solidFill>
                          </a:ln>
                        </wps:spPr>
                        <wps:txbx>
                          <w:txbxContent>
                            <w:p w14:paraId="2B2AEA69"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客服部</w:t>
                              </w:r>
                            </w:p>
                          </w:txbxContent>
                        </wps:txbx>
                        <wps:bodyPr rot="0" spcFirstLastPara="0" vert="horz" wrap="square" lIns="0" tIns="0" rIns="0" bIns="0" numCol="1" spcCol="0" rtlCol="0" fromWordArt="0" anchor="ctr" anchorCtr="0" forceAA="0" compatLnSpc="1">
                          <a:noAutofit/>
                        </wps:bodyPr>
                      </wps:wsp>
                      <wps:wsp>
                        <wps:cNvPr id="41" name="文本框 3"/>
                        <wps:cNvSpPr txBox="1"/>
                        <wps:spPr>
                          <a:xfrm>
                            <a:off x="3960495" y="2550160"/>
                            <a:ext cx="792000" cy="216000"/>
                          </a:xfrm>
                          <a:prstGeom prst="rect">
                            <a:avLst/>
                          </a:prstGeom>
                          <a:noFill/>
                          <a:ln w="6350">
                            <a:solidFill>
                              <a:prstClr val="black"/>
                            </a:solidFill>
                          </a:ln>
                        </wps:spPr>
                        <wps:txbx>
                          <w:txbxContent>
                            <w:p w14:paraId="5C8B0BB1"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技术部</w:t>
                              </w:r>
                            </w:p>
                          </w:txbxContent>
                        </wps:txbx>
                        <wps:bodyPr rot="0" spcFirstLastPara="0" vert="horz" wrap="square" lIns="0" tIns="0" rIns="0" bIns="0" numCol="1" spcCol="0" rtlCol="0" fromWordArt="0" anchor="ctr" anchorCtr="0" forceAA="0" compatLnSpc="1">
                          <a:noAutofit/>
                        </wps:bodyPr>
                      </wps:wsp>
                      <wps:wsp>
                        <wps:cNvPr id="42" name="文本框 3"/>
                        <wps:cNvSpPr txBox="1"/>
                        <wps:spPr>
                          <a:xfrm>
                            <a:off x="3960495" y="2837815"/>
                            <a:ext cx="792000" cy="216000"/>
                          </a:xfrm>
                          <a:prstGeom prst="rect">
                            <a:avLst/>
                          </a:prstGeom>
                          <a:noFill/>
                          <a:ln w="6350">
                            <a:solidFill>
                              <a:prstClr val="black"/>
                            </a:solidFill>
                          </a:ln>
                        </wps:spPr>
                        <wps:txbx>
                          <w:txbxContent>
                            <w:p w14:paraId="573B0A9E"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检测部</w:t>
                              </w:r>
                            </w:p>
                          </w:txbxContent>
                        </wps:txbx>
                        <wps:bodyPr rot="0" spcFirstLastPara="0" vert="horz" wrap="square" lIns="0" tIns="0" rIns="0" bIns="0" numCol="1" spcCol="0" rtlCol="0" fromWordArt="0" anchor="ctr" anchorCtr="0" forceAA="0" compatLnSpc="1">
                          <a:noAutofit/>
                        </wps:bodyPr>
                      </wps:wsp>
                      <wps:wsp>
                        <wps:cNvPr id="86" name="文本框 3"/>
                        <wps:cNvSpPr txBox="1"/>
                        <wps:spPr>
                          <a:xfrm>
                            <a:off x="4500880" y="3126105"/>
                            <a:ext cx="792000" cy="216000"/>
                          </a:xfrm>
                          <a:prstGeom prst="rect">
                            <a:avLst/>
                          </a:prstGeom>
                          <a:noFill/>
                          <a:ln w="6350">
                            <a:solidFill>
                              <a:prstClr val="black"/>
                            </a:solidFill>
                          </a:ln>
                        </wps:spPr>
                        <wps:txbx>
                          <w:txbxContent>
                            <w:p w14:paraId="6F8BDF06"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检测一室</w:t>
                              </w:r>
                            </w:p>
                          </w:txbxContent>
                        </wps:txbx>
                        <wps:bodyPr rot="0" spcFirstLastPara="0" vert="horz" wrap="square" lIns="0" tIns="0" rIns="0" bIns="0" numCol="1" spcCol="0" rtlCol="0" fromWordArt="0" anchor="ctr" anchorCtr="0" forceAA="0" compatLnSpc="1">
                          <a:noAutofit/>
                        </wps:bodyPr>
                      </wps:wsp>
                      <wps:wsp>
                        <wps:cNvPr id="87" name="文本框 3"/>
                        <wps:cNvSpPr txBox="1"/>
                        <wps:spPr>
                          <a:xfrm>
                            <a:off x="4500880" y="3414395"/>
                            <a:ext cx="792000" cy="216000"/>
                          </a:xfrm>
                          <a:prstGeom prst="rect">
                            <a:avLst/>
                          </a:prstGeom>
                          <a:noFill/>
                          <a:ln w="6350">
                            <a:solidFill>
                              <a:prstClr val="black"/>
                            </a:solidFill>
                          </a:ln>
                        </wps:spPr>
                        <wps:txbx>
                          <w:txbxContent>
                            <w:p w14:paraId="38230D63"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检测二室</w:t>
                              </w:r>
                            </w:p>
                          </w:txbxContent>
                        </wps:txbx>
                        <wps:bodyPr rot="0" spcFirstLastPara="0" vert="horz" wrap="square" lIns="0" tIns="0" rIns="0" bIns="0" numCol="1" spcCol="0" rtlCol="0" fromWordArt="0" anchor="ctr" anchorCtr="0" forceAA="0" compatLnSpc="1">
                          <a:noAutofit/>
                        </wps:bodyPr>
                      </wps:wsp>
                      <wps:wsp>
                        <wps:cNvPr id="88" name="文本框 3"/>
                        <wps:cNvSpPr txBox="1"/>
                        <wps:spPr>
                          <a:xfrm>
                            <a:off x="4500880" y="3702050"/>
                            <a:ext cx="792000" cy="216000"/>
                          </a:xfrm>
                          <a:prstGeom prst="rect">
                            <a:avLst/>
                          </a:prstGeom>
                          <a:noFill/>
                          <a:ln w="6350">
                            <a:solidFill>
                              <a:prstClr val="black"/>
                            </a:solidFill>
                          </a:ln>
                        </wps:spPr>
                        <wps:txbx>
                          <w:txbxContent>
                            <w:p w14:paraId="36BA1F5D"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检测三室</w:t>
                              </w:r>
                            </w:p>
                          </w:txbxContent>
                        </wps:txbx>
                        <wps:bodyPr rot="0" spcFirstLastPara="0" vert="horz" wrap="square" lIns="0" tIns="0" rIns="0" bIns="0" numCol="1" spcCol="0" rtlCol="0" fromWordArt="0" anchor="ctr" anchorCtr="0" forceAA="0" compatLnSpc="1">
                          <a:noAutofit/>
                        </wps:bodyPr>
                      </wps:wsp>
                      <wps:wsp>
                        <wps:cNvPr id="89" name="文本框 3"/>
                        <wps:cNvSpPr txBox="1"/>
                        <wps:spPr>
                          <a:xfrm>
                            <a:off x="4500880" y="3990340"/>
                            <a:ext cx="792000" cy="216000"/>
                          </a:xfrm>
                          <a:prstGeom prst="rect">
                            <a:avLst/>
                          </a:prstGeom>
                          <a:noFill/>
                          <a:ln w="6350">
                            <a:solidFill>
                              <a:prstClr val="black"/>
                            </a:solidFill>
                          </a:ln>
                        </wps:spPr>
                        <wps:txbx>
                          <w:txbxContent>
                            <w:p w14:paraId="6DE69CE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w:t>
                              </w:r>
                            </w:p>
                          </w:txbxContent>
                        </wps:txbx>
                        <wps:bodyPr rot="0" spcFirstLastPara="0" vert="horz" wrap="square" lIns="0" tIns="0" rIns="0" bIns="0" numCol="1" spcCol="0" rtlCol="0" fromWordArt="0" anchor="ctr" anchorCtr="0" forceAA="0" compatLnSpc="1">
                          <a:noAutofit/>
                        </wps:bodyPr>
                      </wps:wsp>
                      <wps:wsp>
                        <wps:cNvPr id="96" name="连接符: 肘形 96"/>
                        <wps:cNvCnPr>
                          <a:stCxn id="43" idx="3"/>
                          <a:endCxn id="33" idx="1"/>
                        </wps:cNvCnPr>
                        <wps:spPr>
                          <a:xfrm flipV="1">
                            <a:off x="3672360" y="354085"/>
                            <a:ext cx="288135" cy="431460"/>
                          </a:xfrm>
                          <a:prstGeom prst="bentConnector3">
                            <a:avLst>
                              <a:gd name="adj1" fmla="val 50001"/>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7" name="连接符: 肘形 97"/>
                        <wps:cNvCnPr>
                          <a:stCxn id="43" idx="3"/>
                          <a:endCxn id="34" idx="1"/>
                        </wps:cNvCnPr>
                        <wps:spPr>
                          <a:xfrm flipV="1">
                            <a:off x="3672360" y="642035"/>
                            <a:ext cx="288135" cy="143510"/>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连接符: 肘形 98"/>
                        <wps:cNvCnPr>
                          <a:stCxn id="43" idx="3"/>
                          <a:endCxn id="35" idx="1"/>
                        </wps:cNvCnPr>
                        <wps:spPr>
                          <a:xfrm>
                            <a:off x="3672360" y="785545"/>
                            <a:ext cx="288135" cy="144145"/>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9" name="连接符: 肘形 99"/>
                        <wps:cNvCnPr>
                          <a:stCxn id="43" idx="3"/>
                          <a:endCxn id="36" idx="1"/>
                        </wps:cNvCnPr>
                        <wps:spPr>
                          <a:xfrm>
                            <a:off x="3672360" y="785545"/>
                            <a:ext cx="288135" cy="432435"/>
                          </a:xfrm>
                          <a:prstGeom prst="bentConnector3">
                            <a:avLst>
                              <a:gd name="adj1" fmla="val 50000"/>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0" name="连接符: 肘形 100"/>
                        <wps:cNvCnPr>
                          <a:stCxn id="15" idx="3"/>
                          <a:endCxn id="37" idx="1"/>
                        </wps:cNvCnPr>
                        <wps:spPr>
                          <a:xfrm flipV="1">
                            <a:off x="3672360" y="1505635"/>
                            <a:ext cx="288135" cy="43243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1" name="连接符: 肘形 101"/>
                        <wps:cNvCnPr>
                          <a:stCxn id="15" idx="3"/>
                          <a:endCxn id="38" idx="1"/>
                        </wps:cNvCnPr>
                        <wps:spPr>
                          <a:xfrm flipV="1">
                            <a:off x="3672360" y="1793925"/>
                            <a:ext cx="288135" cy="14414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2" name="连接符: 肘形 102"/>
                        <wps:cNvCnPr>
                          <a:stCxn id="15" idx="3"/>
                          <a:endCxn id="39" idx="1"/>
                        </wps:cNvCnPr>
                        <wps:spPr>
                          <a:xfrm>
                            <a:off x="3672360" y="1938070"/>
                            <a:ext cx="288135" cy="14414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3" name="连接符: 肘形 103"/>
                        <wps:cNvCnPr>
                          <a:stCxn id="15" idx="3"/>
                          <a:endCxn id="40" idx="1"/>
                        </wps:cNvCnPr>
                        <wps:spPr>
                          <a:xfrm>
                            <a:off x="3672360" y="1938070"/>
                            <a:ext cx="288135" cy="43180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4" name="连接符: 肘形 104"/>
                        <wps:cNvCnPr>
                          <a:stCxn id="19" idx="3"/>
                          <a:endCxn id="41" idx="1"/>
                        </wps:cNvCnPr>
                        <wps:spPr>
                          <a:xfrm flipV="1">
                            <a:off x="3672360" y="2658160"/>
                            <a:ext cx="288135" cy="14414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5" name="连接符: 肘形 105"/>
                        <wps:cNvCnPr>
                          <a:stCxn id="19" idx="3"/>
                          <a:endCxn id="42" idx="1"/>
                        </wps:cNvCnPr>
                        <wps:spPr>
                          <a:xfrm>
                            <a:off x="3672360" y="2802305"/>
                            <a:ext cx="288135" cy="14351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 name="连接符: 肘形 106"/>
                        <wps:cNvCnPr>
                          <a:stCxn id="10" idx="2"/>
                          <a:endCxn id="15" idx="1"/>
                        </wps:cNvCnPr>
                        <wps:spPr>
                          <a:xfrm rot="16200000" flipH="1">
                            <a:off x="2286223" y="1343932"/>
                            <a:ext cx="1044525" cy="143750"/>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7" name="连接符: 肘形 107"/>
                        <wps:cNvCnPr>
                          <a:stCxn id="10" idx="2"/>
                          <a:endCxn id="19" idx="1"/>
                        </wps:cNvCnPr>
                        <wps:spPr>
                          <a:xfrm rot="16200000" flipH="1">
                            <a:off x="1854105" y="1776050"/>
                            <a:ext cx="1908760" cy="143750"/>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8" name="连接符: 肘形 108"/>
                        <wps:cNvCnPr>
                          <a:stCxn id="42" idx="2"/>
                          <a:endCxn id="86" idx="1"/>
                        </wps:cNvCnPr>
                        <wps:spPr>
                          <a:xfrm rot="16200000" flipH="1">
                            <a:off x="4338542" y="3071767"/>
                            <a:ext cx="180290" cy="144385"/>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9" name="连接符: 肘形 109"/>
                        <wps:cNvCnPr>
                          <a:stCxn id="42" idx="2"/>
                          <a:endCxn id="87" idx="1"/>
                        </wps:cNvCnPr>
                        <wps:spPr>
                          <a:xfrm rot="16200000" flipH="1">
                            <a:off x="4194397" y="3215912"/>
                            <a:ext cx="468580" cy="144385"/>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 name="连接符: 肘形 110"/>
                        <wps:cNvCnPr>
                          <a:stCxn id="42" idx="2"/>
                          <a:endCxn id="88" idx="1"/>
                        </wps:cNvCnPr>
                        <wps:spPr>
                          <a:xfrm rot="16200000" flipH="1">
                            <a:off x="4050570" y="3359739"/>
                            <a:ext cx="756235" cy="144385"/>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1" name="连接符: 肘形 111"/>
                        <wps:cNvCnPr>
                          <a:stCxn id="42" idx="2"/>
                          <a:endCxn id="89" idx="1"/>
                        </wps:cNvCnPr>
                        <wps:spPr>
                          <a:xfrm rot="16200000" flipH="1">
                            <a:off x="3906425" y="3503884"/>
                            <a:ext cx="1044525" cy="144385"/>
                          </a:xfrm>
                          <a:prstGeom prst="bentConnector2">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3" name="文本框 3"/>
                        <wps:cNvSpPr txBox="1"/>
                        <wps:spPr>
                          <a:xfrm>
                            <a:off x="2880360" y="677545"/>
                            <a:ext cx="792000" cy="216000"/>
                          </a:xfrm>
                          <a:prstGeom prst="rect">
                            <a:avLst/>
                          </a:prstGeom>
                          <a:noFill/>
                          <a:ln w="6350">
                            <a:noFill/>
                          </a:ln>
                        </wps:spPr>
                        <wps:txbx>
                          <w:txbxContent>
                            <w:p w14:paraId="50ED69D3" w14:textId="77777777" w:rsidR="00623C44" w:rsidRDefault="00623C44">
                              <w:pPr>
                                <w:adjustRightInd w:val="0"/>
                                <w:snapToGrid w:val="0"/>
                                <w:spacing w:line="0" w:lineRule="atLeast"/>
                                <w:jc w:val="center"/>
                                <w:rPr>
                                  <w:rFonts w:ascii="等线" w:eastAsia="仿宋" w:hAnsi="仿宋" w:cs="Times New Roman"/>
                                  <w:color w:val="FFFFFF" w:themeColor="background1"/>
                                  <w:sz w:val="20"/>
                                  <w:szCs w:val="20"/>
                                  <w14:textFill>
                                    <w14:noFill/>
                                  </w14:textFill>
                                </w:rPr>
                              </w:pPr>
                            </w:p>
                          </w:txbxContent>
                        </wps:txbx>
                        <wps:bodyPr rot="0" spcFirstLastPara="0" vert="horz" wrap="square" lIns="0" tIns="0" rIns="0" bIns="0" numCol="1" spcCol="0" rtlCol="0" fromWordArt="0" anchor="ctr" anchorCtr="0" forceAA="0" compatLnSpc="1">
                          <a:noAutofit/>
                        </wps:bodyPr>
                      </wps:wsp>
                      <wps:wsp>
                        <wps:cNvPr id="3" name="直接连接符 3"/>
                        <wps:cNvCnPr>
                          <a:stCxn id="10" idx="3"/>
                          <a:endCxn id="43" idx="3"/>
                        </wps:cNvCnPr>
                        <wps:spPr>
                          <a:xfrm>
                            <a:off x="3132610" y="785545"/>
                            <a:ext cx="5397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5" name="矩形 5"/>
                        <wps:cNvSpPr/>
                        <wps:spPr>
                          <a:xfrm>
                            <a:off x="2232025" y="137795"/>
                            <a:ext cx="3240000" cy="4212000"/>
                          </a:xfrm>
                          <a:prstGeom prst="rect">
                            <a:avLst/>
                          </a:prstGeom>
                          <a:noFill/>
                          <a:ln>
                            <a:solidFill>
                              <a:schemeClr val="tx1"/>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2" name="文本框 3"/>
                        <wps:cNvSpPr txBox="1"/>
                        <wps:spPr>
                          <a:xfrm>
                            <a:off x="185577" y="2099616"/>
                            <a:ext cx="1800000" cy="288000"/>
                          </a:xfrm>
                          <a:prstGeom prst="rect">
                            <a:avLst/>
                          </a:prstGeom>
                          <a:noFill/>
                          <a:ln w="6350">
                            <a:solidFill>
                              <a:prstClr val="black"/>
                            </a:solidFill>
                            <a:prstDash val="solid"/>
                          </a:ln>
                        </wps:spPr>
                        <wps:txbx>
                          <w:txbxContent>
                            <w:p w14:paraId="3BC75F29"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sz w:val="20"/>
                                  <w:szCs w:val="20"/>
                                </w:rPr>
                                <w:t>××××</w:t>
                              </w:r>
                              <w:r>
                                <w:rPr>
                                  <w:rFonts w:ascii="等线" w:eastAsia="仿宋" w:hAnsi="仿宋" w:cs="Times New Roman" w:hint="eastAsia"/>
                                  <w:sz w:val="20"/>
                                  <w:szCs w:val="20"/>
                                </w:rPr>
                                <w:t>质量</w:t>
                              </w:r>
                              <w:r>
                                <w:rPr>
                                  <w:rFonts w:ascii="等线" w:eastAsia="仿宋" w:hAnsi="仿宋" w:cs="Times New Roman"/>
                                  <w:sz w:val="20"/>
                                  <w:szCs w:val="20"/>
                                </w:rPr>
                                <w:t>检测</w:t>
                              </w:r>
                              <w:r>
                                <w:rPr>
                                  <w:rFonts w:ascii="等线" w:eastAsia="仿宋" w:hAnsi="仿宋" w:cs="Times New Roman" w:hint="eastAsia"/>
                                  <w:sz w:val="20"/>
                                  <w:szCs w:val="20"/>
                                </w:rPr>
                                <w:t>机构</w:t>
                              </w:r>
                            </w:p>
                          </w:txbxContent>
                        </wps:txbx>
                        <wps:bodyPr rot="0" spcFirstLastPara="0" vert="horz" wrap="square" lIns="0" tIns="0" rIns="0" bIns="0" numCol="1" spcCol="0" rtlCol="0" fromWordArt="0" anchor="ctr" anchorCtr="0" forceAA="0" compatLnSpc="1">
                          <a:noAutofit/>
                        </wps:bodyPr>
                      </wps:wsp>
                      <wps:wsp>
                        <wps:cNvPr id="1150282177" name="直接连接符 1150282177"/>
                        <wps:cNvCnPr>
                          <a:stCxn id="52" idx="3"/>
                          <a:endCxn id="5" idx="1"/>
                        </wps:cNvCnPr>
                        <wps:spPr>
                          <a:xfrm>
                            <a:off x="1985577" y="2243616"/>
                            <a:ext cx="246448" cy="179"/>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88494409" name="连接符: 肘形 688494409"/>
                        <wps:cNvCnPr>
                          <a:stCxn id="15" idx="3"/>
                          <a:endCxn id="36" idx="1"/>
                        </wps:cNvCnPr>
                        <wps:spPr>
                          <a:xfrm flipV="1">
                            <a:off x="3672360" y="1217980"/>
                            <a:ext cx="288135" cy="720090"/>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8701549" name="连接符: 肘形 838701549"/>
                        <wps:cNvCnPr>
                          <a:stCxn id="19" idx="3"/>
                          <a:endCxn id="40" idx="1"/>
                        </wps:cNvCnPr>
                        <wps:spPr>
                          <a:xfrm flipV="1">
                            <a:off x="3672360" y="2369870"/>
                            <a:ext cx="288135" cy="432435"/>
                          </a:xfrm>
                          <a:prstGeom prst="bentConnector3">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16E3CD5" id="画布 2" o:spid="_x0000_s1056" editas="canvas" style="width:453.5pt;height:351.75pt;mso-position-horizontal-relative:char;mso-position-vertical-relative:line" coordsize="57594,446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">
                <v:shape id="_x0000_s1057" type="#_x0000_t75" style="position:absolute;width:57594;height:44672;visibility:visible;mso-wrap-style:square" filled="t">
                  <v:fill o:detectmouseclick="t"/>
                  <v:path o:connecttype="none"/>
                </v:shape>
                <v:shape id="文本框 3" o:spid="_x0000_s1058" type="#_x0000_t202" style="position:absolute;left:23406;top:6775;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" filled="f" strokeweight=".5pt">
                  <v:textbox inset="0,0,0,0">
                    <w:txbxContent>
                      <w:p w14:paraId="7F4F3A03"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总经理</w:t>
                        </w:r>
                      </w:p>
                    </w:txbxContent>
                  </v:textbox>
                </v:shape>
                <v:shape id="文本框 3" o:spid="_x0000_s1059" type="#_x0000_t202" style="position:absolute;left:28803;top:18300;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" filled="f" strokeweight=".5pt">
                  <v:textbox inset="0,0,0,0">
                    <w:txbxContent>
                      <w:p w14:paraId="23A9874F"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质量负责人</w:t>
                        </w:r>
                      </w:p>
                    </w:txbxContent>
                  </v:textbox>
                </v:shape>
                <v:shape id="文本框 3" o:spid="_x0000_s1060" type="#_x0000_t202" style="position:absolute;left:28803;top:26943;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" filled="f" strokeweight=".5pt">
                  <v:textbox inset="0,0,0,0">
                    <w:txbxContent>
                      <w:p w14:paraId="7DFF9A5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技术负责人</w:t>
                        </w:r>
                      </w:p>
                    </w:txbxContent>
                  </v:textbox>
                </v:shape>
                <v:shape id="文本框 3" o:spid="_x0000_s1061" type="#_x0000_t202" style="position:absolute;left:39604;top:2460;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" filled="f" strokeweight=".5pt">
                  <v:textbox inset="0,0,0,0">
                    <w:txbxContent>
                      <w:p w14:paraId="2E82D34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行政部</w:t>
                        </w:r>
                      </w:p>
                    </w:txbxContent>
                  </v:textbox>
                </v:shape>
                <v:shape id="文本框 3" o:spid="_x0000_s1062" type="#_x0000_t202" style="position:absolute;left:39604;top:5340;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" filled="f" strokeweight=".5pt">
                  <v:textbox inset="0,0,0,0">
                    <w:txbxContent>
                      <w:p w14:paraId="4D59A917"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人事部</w:t>
                        </w:r>
                      </w:p>
                    </w:txbxContent>
                  </v:textbox>
                </v:shape>
                <v:shape id="文本框 3" o:spid="_x0000_s1063" type="#_x0000_t202" style="position:absolute;left:39604;top:8216;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" filled="f" strokeweight=".5pt">
                  <v:textbox inset="0,0,0,0">
                    <w:txbxContent>
                      <w:p w14:paraId="5E86E77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财务部</w:t>
                        </w:r>
                      </w:p>
                    </w:txbxContent>
                  </v:textbox>
                </v:shape>
                <v:shape id="文本框 3" o:spid="_x0000_s1064" type="#_x0000_t202" style="position:absolute;left:39604;top:11099;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" filled="f" strokeweight=".5pt">
                  <v:textbox inset="0,0,0,0">
                    <w:txbxContent>
                      <w:p w14:paraId="08FC10F4"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市场部</w:t>
                        </w:r>
                      </w:p>
                    </w:txbxContent>
                  </v:textbox>
                </v:shape>
                <v:shape id="文本框 3" o:spid="_x0000_s1065" type="#_x0000_t202" style="position:absolute;left:39604;top:13976;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" filled="f" strokeweight=".5pt">
                  <v:textbox inset="0,0,0,0">
                    <w:txbxContent>
                      <w:p w14:paraId="62B909B5"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采购部</w:t>
                        </w:r>
                      </w:p>
                    </w:txbxContent>
                  </v:textbox>
                </v:shape>
                <v:shape id="文本框 3" o:spid="_x0000_s1066" type="#_x0000_t202" style="position:absolute;left:39604;top:16859;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" filled="f" strokeweight=".5pt">
                  <v:textbox inset="0,0,0,0">
                    <w:txbxContent>
                      <w:p w14:paraId="3D586138"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质量部</w:t>
                        </w:r>
                      </w:p>
                    </w:txbxContent>
                  </v:textbox>
                </v:shape>
                <v:shape id="文本框 3" o:spid="_x0000_s1067" type="#_x0000_t202" style="position:absolute;left:39604;top:19742;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" filled="f" strokeweight=".5pt">
                  <v:textbox inset="0,0,0,0">
                    <w:txbxContent>
                      <w:p w14:paraId="618D90EB"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设备部</w:t>
                        </w:r>
                      </w:p>
                    </w:txbxContent>
                  </v:textbox>
                </v:shape>
                <v:shape id="文本框 3" o:spid="_x0000_s1068" type="#_x0000_t202" style="position:absolute;left:39604;top:22618;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" filled="f" strokeweight=".5pt">
                  <v:textbox inset="0,0,0,0">
                    <w:txbxContent>
                      <w:p w14:paraId="2B2AEA69"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客服部</w:t>
                        </w:r>
                      </w:p>
                    </w:txbxContent>
                  </v:textbox>
                </v:shape>
                <v:shape id="文本框 3" o:spid="_x0000_s1069" type="#_x0000_t202" style="position:absolute;left:39604;top:25501;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" filled="f" strokeweight=".5pt">
                  <v:textbox inset="0,0,0,0">
                    <w:txbxContent>
                      <w:p w14:paraId="5C8B0BB1"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技术部</w:t>
                        </w:r>
                      </w:p>
                    </w:txbxContent>
                  </v:textbox>
                </v:shape>
                <v:shape id="文本框 3" o:spid="_x0000_s1070" type="#_x0000_t202" style="position:absolute;left:39604;top:28378;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" filled="f" strokeweight=".5pt">
                  <v:textbox inset="0,0,0,0">
                    <w:txbxContent>
                      <w:p w14:paraId="573B0A9E"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检测部</w:t>
                        </w:r>
                      </w:p>
                    </w:txbxContent>
                  </v:textbox>
                </v:shape>
                <v:shape id="文本框 3" o:spid="_x0000_s1071" type="#_x0000_t202" style="position:absolute;left:45008;top:31261;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" filled="f" strokeweight=".5pt">
                  <v:textbox inset="0,0,0,0">
                    <w:txbxContent>
                      <w:p w14:paraId="6F8BDF06"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检测一室</w:t>
                        </w:r>
                      </w:p>
                    </w:txbxContent>
                  </v:textbox>
                </v:shape>
                <v:shape id="文本框 3" o:spid="_x0000_s1072" type="#_x0000_t202" style="position:absolute;left:45008;top:34143;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" filled="f" strokeweight=".5pt">
                  <v:textbox inset="0,0,0,0">
                    <w:txbxContent>
                      <w:p w14:paraId="38230D63"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检测二室</w:t>
                        </w:r>
                      </w:p>
                    </w:txbxContent>
                  </v:textbox>
                </v:shape>
                <v:shape id="文本框 3" o:spid="_x0000_s1073" type="#_x0000_t202" style="position:absolute;left:45008;top:37020;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" filled="f" strokeweight=".5pt">
                  <v:textbox inset="0,0,0,0">
                    <w:txbxContent>
                      <w:p w14:paraId="36BA1F5D"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检测三室</w:t>
                        </w:r>
                      </w:p>
                    </w:txbxContent>
                  </v:textbox>
                </v:shape>
                <v:shape id="文本框 3" o:spid="_x0000_s1074" type="#_x0000_t202" style="position:absolute;left:45008;top:39903;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" filled="f" strokeweight=".5pt">
                  <v:textbox inset="0,0,0,0">
                    <w:txbxContent>
                      <w:p w14:paraId="6DE69CE0" w14:textId="77777777" w:rsidR="00623C44" w:rsidRDefault="00C83EDF">
                        <w:pPr>
                          <w:adjustRightInd w:val="0"/>
                          <w:snapToGrid w:val="0"/>
                          <w:spacing w:line="0" w:lineRule="atLeast"/>
                          <w:jc w:val="center"/>
                          <w:rPr>
                            <w:rFonts w:ascii="仿宋" w:eastAsia="仿宋" w:hAnsi="仿宋" w:cs="Times New Roman"/>
                            <w:sz w:val="20"/>
                            <w:szCs w:val="20"/>
                          </w:rPr>
                        </w:pPr>
                        <w:r>
                          <w:rPr>
                            <w:rFonts w:ascii="仿宋" w:eastAsia="仿宋" w:hAnsi="仿宋" w:cs="Times New Roman" w:hint="eastAsia"/>
                            <w:sz w:val="20"/>
                            <w:szCs w:val="20"/>
                          </w:rPr>
                          <w:t>……</w:t>
                        </w:r>
                      </w:p>
                    </w:txbxContent>
                  </v:textbox>
                </v:shape>
                <v:shape id="连接符: 肘形 96" o:spid="_x0000_s1075" type="#_x0000_t34" style="position:absolute;left:36723;top:3540;width:2881;height:431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" strokecolor="black [3213]" strokeweight=".5pt"/>
                <v:shape id="连接符: 肘形 97" o:spid="_x0000_s1076" type="#_x0000_t34" style="position:absolute;left:36723;top:6420;width:2881;height:143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" strokecolor="black [3213]" strokeweight=".5pt"/>
                <v:shape id="连接符: 肘形 98" o:spid="_x0000_s1077" type="#_x0000_t34" style="position:absolute;left:36723;top:7855;width:2881;height:1441;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" strokecolor="black [3213]" strokeweight=".5pt"/>
                <v:shape id="连接符: 肘形 99" o:spid="_x0000_s1078" type="#_x0000_t34" style="position:absolute;left:36723;top:7855;width:2881;height:4324;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" strokecolor="black [3213]" strokeweight=".5pt"/>
                <v:shape id="连接符: 肘形 100" o:spid="_x0000_s1079" type="#_x0000_t34" style="position:absolute;left:36723;top:15056;width:2881;height:4324;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" strokecolor="black [3213]" strokeweight=".5pt"/>
                <v:shape id="连接符: 肘形 101" o:spid="_x0000_s1080" type="#_x0000_t34" style="position:absolute;left:36723;top:17939;width:2881;height:144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" strokecolor="black [3213]" strokeweight=".5pt"/>
                <v:shape id="连接符: 肘形 102" o:spid="_x0000_s1081" type="#_x0000_t34" style="position:absolute;left:36723;top:19380;width:2881;height:1442;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" strokecolor="black [3213]" strokeweight=".5pt"/>
                <v:shape id="连接符: 肘形 103" o:spid="_x0000_s1082" type="#_x0000_t34" style="position:absolute;left:36723;top:19380;width:2881;height:4318;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" strokecolor="black [3213]" strokeweight=".5pt"/>
                <v:shape id="连接符: 肘形 104" o:spid="_x0000_s1083" type="#_x0000_t34" style="position:absolute;left:36723;top:26581;width:2881;height:1442;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" strokecolor="black [3213]" strokeweight=".5pt"/>
                <v:shape id="连接符: 肘形 105" o:spid="_x0000_s1084" type="#_x0000_t34" style="position:absolute;left:36723;top:28023;width:2881;height:1435;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" strokecolor="black [3213]" strokeweight=".5pt"/>
                <v:shapetype id="_x0000_t33" coordsize="21600,21600" o:spt="33" o:oned="t" path="m,l21600,r,21600e" filled="f">
                  <v:stroke joinstyle="miter"/>
                  <v:path arrowok="t" fillok="f" o:connecttype="none"/>
                  <o:lock v:ext="edit" shapetype="t"/>
                </v:shapetype>
                <v:shape id="连接符: 肘形 106" o:spid="_x0000_s1085" type="#_x0000_t33" style="position:absolute;left:22862;top:13439;width:10445;height:14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" strokecolor="black [3213]" strokeweight=".5pt"/>
                <v:shape id="连接符: 肘形 107" o:spid="_x0000_s1086" type="#_x0000_t33" style="position:absolute;left:18541;top:17760;width:19088;height:143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" strokecolor="black [3213]" strokeweight=".5pt"/>
                <v:shape id="连接符: 肘形 108" o:spid="_x0000_s1087" type="#_x0000_t33" style="position:absolute;left:43384;top:30718;width:1803;height:14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" strokecolor="black [3213]" strokeweight=".5pt"/>
                <v:shape id="连接符: 肘形 109" o:spid="_x0000_s1088" type="#_x0000_t33" style="position:absolute;left:41943;top:32159;width:4685;height:14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" strokecolor="black [3213]" strokeweight=".5pt"/>
                <v:shape id="连接符: 肘形 110" o:spid="_x0000_s1089" type="#_x0000_t33" style="position:absolute;left:40505;top:33597;width:7562;height:14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" strokecolor="black [3213]" strokeweight=".5pt"/>
                <v:shape id="连接符: 肘形 111" o:spid="_x0000_s1090" type="#_x0000_t33" style="position:absolute;left:39063;top:35039;width:10445;height:144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" strokecolor="black [3213]" strokeweight=".5pt"/>
                <v:shape id="文本框 3" o:spid="_x0000_s1091" type="#_x0000_t202" style="position:absolute;left:28803;top:6775;width:792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" filled="f" stroked="f" strokeweight=".5pt">
                  <v:textbox inset="0,0,0,0">
                    <w:txbxContent>
                      <w:p w14:paraId="50ED69D3" w14:textId="77777777" w:rsidR="00623C44" w:rsidRDefault="00623C44">
                        <w:pPr>
                          <w:adjustRightInd w:val="0"/>
                          <w:snapToGrid w:val="0"/>
                          <w:spacing w:line="0" w:lineRule="atLeast"/>
                          <w:jc w:val="center"/>
                          <w:rPr>
                            <w:rFonts w:ascii="等线" w:eastAsia="仿宋" w:hAnsi="仿宋" w:cs="Times New Roman"/>
                            <w:color w:val="FFFFFF" w:themeColor="background1"/>
                            <w:sz w:val="20"/>
                            <w:szCs w:val="20"/>
                            <w14:textFill>
                              <w14:noFill/>
                            </w14:textFill>
                          </w:rPr>
                        </w:pPr>
                      </w:p>
                    </w:txbxContent>
                  </v:textbox>
                </v:shape>
                <v:line id="直接连接符 3" o:spid="_x0000_s1092" style="position:absolute;visibility:visible;mso-wrap-style:square" from="31326,7855" to="36723,78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" strokecolor="black [3213]" strokeweight=".5pt">
                  <v:stroke joinstyle="miter"/>
                </v:line>
                <v:rect id="矩形 5" o:spid="_x0000_s1093" style="position:absolute;left:22320;top:1377;width:32400;height:42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" filled="f" strokecolor="black [3213]" strokeweight="1pt">
                  <v:stroke dashstyle="dash"/>
                </v:rect>
                <v:shape id="文本框 3" o:spid="_x0000_s1094" type="#_x0000_t202" style="position:absolute;left:1855;top:20996;width:18000;height: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" filled="f" strokeweight=".5pt">
                  <v:textbox inset="0,0,0,0">
                    <w:txbxContent>
                      <w:p w14:paraId="3BC75F29" w14:textId="77777777" w:rsidR="00623C44" w:rsidRDefault="00C83EDF">
                        <w:pPr>
                          <w:adjustRightInd w:val="0"/>
                          <w:snapToGrid w:val="0"/>
                          <w:spacing w:line="0" w:lineRule="atLeast"/>
                          <w:jc w:val="center"/>
                          <w:rPr>
                            <w:rFonts w:ascii="等线" w:eastAsia="仿宋" w:hAnsi="仿宋" w:cs="Times New Roman"/>
                            <w:sz w:val="20"/>
                            <w:szCs w:val="20"/>
                          </w:rPr>
                        </w:pPr>
                        <w:r>
                          <w:rPr>
                            <w:rFonts w:ascii="等线" w:eastAsia="仿宋" w:hAnsi="仿宋" w:cs="Times New Roman"/>
                            <w:sz w:val="20"/>
                            <w:szCs w:val="20"/>
                          </w:rPr>
                          <w:t>××××</w:t>
                        </w:r>
                        <w:r>
                          <w:rPr>
                            <w:rFonts w:ascii="等线" w:eastAsia="仿宋" w:hAnsi="仿宋" w:cs="Times New Roman" w:hint="eastAsia"/>
                            <w:sz w:val="20"/>
                            <w:szCs w:val="20"/>
                          </w:rPr>
                          <w:t>质量</w:t>
                        </w:r>
                        <w:r>
                          <w:rPr>
                            <w:rFonts w:ascii="等线" w:eastAsia="仿宋" w:hAnsi="仿宋" w:cs="Times New Roman"/>
                            <w:sz w:val="20"/>
                            <w:szCs w:val="20"/>
                          </w:rPr>
                          <w:t>检测</w:t>
                        </w:r>
                        <w:r>
                          <w:rPr>
                            <w:rFonts w:ascii="等线" w:eastAsia="仿宋" w:hAnsi="仿宋" w:cs="Times New Roman" w:hint="eastAsia"/>
                            <w:sz w:val="20"/>
                            <w:szCs w:val="20"/>
                          </w:rPr>
                          <w:t>机构</w:t>
                        </w:r>
                      </w:p>
                    </w:txbxContent>
                  </v:textbox>
                </v:shape>
                <v:line id="直接连接符 1150282177" o:spid="_x0000_s1095" style="position:absolute;visibility:visible;mso-wrap-style:square" from="19855,22436" to="22320,224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" strokecolor="black [3213]" strokeweight=".5pt">
                  <v:stroke joinstyle="miter"/>
                </v:line>
                <v:shape id="连接符: 肘形 688494409" o:spid="_x0000_s1096" type="#_x0000_t34" style="position:absolute;left:36723;top:12179;width:2881;height:7201;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" strokecolor="black [3213]" strokeweight=".5pt"/>
                <v:shape id="连接符: 肘形 838701549" o:spid="_x0000_s1097" type="#_x0000_t34" style="position:absolute;left:36723;top:23698;width:2881;height:4325;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" strokecolor="black [3213]" strokeweight=".5pt"/>
                <w10:anchorlock/>
              </v:group>
            </w:pict>
          </mc:Fallback>
        </mc:AlternateContent>
      </w:r>
    </w:p>
    <w:p w14:paraId="10890481"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图5.5.1-2 总部组织机构图</w:t>
      </w:r>
    </w:p>
    <w:p w14:paraId="737E73A5" w14:textId="77777777" w:rsidR="00623C44" w:rsidRPr="00C91618" w:rsidRDefault="00623C44">
      <w:pPr>
        <w:adjustRightInd w:val="0"/>
        <w:snapToGrid w:val="0"/>
        <w:spacing w:line="360" w:lineRule="auto"/>
        <w:rPr>
          <w:rFonts w:ascii="宋体" w:eastAsia="宋体" w:hAnsi="宋体"/>
          <w:sz w:val="22"/>
        </w:rPr>
      </w:pPr>
    </w:p>
    <w:tbl>
      <w:tblPr>
        <w:tblStyle w:val="a7"/>
        <w:tblW w:w="8504" w:type="dxa"/>
        <w:jc w:val="center"/>
        <w:tblLayout w:type="fixed"/>
        <w:tblCellMar>
          <w:left w:w="0" w:type="dxa"/>
          <w:right w:w="0" w:type="dxa"/>
        </w:tblCellMar>
        <w:tblLook w:val="04A0" w:firstRow="1" w:lastRow="0" w:firstColumn="1" w:lastColumn="0" w:noHBand="0" w:noVBand="1"/>
      </w:tblPr>
      <w:tblGrid>
        <w:gridCol w:w="1701"/>
        <w:gridCol w:w="6803"/>
      </w:tblGrid>
      <w:tr w:rsidR="00623C44" w:rsidRPr="00C91618" w14:paraId="79F00984" w14:textId="77777777">
        <w:trPr>
          <w:cantSplit/>
          <w:trHeight w:val="397"/>
          <w:tblHeader/>
          <w:jc w:val="center"/>
        </w:trPr>
        <w:tc>
          <w:tcPr>
            <w:tcW w:w="1701" w:type="dxa"/>
            <w:vAlign w:val="center"/>
          </w:tcPr>
          <w:p w14:paraId="55277647"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lastRenderedPageBreak/>
              <w:t>部门</w:t>
            </w:r>
          </w:p>
        </w:tc>
        <w:tc>
          <w:tcPr>
            <w:tcW w:w="6803" w:type="dxa"/>
            <w:vAlign w:val="center"/>
          </w:tcPr>
          <w:p w14:paraId="65F16D03"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职责</w:t>
            </w:r>
          </w:p>
        </w:tc>
      </w:tr>
      <w:tr w:rsidR="00623C44" w:rsidRPr="00C91618" w14:paraId="4698A52C" w14:textId="77777777">
        <w:trPr>
          <w:cantSplit/>
          <w:trHeight w:val="397"/>
          <w:jc w:val="center"/>
        </w:trPr>
        <w:tc>
          <w:tcPr>
            <w:tcW w:w="1701" w:type="dxa"/>
            <w:vAlign w:val="center"/>
          </w:tcPr>
          <w:p w14:paraId="08AA0FB5"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行政部</w:t>
            </w:r>
          </w:p>
        </w:tc>
        <w:tc>
          <w:tcPr>
            <w:tcW w:w="6803" w:type="dxa"/>
            <w:vAlign w:val="center"/>
          </w:tcPr>
          <w:p w14:paraId="7F2944E1"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·归口管理公司制度文件；</w:t>
            </w:r>
          </w:p>
          <w:p w14:paraId="6D44596E"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·负责公司印鉴（公章和营业执照）的管理；负责工商登记事务的办理；</w:t>
            </w:r>
          </w:p>
          <w:p w14:paraId="7227CE2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·负责公司会议的组织、召开，会场的准备，会议纪要的记录；</w:t>
            </w:r>
          </w:p>
          <w:p w14:paraId="7C1D0F2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·负责公司场所的购置、租赁、装修、维护等管理；定期缴纳房租、水电、物业等费用；</w:t>
            </w:r>
          </w:p>
          <w:p w14:paraId="01DC1D2C"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·负责公司非生产用固定资产的管理；负责办公用品的管理；负责公司车辆的管理；</w:t>
            </w:r>
          </w:p>
          <w:p w14:paraId="7457E32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·负责公司办公区域的环境卫生、安全保卫；</w:t>
            </w:r>
          </w:p>
          <w:p w14:paraId="6AB1EB31"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·负责公司接待、外联、宣传等事务。</w:t>
            </w:r>
          </w:p>
        </w:tc>
      </w:tr>
      <w:tr w:rsidR="00623C44" w:rsidRPr="00C91618" w14:paraId="17A81296" w14:textId="77777777">
        <w:trPr>
          <w:cantSplit/>
          <w:trHeight w:val="397"/>
          <w:jc w:val="center"/>
        </w:trPr>
        <w:tc>
          <w:tcPr>
            <w:tcW w:w="1701" w:type="dxa"/>
            <w:vAlign w:val="center"/>
          </w:tcPr>
          <w:p w14:paraId="690551D0"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人事部</w:t>
            </w:r>
          </w:p>
        </w:tc>
        <w:tc>
          <w:tcPr>
            <w:tcW w:w="6803" w:type="dxa"/>
            <w:vAlign w:val="center"/>
          </w:tcPr>
          <w:p w14:paraId="0C2087AF"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·负责人员招聘、录用、合同签订；</w:t>
            </w:r>
          </w:p>
          <w:p w14:paraId="5702065C"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·负责培训事务；</w:t>
            </w:r>
          </w:p>
          <w:p w14:paraId="03BAE3B2"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·负责建立并执行公司的分配和绩效考核制度；</w:t>
            </w:r>
          </w:p>
          <w:p w14:paraId="33BDE93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·负责处置劳动关系纠纷。</w:t>
            </w:r>
          </w:p>
        </w:tc>
      </w:tr>
      <w:tr w:rsidR="00623C44" w:rsidRPr="00C91618" w14:paraId="4C672FFC" w14:textId="77777777">
        <w:trPr>
          <w:cantSplit/>
          <w:trHeight w:val="397"/>
          <w:jc w:val="center"/>
        </w:trPr>
        <w:tc>
          <w:tcPr>
            <w:tcW w:w="1701" w:type="dxa"/>
            <w:vAlign w:val="center"/>
          </w:tcPr>
          <w:p w14:paraId="25DDBBC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财务部</w:t>
            </w:r>
          </w:p>
        </w:tc>
        <w:tc>
          <w:tcPr>
            <w:tcW w:w="6803" w:type="dxa"/>
            <w:vAlign w:val="center"/>
          </w:tcPr>
          <w:p w14:paraId="467A102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·负责公司财务账目的统计、报表；</w:t>
            </w:r>
          </w:p>
          <w:p w14:paraId="53CB2F04"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·负责统计项目运行成本，管理成本；</w:t>
            </w:r>
          </w:p>
          <w:p w14:paraId="34D78DC9"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·负责发票的开具。</w:t>
            </w:r>
          </w:p>
        </w:tc>
      </w:tr>
      <w:tr w:rsidR="00623C44" w:rsidRPr="00C91618" w14:paraId="4C424560" w14:textId="77777777">
        <w:trPr>
          <w:cantSplit/>
          <w:trHeight w:val="397"/>
          <w:jc w:val="center"/>
        </w:trPr>
        <w:tc>
          <w:tcPr>
            <w:tcW w:w="1701" w:type="dxa"/>
            <w:vAlign w:val="center"/>
          </w:tcPr>
          <w:p w14:paraId="2DA8B9D4"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市场部</w:t>
            </w:r>
          </w:p>
        </w:tc>
        <w:tc>
          <w:tcPr>
            <w:tcW w:w="6803" w:type="dxa"/>
            <w:vAlign w:val="center"/>
          </w:tcPr>
          <w:p w14:paraId="3CEDC75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·执行公司的营销策略、计划；</w:t>
            </w:r>
          </w:p>
          <w:p w14:paraId="09053FD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·收集行业动态，开展市场调研、分析，推进业务开展；</w:t>
            </w:r>
          </w:p>
          <w:p w14:paraId="296E7F1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·负责投标、合同洽谈与签订；负责组织合同评审；</w:t>
            </w:r>
          </w:p>
          <w:p w14:paraId="0F0E250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·建立客户档案和记录，收集客户数据信息；负责客户秘密的保护工作；</w:t>
            </w:r>
          </w:p>
          <w:p w14:paraId="2CAEE2DF"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·负责检验检测费用的催收。</w:t>
            </w:r>
          </w:p>
        </w:tc>
      </w:tr>
      <w:tr w:rsidR="00623C44" w:rsidRPr="00C91618" w14:paraId="13123706" w14:textId="77777777">
        <w:trPr>
          <w:cantSplit/>
          <w:trHeight w:val="397"/>
          <w:jc w:val="center"/>
        </w:trPr>
        <w:tc>
          <w:tcPr>
            <w:tcW w:w="1701" w:type="dxa"/>
            <w:vAlign w:val="center"/>
          </w:tcPr>
          <w:p w14:paraId="256C4ED7"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采购部</w:t>
            </w:r>
          </w:p>
        </w:tc>
        <w:tc>
          <w:tcPr>
            <w:tcW w:w="6803" w:type="dxa"/>
            <w:vAlign w:val="center"/>
          </w:tcPr>
          <w:p w14:paraId="4719553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·负责公司各设备、物资的采购；</w:t>
            </w:r>
          </w:p>
          <w:p w14:paraId="31E6E0E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·组织采购物品的验收工作；</w:t>
            </w:r>
          </w:p>
          <w:p w14:paraId="014F6B3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·建立供应商档案和记录，开展供应商评价；</w:t>
            </w:r>
          </w:p>
          <w:p w14:paraId="5ED100A2"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·收集并掌握产品和服务供应市场状态。</w:t>
            </w:r>
          </w:p>
        </w:tc>
      </w:tr>
      <w:tr w:rsidR="00623C44" w:rsidRPr="00C91618" w14:paraId="3D1184BB" w14:textId="77777777">
        <w:trPr>
          <w:cantSplit/>
          <w:trHeight w:val="397"/>
          <w:jc w:val="center"/>
        </w:trPr>
        <w:tc>
          <w:tcPr>
            <w:tcW w:w="1701" w:type="dxa"/>
            <w:vAlign w:val="center"/>
          </w:tcPr>
          <w:p w14:paraId="3CD59CE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质量部</w:t>
            </w:r>
          </w:p>
        </w:tc>
        <w:tc>
          <w:tcPr>
            <w:tcW w:w="6803" w:type="dxa"/>
            <w:vAlign w:val="center"/>
          </w:tcPr>
          <w:p w14:paraId="69F0F47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·负责公司质量管理活动的执行和实施；</w:t>
            </w:r>
          </w:p>
          <w:p w14:paraId="5BDFCCC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·负责公司资质申报、增项、延期等事务；</w:t>
            </w:r>
          </w:p>
          <w:p w14:paraId="33BED93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·负责跟踪和更新政策法规、标准规范；</w:t>
            </w:r>
          </w:p>
          <w:p w14:paraId="3B9ECE72"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·负责文档管理；</w:t>
            </w:r>
          </w:p>
          <w:p w14:paraId="5662B43E"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·受理客户的投诉并组织调查和处置；</w:t>
            </w:r>
          </w:p>
          <w:p w14:paraId="23A99DA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·收集质量管理体系的运行数据，开展纠正和改进活动。</w:t>
            </w:r>
          </w:p>
        </w:tc>
      </w:tr>
      <w:tr w:rsidR="00623C44" w:rsidRPr="00C91618" w14:paraId="4DB962FE" w14:textId="77777777">
        <w:trPr>
          <w:cantSplit/>
          <w:trHeight w:val="397"/>
          <w:jc w:val="center"/>
        </w:trPr>
        <w:tc>
          <w:tcPr>
            <w:tcW w:w="1701" w:type="dxa"/>
            <w:vAlign w:val="center"/>
          </w:tcPr>
          <w:p w14:paraId="641DBFD7"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设备部</w:t>
            </w:r>
          </w:p>
        </w:tc>
        <w:tc>
          <w:tcPr>
            <w:tcW w:w="6803" w:type="dxa"/>
            <w:vAlign w:val="center"/>
          </w:tcPr>
          <w:p w14:paraId="6455870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·负责检验检测用仪器设备、辅助工具、消耗性材料、标准物质、参考标准的管理；</w:t>
            </w:r>
          </w:p>
          <w:p w14:paraId="4028FA6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·负责公司设备仓库的管理；</w:t>
            </w:r>
          </w:p>
          <w:p w14:paraId="7F1BB88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·负责仪器设备的验收入库；</w:t>
            </w:r>
          </w:p>
          <w:p w14:paraId="65831531"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·建立并维护设备档案；</w:t>
            </w:r>
          </w:p>
          <w:p w14:paraId="70D0E64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·制定仪器设备检定校准计划，并按期执行；</w:t>
            </w:r>
          </w:p>
          <w:p w14:paraId="191ECD5F"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·负责仪器设备的故障认定、维修和报废。</w:t>
            </w:r>
          </w:p>
        </w:tc>
      </w:tr>
      <w:tr w:rsidR="00623C44" w:rsidRPr="00C91618" w14:paraId="1930CCC0" w14:textId="77777777">
        <w:trPr>
          <w:cantSplit/>
          <w:trHeight w:val="397"/>
          <w:jc w:val="center"/>
        </w:trPr>
        <w:tc>
          <w:tcPr>
            <w:tcW w:w="1701" w:type="dxa"/>
            <w:vAlign w:val="center"/>
          </w:tcPr>
          <w:p w14:paraId="5C178DED"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客服部</w:t>
            </w:r>
          </w:p>
        </w:tc>
        <w:tc>
          <w:tcPr>
            <w:tcW w:w="6803" w:type="dxa"/>
            <w:vAlign w:val="center"/>
          </w:tcPr>
          <w:p w14:paraId="0EACAD4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·负责已与公司签订了检验检测合同的客户的服务工作；</w:t>
            </w:r>
          </w:p>
          <w:p w14:paraId="117FE05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·负责检验检测报告的发放和记录；</w:t>
            </w:r>
          </w:p>
          <w:p w14:paraId="71CD82B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·负责检验检测委托的受理；</w:t>
            </w:r>
          </w:p>
          <w:p w14:paraId="741D0AB6" w14:textId="526B65FA"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·负责样品接收</w:t>
            </w:r>
            <w:r w:rsidR="00E1429C" w:rsidRPr="00C91618">
              <w:rPr>
                <w:rFonts w:ascii="宋体" w:eastAsia="宋体" w:hAnsi="宋体" w:hint="eastAsia"/>
                <w:color w:val="FF0000"/>
                <w:sz w:val="22"/>
                <w:highlight w:val="yellow"/>
              </w:rPr>
              <w:t>、制备和</w:t>
            </w:r>
            <w:r w:rsidRPr="00C91618">
              <w:rPr>
                <w:rFonts w:ascii="宋体" w:eastAsia="宋体" w:hAnsi="宋体" w:hint="eastAsia"/>
                <w:color w:val="FF0000"/>
                <w:sz w:val="22"/>
                <w:highlight w:val="yellow"/>
              </w:rPr>
              <w:t>样品保存；负责样品间管理；负责养护间管理。</w:t>
            </w:r>
          </w:p>
        </w:tc>
      </w:tr>
      <w:tr w:rsidR="00623C44" w:rsidRPr="00C91618" w14:paraId="7A7AEE3C" w14:textId="77777777">
        <w:trPr>
          <w:cantSplit/>
          <w:trHeight w:val="397"/>
          <w:jc w:val="center"/>
        </w:trPr>
        <w:tc>
          <w:tcPr>
            <w:tcW w:w="1701" w:type="dxa"/>
            <w:vAlign w:val="center"/>
          </w:tcPr>
          <w:p w14:paraId="002B9322"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技术部</w:t>
            </w:r>
          </w:p>
        </w:tc>
        <w:tc>
          <w:tcPr>
            <w:tcW w:w="6803" w:type="dxa"/>
            <w:vAlign w:val="center"/>
          </w:tcPr>
          <w:p w14:paraId="22B8275E"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·负责检验检测参数和能力的扩展、培训、研发；</w:t>
            </w:r>
          </w:p>
          <w:p w14:paraId="0DCAF47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·负责技术文件的编写；</w:t>
            </w:r>
          </w:p>
          <w:p w14:paraId="3E11BE71" w14:textId="65FBDE4B"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w:t>
            </w:r>
            <w:r w:rsidR="00765CD7" w:rsidRPr="00C91618">
              <w:rPr>
                <w:rFonts w:ascii="宋体" w:eastAsia="宋体" w:hAnsi="宋体" w:hint="eastAsia"/>
                <w:color w:val="FF0000"/>
                <w:sz w:val="22"/>
                <w:highlight w:val="yellow"/>
              </w:rPr>
              <w:t>检测</w:t>
            </w:r>
            <w:r w:rsidRPr="00C91618">
              <w:rPr>
                <w:rFonts w:ascii="宋体" w:eastAsia="宋体" w:hAnsi="宋体" w:hint="eastAsia"/>
                <w:color w:val="FF0000"/>
                <w:sz w:val="22"/>
                <w:highlight w:val="yellow"/>
              </w:rPr>
              <w:t>数据和报告的审查、复查；</w:t>
            </w:r>
          </w:p>
          <w:p w14:paraId="49C3D1E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·负责跟踪和更新检验检测标准；负责方法验证工作；</w:t>
            </w:r>
          </w:p>
          <w:p w14:paraId="7857CD5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·对仪器设备的检定校准结果进行确认；</w:t>
            </w:r>
          </w:p>
          <w:p w14:paraId="5B6CDD84"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·制定仪器设备和标准物质的期间核查，并按期执行；。</w:t>
            </w:r>
          </w:p>
        </w:tc>
      </w:tr>
      <w:tr w:rsidR="00623C44" w:rsidRPr="00C91618" w14:paraId="5DCA6D2C" w14:textId="77777777">
        <w:trPr>
          <w:cantSplit/>
          <w:trHeight w:val="397"/>
          <w:jc w:val="center"/>
        </w:trPr>
        <w:tc>
          <w:tcPr>
            <w:tcW w:w="1701" w:type="dxa"/>
            <w:vAlign w:val="center"/>
          </w:tcPr>
          <w:p w14:paraId="59127978"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检测部</w:t>
            </w:r>
          </w:p>
        </w:tc>
        <w:tc>
          <w:tcPr>
            <w:tcW w:w="6803" w:type="dxa"/>
            <w:vAlign w:val="center"/>
          </w:tcPr>
          <w:p w14:paraId="34CACC3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·负责检验检测工作的开展和实施；</w:t>
            </w:r>
          </w:p>
          <w:p w14:paraId="6309D2E4"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·负责检验检测数据的记录；</w:t>
            </w:r>
          </w:p>
          <w:p w14:paraId="0AEC5E6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·负责仪器设备的日常操作和维护；</w:t>
            </w:r>
          </w:p>
          <w:p w14:paraId="28EE6CA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·负责检验检测中临时劳务人员的管理。</w:t>
            </w:r>
          </w:p>
        </w:tc>
      </w:tr>
    </w:tbl>
    <w:p w14:paraId="39CB2786"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表5.5.1-3 总部组织职责</w:t>
      </w:r>
    </w:p>
    <w:p w14:paraId="41B800CB" w14:textId="77777777" w:rsidR="00623C44" w:rsidRPr="00C91618" w:rsidRDefault="00623C44">
      <w:pPr>
        <w:adjustRightInd w:val="0"/>
        <w:snapToGrid w:val="0"/>
        <w:spacing w:line="360" w:lineRule="auto"/>
        <w:rPr>
          <w:rFonts w:ascii="宋体" w:eastAsia="宋体" w:hAnsi="宋体"/>
          <w:sz w:val="22"/>
        </w:rPr>
      </w:pPr>
    </w:p>
    <w:p w14:paraId="4B033FAA" w14:textId="77777777" w:rsidR="00623C44" w:rsidRPr="00C91618" w:rsidRDefault="00623C44">
      <w:pPr>
        <w:adjustRightInd w:val="0"/>
        <w:snapToGrid w:val="0"/>
        <w:spacing w:line="360" w:lineRule="auto"/>
        <w:rPr>
          <w:rFonts w:ascii="宋体" w:eastAsia="宋体" w:hAnsi="宋体"/>
          <w:sz w:val="22"/>
        </w:rPr>
      </w:pPr>
    </w:p>
    <w:p w14:paraId="56AE476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lastRenderedPageBreak/>
        <w:t>分支机构的管理：</w:t>
      </w:r>
    </w:p>
    <w:p w14:paraId="76F54048"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直管分支机构的管理</w:t>
      </w:r>
    </w:p>
    <w:p w14:paraId="39B00783" w14:textId="77777777" w:rsidR="00623C44" w:rsidRPr="00C91618" w:rsidRDefault="00C83EDF">
      <w:pPr>
        <w:pStyle w:val="a9"/>
        <w:numPr>
          <w:ilvl w:val="4"/>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直管分支机构包括：</w:t>
      </w:r>
    </w:p>
    <w:p w14:paraId="311D0216"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·按照CMA、CNAS的要求，建立并通过了资质认定的分场所（其与总部公用一份资质证书，其所取得的能力归属于总部证书的附表）；</w:t>
      </w:r>
    </w:p>
    <w:p w14:paraId="40E5C322"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·按照国务院部门（行业）规章、地方法律法规，依法设立，并通过了备案的工地试验室；</w:t>
      </w:r>
    </w:p>
    <w:p w14:paraId="497BD195" w14:textId="77777777" w:rsidR="00623C44" w:rsidRPr="00C91618" w:rsidRDefault="00C83EDF">
      <w:pPr>
        <w:pStyle w:val="a9"/>
        <w:numPr>
          <w:ilvl w:val="4"/>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直管分支机构的管理要求：</w:t>
      </w:r>
    </w:p>
    <w:p w14:paraId="2E241FFD"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·直管分支机构由本机构在其他地方，通过法定的程序（授权、注册、备案、资质申报等），依法设立的分支机构。</w:t>
      </w:r>
    </w:p>
    <w:p w14:paraId="3AEC051A"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·无论直管分支机构以何种形式存在，均由本机构派出的人员负责管理和运行，其资产由本机构所有，其在本机构授权范围内的经营行为，由本机构负责。</w:t>
      </w:r>
    </w:p>
    <w:p w14:paraId="0B8C8845"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·直管分支机构的管理人员由：负责人、技术负责人（总共）、质量负责人组成；</w:t>
      </w:r>
    </w:p>
    <w:p w14:paraId="29548008"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·负责人在分支机构的职责和权限参照总部总经理；</w:t>
      </w:r>
    </w:p>
    <w:p w14:paraId="29C078E4"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·技术负责人在分支机构的职责和权限参照总部技术负责人；</w:t>
      </w:r>
    </w:p>
    <w:p w14:paraId="57EA8F54"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·质量负责人在分支机构的职责和权限参照总部质量负责人。</w:t>
      </w:r>
    </w:p>
    <w:p w14:paraId="5C8974D0"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·上述管理人员，在分支机构内履行职责时，向总部机构的领导汇报，遵守总部机构的程序、制度和授权。</w:t>
      </w:r>
    </w:p>
    <w:p w14:paraId="20532D9A"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独立分支机构的管理</w:t>
      </w:r>
    </w:p>
    <w:p w14:paraId="32091ED9" w14:textId="77777777" w:rsidR="00623C44" w:rsidRPr="00C91618" w:rsidRDefault="00C83EDF">
      <w:pPr>
        <w:pStyle w:val="a9"/>
        <w:numPr>
          <w:ilvl w:val="4"/>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独立分支机构包括：</w:t>
      </w:r>
    </w:p>
    <w:p w14:paraId="22F143A0"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·按照CMA、CNAS的要求，设立并授权其独立运行，并通过了资质认定的分公司、子公司（其独自取得一份完整的资质证书，其与本机构（总部）在资质上为两家独立的检验检测机构）</w:t>
      </w:r>
    </w:p>
    <w:p w14:paraId="1CBC0DF8" w14:textId="77777777" w:rsidR="00623C44" w:rsidRPr="00C91618" w:rsidRDefault="00C83EDF">
      <w:pPr>
        <w:pStyle w:val="a9"/>
        <w:numPr>
          <w:ilvl w:val="4"/>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独立分支机构的管理要求：</w:t>
      </w:r>
    </w:p>
    <w:p w14:paraId="7570A973"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·独立分支机构是由本机构设立并授权其独立运行的机构。</w:t>
      </w:r>
    </w:p>
    <w:p w14:paraId="7E21901E"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·独立分支机构的负责人由本机构任命和授权，负责该机构的组织架构、人事任免、经营、技术和质量管理等工作；</w:t>
      </w:r>
    </w:p>
    <w:p w14:paraId="68A2CC1A"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·独立分支机构须按照相关法律法规、标准规范的要求，并根据本机构（总部）授权的职责范围，建立完整的质量管理体系和人员团队；</w:t>
      </w:r>
    </w:p>
    <w:p w14:paraId="487CEF5D" w14:textId="77777777" w:rsidR="00623C44" w:rsidRPr="00C91618" w:rsidRDefault="00C83EDF">
      <w:pPr>
        <w:pStyle w:val="a9"/>
        <w:adjustRightInd w:val="0"/>
        <w:snapToGrid w:val="0"/>
        <w:spacing w:line="360" w:lineRule="auto"/>
        <w:ind w:left="1701" w:firstLineChars="0" w:firstLine="0"/>
        <w:rPr>
          <w:rFonts w:ascii="宋体" w:eastAsia="宋体" w:hAnsi="宋体"/>
          <w:sz w:val="22"/>
        </w:rPr>
      </w:pPr>
      <w:r w:rsidRPr="00C91618">
        <w:rPr>
          <w:rFonts w:ascii="宋体" w:eastAsia="宋体" w:hAnsi="宋体" w:hint="eastAsia"/>
          <w:sz w:val="22"/>
        </w:rPr>
        <w:t>·本机构（总部）定期对分支机构开展监督检查，并根据需要参与到分支机构的：内部审核、管理评审，资质申报等活动中。</w:t>
      </w:r>
    </w:p>
    <w:p w14:paraId="7BF7AE8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人员岗位设置</w:t>
      </w:r>
    </w:p>
    <w:p w14:paraId="67EF78E3" w14:textId="77777777" w:rsidR="00623C44" w:rsidRPr="00C91618" w:rsidRDefault="00C83EDF">
      <w:pPr>
        <w:pStyle w:val="a9"/>
        <w:adjustRightInd w:val="0"/>
        <w:snapToGrid w:val="0"/>
        <w:spacing w:line="360" w:lineRule="auto"/>
        <w:ind w:left="1134" w:firstLineChars="100" w:firstLine="220"/>
        <w:rPr>
          <w:rFonts w:ascii="宋体" w:eastAsia="宋体" w:hAnsi="宋体"/>
          <w:sz w:val="22"/>
        </w:rPr>
      </w:pPr>
      <w:r w:rsidRPr="00C91618">
        <w:rPr>
          <w:rFonts w:ascii="宋体" w:eastAsia="宋体" w:hAnsi="宋体" w:hint="eastAsia"/>
          <w:sz w:val="22"/>
        </w:rPr>
        <w:lastRenderedPageBreak/>
        <w:t>机构对检验检验技术人员及管理人员规定了明确的岗位条件、职责和权限，并在职责的范围内行使职权</w:t>
      </w:r>
      <w:r w:rsidRPr="00C91618">
        <w:rPr>
          <w:rFonts w:ascii="宋体" w:eastAsia="宋体" w:hAnsi="宋体"/>
          <w:sz w:val="22"/>
        </w:rPr>
        <w:t>,以保证检验检测质量。工作人员技术水平、业务能力、对检验检测方法和管理体系文件的掌握和理解程度，直接影响管理体系的运作和技术活动的运行，对其实施有效管理和监督，定期进行教育和培训，可减少人员因素对检测结果正确性和可靠性的影响。</w:t>
      </w:r>
    </w:p>
    <w:p w14:paraId="68FD8271" w14:textId="0E3A28EA" w:rsidR="00623C44" w:rsidRPr="007747EF" w:rsidRDefault="00C83EDF" w:rsidP="007747EF">
      <w:pPr>
        <w:pStyle w:val="a9"/>
        <w:numPr>
          <w:ilvl w:val="3"/>
          <w:numId w:val="1"/>
        </w:numPr>
        <w:adjustRightInd w:val="0"/>
        <w:snapToGrid w:val="0"/>
        <w:spacing w:line="360" w:lineRule="auto"/>
        <w:ind w:firstLineChars="0"/>
        <w:rPr>
          <w:rFonts w:ascii="宋体" w:eastAsia="宋体" w:hAnsi="宋体"/>
          <w:sz w:val="22"/>
        </w:rPr>
      </w:pPr>
      <w:r w:rsidRPr="007747EF">
        <w:rPr>
          <w:rFonts w:ascii="宋体" w:eastAsia="宋体" w:hAnsi="宋体" w:hint="eastAsia"/>
          <w:sz w:val="22"/>
        </w:rPr>
        <w:t>人员要求</w:t>
      </w:r>
      <w:r w:rsidRPr="007747EF">
        <w:rPr>
          <w:rFonts w:ascii="宋体" w:eastAsia="宋体" w:hAnsi="宋体" w:hint="eastAsia"/>
          <w:sz w:val="22"/>
          <w:highlight w:val="yellow"/>
        </w:rPr>
        <w:t>（通用领域要求）</w:t>
      </w:r>
    </w:p>
    <w:tbl>
      <w:tblPr>
        <w:tblStyle w:val="a7"/>
        <w:tblW w:w="9351" w:type="dxa"/>
        <w:jc w:val="center"/>
        <w:tblLayout w:type="fixed"/>
        <w:tblCellMar>
          <w:left w:w="0" w:type="dxa"/>
          <w:right w:w="0" w:type="dxa"/>
        </w:tblCellMar>
        <w:tblLook w:val="04A0" w:firstRow="1" w:lastRow="0" w:firstColumn="1" w:lastColumn="0" w:noHBand="0" w:noVBand="1"/>
      </w:tblPr>
      <w:tblGrid>
        <w:gridCol w:w="860"/>
        <w:gridCol w:w="1701"/>
        <w:gridCol w:w="6790"/>
      </w:tblGrid>
      <w:tr w:rsidR="00623C44" w:rsidRPr="00C91618" w14:paraId="4463904E" w14:textId="77777777">
        <w:trPr>
          <w:cantSplit/>
          <w:trHeight w:val="397"/>
          <w:tblHeader/>
          <w:jc w:val="center"/>
        </w:trPr>
        <w:tc>
          <w:tcPr>
            <w:tcW w:w="860" w:type="dxa"/>
            <w:vAlign w:val="center"/>
          </w:tcPr>
          <w:p w14:paraId="60820B0E"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序号</w:t>
            </w:r>
          </w:p>
        </w:tc>
        <w:tc>
          <w:tcPr>
            <w:tcW w:w="1701" w:type="dxa"/>
            <w:vAlign w:val="center"/>
          </w:tcPr>
          <w:p w14:paraId="77EF0866"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岗位</w:t>
            </w:r>
          </w:p>
        </w:tc>
        <w:tc>
          <w:tcPr>
            <w:tcW w:w="6790" w:type="dxa"/>
            <w:vAlign w:val="center"/>
          </w:tcPr>
          <w:p w14:paraId="28223BF9"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要求</w:t>
            </w:r>
          </w:p>
        </w:tc>
      </w:tr>
      <w:tr w:rsidR="00623C44" w:rsidRPr="00C91618" w14:paraId="48DCAE22" w14:textId="77777777">
        <w:trPr>
          <w:cantSplit/>
          <w:trHeight w:val="397"/>
          <w:jc w:val="center"/>
        </w:trPr>
        <w:tc>
          <w:tcPr>
            <w:tcW w:w="860" w:type="dxa"/>
            <w:vAlign w:val="center"/>
          </w:tcPr>
          <w:p w14:paraId="3AA3D9CD"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w:t>
            </w:r>
          </w:p>
        </w:tc>
        <w:tc>
          <w:tcPr>
            <w:tcW w:w="1701" w:type="dxa"/>
            <w:vAlign w:val="center"/>
          </w:tcPr>
          <w:p w14:paraId="3AE762A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最高管理者</w:t>
            </w:r>
          </w:p>
        </w:tc>
        <w:tc>
          <w:tcPr>
            <w:tcW w:w="6790" w:type="dxa"/>
            <w:vAlign w:val="center"/>
          </w:tcPr>
          <w:p w14:paraId="59C101C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·由法定代表人担任或者由法定代表人或董事会任命；</w:t>
            </w:r>
          </w:p>
          <w:p w14:paraId="5C6D157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·具有2年以上检测行业工作经历，具有管理的能力；</w:t>
            </w:r>
          </w:p>
          <w:p w14:paraId="5FDD539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·每年至少参加过一次体系知识培训，无论其内外部形式。</w:t>
            </w:r>
          </w:p>
        </w:tc>
      </w:tr>
      <w:tr w:rsidR="00623C44" w:rsidRPr="00C91618" w14:paraId="5C878F95" w14:textId="77777777">
        <w:trPr>
          <w:cantSplit/>
          <w:trHeight w:val="397"/>
          <w:jc w:val="center"/>
        </w:trPr>
        <w:tc>
          <w:tcPr>
            <w:tcW w:w="860" w:type="dxa"/>
            <w:vAlign w:val="center"/>
          </w:tcPr>
          <w:p w14:paraId="551125DE"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2</w:t>
            </w:r>
          </w:p>
        </w:tc>
        <w:tc>
          <w:tcPr>
            <w:tcW w:w="1701" w:type="dxa"/>
            <w:vAlign w:val="center"/>
          </w:tcPr>
          <w:p w14:paraId="0DE6957C"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技术负责人</w:t>
            </w:r>
          </w:p>
        </w:tc>
        <w:tc>
          <w:tcPr>
            <w:tcW w:w="6790" w:type="dxa"/>
            <w:vAlign w:val="center"/>
          </w:tcPr>
          <w:p w14:paraId="620175B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·具备本科及以上学历，从事专业技术工作5年以上；</w:t>
            </w:r>
          </w:p>
          <w:p w14:paraId="6D0E964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·中级及以上相关专业技术职称或同等能力、法定退休年龄以内；</w:t>
            </w:r>
          </w:p>
          <w:p w14:paraId="63A7C143"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·有一定的管理、组织和协调能力，熟悉实验室技术运作，有较丰富的专业技术管理经验；</w:t>
            </w:r>
          </w:p>
          <w:p w14:paraId="35AE0C4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具有较高的检测理论基础，勇于科技创新，能组织本公司的技术攻关活动</w:t>
            </w:r>
            <w:r w:rsidRPr="00C91618">
              <w:rPr>
                <w:rFonts w:ascii="宋体" w:eastAsia="宋体" w:hAnsi="宋体" w:hint="eastAsia"/>
                <w:color w:val="FF0000"/>
                <w:sz w:val="22"/>
              </w:rPr>
              <w:t>；</w:t>
            </w:r>
          </w:p>
          <w:p w14:paraId="7119803D"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熟悉《检验检测机构资质认定评审准则》、《检验检测机构资质认定管理办法》、《检验检测机构监督管理办法》、《检测和校准实验室能力认可准则》(CNAS-CL01-2018)及相关应用领域、法律法规等管理要求</w:t>
            </w:r>
            <w:r w:rsidRPr="00C91618">
              <w:rPr>
                <w:rFonts w:ascii="宋体" w:eastAsia="宋体" w:hAnsi="宋体" w:hint="eastAsia"/>
                <w:color w:val="FF0000"/>
                <w:sz w:val="22"/>
              </w:rPr>
              <w:t>。</w:t>
            </w:r>
          </w:p>
          <w:p w14:paraId="7A59A7C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hint="eastAsia"/>
                <w:color w:val="FF0000"/>
                <w:sz w:val="22"/>
                <w:highlight w:val="cyan"/>
              </w:rPr>
              <w:t>特殊领域要求见（5.5.3.2）</w:t>
            </w:r>
          </w:p>
        </w:tc>
      </w:tr>
      <w:tr w:rsidR="00623C44" w:rsidRPr="00C91618" w14:paraId="05251EAE" w14:textId="77777777">
        <w:trPr>
          <w:cantSplit/>
          <w:trHeight w:val="397"/>
          <w:jc w:val="center"/>
        </w:trPr>
        <w:tc>
          <w:tcPr>
            <w:tcW w:w="860" w:type="dxa"/>
            <w:vAlign w:val="center"/>
          </w:tcPr>
          <w:p w14:paraId="579C29CF"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3</w:t>
            </w:r>
          </w:p>
        </w:tc>
        <w:tc>
          <w:tcPr>
            <w:tcW w:w="1701" w:type="dxa"/>
            <w:vAlign w:val="center"/>
          </w:tcPr>
          <w:p w14:paraId="1CFCCC82"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质量负责人</w:t>
            </w:r>
          </w:p>
        </w:tc>
        <w:tc>
          <w:tcPr>
            <w:tcW w:w="6790" w:type="dxa"/>
            <w:vAlign w:val="center"/>
          </w:tcPr>
          <w:p w14:paraId="293E56B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·大学专科及以上文化程度，中级技术及以上职称</w:t>
            </w:r>
            <w:r w:rsidRPr="00C91618">
              <w:rPr>
                <w:rFonts w:ascii="宋体" w:eastAsia="宋体" w:hAnsi="宋体"/>
                <w:color w:val="FF0000"/>
                <w:sz w:val="22"/>
              </w:rPr>
              <w:t>(或同等学历)，法定退休年龄以内，3年以上技术工作经历</w:t>
            </w:r>
            <w:r w:rsidRPr="00C91618">
              <w:rPr>
                <w:rFonts w:ascii="宋体" w:eastAsia="宋体" w:hAnsi="宋体" w:hint="eastAsia"/>
                <w:color w:val="FF0000"/>
                <w:sz w:val="22"/>
              </w:rPr>
              <w:t>；</w:t>
            </w:r>
          </w:p>
          <w:p w14:paraId="5790985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·有一定的管理、组织和协调能力，有较丰富的实验室质量管理经验，有较强的检测质量诊断能力；有较强的组织协调能力，能及时、果断地处理质量体系运行中出现的偶发问题；</w:t>
            </w:r>
          </w:p>
          <w:p w14:paraId="613246B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·熟悉实验室运作及质量管理要求；</w:t>
            </w:r>
          </w:p>
          <w:p w14:paraId="60CF718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·熟悉《检验检测机构资质认定评审准则》、《检验检测机构资质认定管理办法》、《检验检测机构监督管理办法》、《检测和校准实验室能力认可准则》</w:t>
            </w:r>
            <w:r w:rsidRPr="00C91618">
              <w:rPr>
                <w:rFonts w:ascii="宋体" w:eastAsia="宋体" w:hAnsi="宋体"/>
                <w:color w:val="FF0000"/>
                <w:sz w:val="22"/>
              </w:rPr>
              <w:t>(CNAS-CL01-2018)及相关应用领域、法律法规等管理要求。</w:t>
            </w:r>
          </w:p>
          <w:p w14:paraId="114452B2"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hint="eastAsia"/>
                <w:color w:val="FF0000"/>
                <w:sz w:val="22"/>
                <w:highlight w:val="cyan"/>
              </w:rPr>
              <w:t>特殊领域要求见（</w:t>
            </w:r>
            <w:r w:rsidRPr="00C91618">
              <w:rPr>
                <w:rFonts w:ascii="宋体" w:eastAsia="宋体" w:hAnsi="宋体"/>
                <w:color w:val="FF0000"/>
                <w:sz w:val="22"/>
                <w:highlight w:val="cyan"/>
              </w:rPr>
              <w:t>5.5.3.2）</w:t>
            </w:r>
          </w:p>
        </w:tc>
      </w:tr>
      <w:tr w:rsidR="00623C44" w:rsidRPr="00C91618" w14:paraId="64044DDE" w14:textId="77777777">
        <w:trPr>
          <w:cantSplit/>
          <w:trHeight w:val="397"/>
          <w:jc w:val="center"/>
        </w:trPr>
        <w:tc>
          <w:tcPr>
            <w:tcW w:w="860" w:type="dxa"/>
            <w:vAlign w:val="center"/>
          </w:tcPr>
          <w:p w14:paraId="7C16AC8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4</w:t>
            </w:r>
          </w:p>
        </w:tc>
        <w:tc>
          <w:tcPr>
            <w:tcW w:w="1701" w:type="dxa"/>
            <w:vAlign w:val="center"/>
          </w:tcPr>
          <w:p w14:paraId="0CE5EDDF"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科室主任/部门负责人</w:t>
            </w:r>
          </w:p>
        </w:tc>
        <w:tc>
          <w:tcPr>
            <w:tcW w:w="6790" w:type="dxa"/>
            <w:vAlign w:val="center"/>
          </w:tcPr>
          <w:p w14:paraId="6BE33F4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·由精通本专业业务和技术，熟悉业务管理，了解有关法律、法规的人员担任，有本机构的任命文件；</w:t>
            </w:r>
          </w:p>
          <w:p w14:paraId="07FF7AA3"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·由</w:t>
            </w:r>
            <w:r w:rsidRPr="00C91618">
              <w:rPr>
                <w:rFonts w:ascii="宋体" w:eastAsia="宋体" w:hAnsi="宋体"/>
                <w:color w:val="FF0000"/>
                <w:sz w:val="22"/>
              </w:rPr>
              <w:t>其管理范围内需要的技术/管理能力证明材料</w:t>
            </w:r>
            <w:r w:rsidRPr="00C91618">
              <w:rPr>
                <w:rFonts w:ascii="宋体" w:eastAsia="宋体" w:hAnsi="宋体" w:hint="eastAsia"/>
                <w:color w:val="FF0000"/>
                <w:sz w:val="22"/>
              </w:rPr>
              <w:t>；</w:t>
            </w:r>
          </w:p>
          <w:p w14:paraId="6F106BC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每年至少参加过一次体系知识培训，无论其内外部形式。</w:t>
            </w:r>
          </w:p>
        </w:tc>
      </w:tr>
      <w:tr w:rsidR="00623C44" w:rsidRPr="00C91618" w14:paraId="2F2803C8" w14:textId="77777777">
        <w:trPr>
          <w:cantSplit/>
          <w:trHeight w:val="397"/>
          <w:jc w:val="center"/>
        </w:trPr>
        <w:tc>
          <w:tcPr>
            <w:tcW w:w="860" w:type="dxa"/>
            <w:vAlign w:val="center"/>
          </w:tcPr>
          <w:p w14:paraId="142C390F"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5</w:t>
            </w:r>
          </w:p>
        </w:tc>
        <w:tc>
          <w:tcPr>
            <w:tcW w:w="1701" w:type="dxa"/>
            <w:vAlign w:val="center"/>
          </w:tcPr>
          <w:p w14:paraId="7F95AE24"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授权签字人</w:t>
            </w:r>
          </w:p>
        </w:tc>
        <w:tc>
          <w:tcPr>
            <w:tcW w:w="6790" w:type="dxa"/>
            <w:vAlign w:val="center"/>
          </w:tcPr>
          <w:p w14:paraId="2C469609"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·相关专业，中级及以上技术职称或同等能力或满足相关规定要求、法定退休年龄以内，通过资质认定部门考核合格；</w:t>
            </w:r>
          </w:p>
          <w:p w14:paraId="2AF6B3F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·具有丰富的专业技术经验，拥有的专业技术知识和经历与报告批准范围相对应；</w:t>
            </w:r>
          </w:p>
          <w:p w14:paraId="55628BE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·熟悉授权签字范围内有关检测方法、标准及检测程序，能对检测结果</w:t>
            </w:r>
            <w:proofErr w:type="gramStart"/>
            <w:r w:rsidRPr="00C91618">
              <w:rPr>
                <w:rFonts w:ascii="宋体" w:eastAsia="宋体" w:hAnsi="宋体" w:hint="eastAsia"/>
                <w:color w:val="FF0000"/>
                <w:sz w:val="22"/>
              </w:rPr>
              <w:t>作出</w:t>
            </w:r>
            <w:proofErr w:type="gramEnd"/>
            <w:r w:rsidRPr="00C91618">
              <w:rPr>
                <w:rFonts w:ascii="宋体" w:eastAsia="宋体" w:hAnsi="宋体" w:hint="eastAsia"/>
                <w:color w:val="FF0000"/>
                <w:sz w:val="22"/>
              </w:rPr>
              <w:t>正确的评价；</w:t>
            </w:r>
          </w:p>
          <w:p w14:paraId="409EFFB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·了解测量结果的不确定度，熟悉参考标准生产者和能力验证提供者的认可要求；</w:t>
            </w:r>
          </w:p>
          <w:p w14:paraId="2EC478D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proofErr w:type="gramStart"/>
            <w:r w:rsidRPr="00C91618">
              <w:rPr>
                <w:rFonts w:ascii="宋体" w:eastAsia="宋体" w:hAnsi="宋体" w:hint="eastAsia"/>
                <w:color w:val="FF0000"/>
                <w:sz w:val="22"/>
              </w:rPr>
              <w:t>熟悉报告</w:t>
            </w:r>
            <w:proofErr w:type="gramEnd"/>
            <w:r w:rsidRPr="00C91618">
              <w:rPr>
                <w:rFonts w:ascii="宋体" w:eastAsia="宋体" w:hAnsi="宋体" w:hint="eastAsia"/>
                <w:color w:val="FF0000"/>
                <w:sz w:val="22"/>
              </w:rPr>
              <w:t>编制要求规范和报告编制、审核、批准、更改等管理程序</w:t>
            </w:r>
            <w:r w:rsidRPr="00C91618">
              <w:rPr>
                <w:rFonts w:ascii="宋体" w:eastAsia="宋体" w:hAnsi="宋体"/>
                <w:color w:val="FF0000"/>
                <w:sz w:val="22"/>
              </w:rPr>
              <w:t>,熟悉本公司检测项目的技术能力限制范围；</w:t>
            </w:r>
          </w:p>
          <w:p w14:paraId="425D229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熟悉资质认定评审准则、认可规则和政策、认可条件，特别是获准认可实验室义务，以及带认可标识检验检测报告的使用规定</w:t>
            </w:r>
            <w:r w:rsidRPr="00C91618">
              <w:rPr>
                <w:rFonts w:ascii="宋体" w:eastAsia="宋体" w:hAnsi="宋体" w:hint="eastAsia"/>
                <w:color w:val="FF0000"/>
                <w:sz w:val="22"/>
              </w:rPr>
              <w:t>；</w:t>
            </w:r>
          </w:p>
          <w:p w14:paraId="0A046A6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·有机构的授权文件。</w:t>
            </w:r>
          </w:p>
          <w:p w14:paraId="667199D9"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highlight w:val="cyan"/>
              </w:rPr>
              <w:t>·特殊领域要求见（</w:t>
            </w:r>
            <w:r w:rsidRPr="00C91618">
              <w:rPr>
                <w:rFonts w:ascii="宋体" w:eastAsia="宋体" w:hAnsi="宋体"/>
                <w:color w:val="FF0000"/>
                <w:sz w:val="22"/>
                <w:highlight w:val="cyan"/>
              </w:rPr>
              <w:t>5.5.3.2）</w:t>
            </w:r>
          </w:p>
        </w:tc>
      </w:tr>
      <w:tr w:rsidR="00623C44" w:rsidRPr="00C91618" w14:paraId="437EF540" w14:textId="77777777">
        <w:trPr>
          <w:cantSplit/>
          <w:trHeight w:val="397"/>
          <w:jc w:val="center"/>
        </w:trPr>
        <w:tc>
          <w:tcPr>
            <w:tcW w:w="860" w:type="dxa"/>
            <w:vAlign w:val="center"/>
          </w:tcPr>
          <w:p w14:paraId="2D25E35A"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6</w:t>
            </w:r>
          </w:p>
        </w:tc>
        <w:tc>
          <w:tcPr>
            <w:tcW w:w="1701" w:type="dxa"/>
            <w:vAlign w:val="center"/>
          </w:tcPr>
          <w:p w14:paraId="218FC96A"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质量监督员</w:t>
            </w:r>
          </w:p>
        </w:tc>
        <w:tc>
          <w:tcPr>
            <w:tcW w:w="6790" w:type="dxa"/>
            <w:vAlign w:val="center"/>
          </w:tcPr>
          <w:p w14:paraId="242EB98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·大专及以上学历。</w:t>
            </w:r>
          </w:p>
          <w:p w14:paraId="2F91527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熟悉相关的检测方法、程序和目的，能正确评价检测结果。</w:t>
            </w:r>
          </w:p>
          <w:p w14:paraId="75150C1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由本</w:t>
            </w:r>
            <w:r w:rsidRPr="00C91618">
              <w:rPr>
                <w:rFonts w:ascii="宋体" w:eastAsia="宋体" w:hAnsi="宋体" w:hint="eastAsia"/>
                <w:color w:val="FF0000"/>
                <w:sz w:val="22"/>
              </w:rPr>
              <w:t>机构</w:t>
            </w:r>
            <w:r w:rsidRPr="00C91618">
              <w:rPr>
                <w:rFonts w:ascii="宋体" w:eastAsia="宋体" w:hAnsi="宋体"/>
                <w:color w:val="FF0000"/>
                <w:sz w:val="22"/>
              </w:rPr>
              <w:t>以文件形式正式聘任。</w:t>
            </w:r>
          </w:p>
        </w:tc>
      </w:tr>
      <w:tr w:rsidR="00623C44" w:rsidRPr="00C91618" w14:paraId="21959971" w14:textId="77777777">
        <w:trPr>
          <w:cantSplit/>
          <w:trHeight w:val="397"/>
          <w:jc w:val="center"/>
        </w:trPr>
        <w:tc>
          <w:tcPr>
            <w:tcW w:w="860" w:type="dxa"/>
            <w:vAlign w:val="center"/>
          </w:tcPr>
          <w:p w14:paraId="789378F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7</w:t>
            </w:r>
          </w:p>
        </w:tc>
        <w:tc>
          <w:tcPr>
            <w:tcW w:w="1701" w:type="dxa"/>
            <w:vAlign w:val="center"/>
          </w:tcPr>
          <w:p w14:paraId="4C952221"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内审员</w:t>
            </w:r>
          </w:p>
        </w:tc>
        <w:tc>
          <w:tcPr>
            <w:tcW w:w="6790" w:type="dxa"/>
            <w:vAlign w:val="center"/>
          </w:tcPr>
          <w:p w14:paraId="104B2A0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·经过专门培训、获得对应的质量管理体系内审员资格证书或评审员证书，并经内部文件任命；</w:t>
            </w:r>
          </w:p>
          <w:p w14:paraId="2E980072"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按准则培训合格证书的有效期限规定定期接受再教育培训；</w:t>
            </w:r>
          </w:p>
          <w:p w14:paraId="1855EE3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熟悉、了解本公司的管理和技术工作流程；</w:t>
            </w:r>
          </w:p>
          <w:p w14:paraId="33A02419"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·独立于被审核的工作、尊重事实、不屈服于压力、不迁就任何需求，保证审核的客观、公正。</w:t>
            </w:r>
          </w:p>
        </w:tc>
      </w:tr>
      <w:tr w:rsidR="00623C44" w:rsidRPr="00C91618" w14:paraId="33EA7F91" w14:textId="77777777">
        <w:trPr>
          <w:cantSplit/>
          <w:trHeight w:val="397"/>
          <w:jc w:val="center"/>
        </w:trPr>
        <w:tc>
          <w:tcPr>
            <w:tcW w:w="860" w:type="dxa"/>
            <w:vAlign w:val="center"/>
          </w:tcPr>
          <w:p w14:paraId="032C4D0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8</w:t>
            </w:r>
          </w:p>
        </w:tc>
        <w:tc>
          <w:tcPr>
            <w:tcW w:w="1701" w:type="dxa"/>
            <w:vAlign w:val="center"/>
          </w:tcPr>
          <w:p w14:paraId="5594029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资料管理员（档案管理员）</w:t>
            </w:r>
          </w:p>
        </w:tc>
        <w:tc>
          <w:tcPr>
            <w:tcW w:w="6790" w:type="dxa"/>
            <w:vAlign w:val="center"/>
          </w:tcPr>
          <w:p w14:paraId="2A34877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·熟练掌握档案管理工作，具有相关工作经验，具有较强的文档管理能力；</w:t>
            </w:r>
          </w:p>
          <w:p w14:paraId="3C3ECA6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工作细心、熟悉档案管理规定有关要求；</w:t>
            </w:r>
          </w:p>
          <w:p w14:paraId="4FE8E01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能够完成管理体系文件中与之相关的规定、要求。</w:t>
            </w:r>
          </w:p>
        </w:tc>
      </w:tr>
      <w:tr w:rsidR="00623C44" w:rsidRPr="00C91618" w14:paraId="76FB4394" w14:textId="77777777">
        <w:trPr>
          <w:cantSplit/>
          <w:trHeight w:val="397"/>
          <w:jc w:val="center"/>
        </w:trPr>
        <w:tc>
          <w:tcPr>
            <w:tcW w:w="860" w:type="dxa"/>
            <w:vAlign w:val="center"/>
          </w:tcPr>
          <w:p w14:paraId="462CBF02"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9</w:t>
            </w:r>
          </w:p>
        </w:tc>
        <w:tc>
          <w:tcPr>
            <w:tcW w:w="1701" w:type="dxa"/>
            <w:vAlign w:val="center"/>
          </w:tcPr>
          <w:p w14:paraId="3DA887B1"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设备管理员</w:t>
            </w:r>
          </w:p>
        </w:tc>
        <w:tc>
          <w:tcPr>
            <w:tcW w:w="6790" w:type="dxa"/>
            <w:vAlign w:val="center"/>
          </w:tcPr>
          <w:p w14:paraId="056A7496"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·大专及以上学历，定期参加设备管理方面的培训；</w:t>
            </w:r>
          </w:p>
          <w:p w14:paraId="6007457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具备仪器设备的建档、校准、维护和状态控制等方面的管理知识；</w:t>
            </w:r>
          </w:p>
          <w:p w14:paraId="12005E5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熟悉管理范围内的仪器设备的性能、用途及使用情况；</w:t>
            </w:r>
          </w:p>
          <w:p w14:paraId="3330ECD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熟悉与仪器设备管理有关法规和规章制度，了解日常维护要求。</w:t>
            </w:r>
          </w:p>
        </w:tc>
      </w:tr>
      <w:tr w:rsidR="00623C44" w:rsidRPr="00C91618" w14:paraId="13334188" w14:textId="77777777">
        <w:trPr>
          <w:cantSplit/>
          <w:trHeight w:val="397"/>
          <w:jc w:val="center"/>
        </w:trPr>
        <w:tc>
          <w:tcPr>
            <w:tcW w:w="860" w:type="dxa"/>
            <w:vAlign w:val="center"/>
          </w:tcPr>
          <w:p w14:paraId="205C838C"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10</w:t>
            </w:r>
          </w:p>
        </w:tc>
        <w:tc>
          <w:tcPr>
            <w:tcW w:w="1701" w:type="dxa"/>
            <w:vAlign w:val="center"/>
          </w:tcPr>
          <w:p w14:paraId="182F523A"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试剂管理员</w:t>
            </w:r>
          </w:p>
        </w:tc>
        <w:tc>
          <w:tcPr>
            <w:tcW w:w="6790" w:type="dxa"/>
            <w:vAlign w:val="center"/>
          </w:tcPr>
          <w:p w14:paraId="6A722FA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·有长期的消耗性材料（化学试剂）管理经验；</w:t>
            </w:r>
          </w:p>
          <w:p w14:paraId="399BA09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工作细心、负责；</w:t>
            </w:r>
          </w:p>
          <w:p w14:paraId="226CA92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懂得必要的安全防护知识和急救知识；</w:t>
            </w:r>
          </w:p>
          <w:p w14:paraId="3DA2376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熟悉体系文件对消耗性材料的管理要求和设施环境的控制要求。</w:t>
            </w:r>
          </w:p>
        </w:tc>
      </w:tr>
      <w:tr w:rsidR="00623C44" w:rsidRPr="00C91618" w14:paraId="6AC97D59" w14:textId="77777777">
        <w:trPr>
          <w:cantSplit/>
          <w:trHeight w:val="397"/>
          <w:jc w:val="center"/>
        </w:trPr>
        <w:tc>
          <w:tcPr>
            <w:tcW w:w="860" w:type="dxa"/>
            <w:vAlign w:val="center"/>
          </w:tcPr>
          <w:p w14:paraId="3065C83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11</w:t>
            </w:r>
          </w:p>
        </w:tc>
        <w:tc>
          <w:tcPr>
            <w:tcW w:w="1701" w:type="dxa"/>
            <w:vAlign w:val="center"/>
          </w:tcPr>
          <w:p w14:paraId="4BBE963C"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样品管理员</w:t>
            </w:r>
          </w:p>
        </w:tc>
        <w:tc>
          <w:tcPr>
            <w:tcW w:w="6790" w:type="dxa"/>
            <w:vAlign w:val="center"/>
          </w:tcPr>
          <w:p w14:paraId="699654B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·熟悉样品的特性；</w:t>
            </w:r>
          </w:p>
          <w:p w14:paraId="473DA17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·熟悉样品管理的相关要求；</w:t>
            </w:r>
          </w:p>
          <w:p w14:paraId="22672A2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·具备基本的样品管理知识。</w:t>
            </w:r>
          </w:p>
        </w:tc>
      </w:tr>
      <w:tr w:rsidR="00623C44" w:rsidRPr="00C91618" w14:paraId="0AF32EEF" w14:textId="77777777">
        <w:trPr>
          <w:cantSplit/>
          <w:trHeight w:val="397"/>
          <w:jc w:val="center"/>
        </w:trPr>
        <w:tc>
          <w:tcPr>
            <w:tcW w:w="860" w:type="dxa"/>
            <w:vAlign w:val="center"/>
          </w:tcPr>
          <w:p w14:paraId="4EDAB558"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12</w:t>
            </w:r>
          </w:p>
        </w:tc>
        <w:tc>
          <w:tcPr>
            <w:tcW w:w="1701" w:type="dxa"/>
            <w:vAlign w:val="center"/>
          </w:tcPr>
          <w:p w14:paraId="376BCE1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采样（抽样）人员</w:t>
            </w:r>
          </w:p>
        </w:tc>
        <w:tc>
          <w:tcPr>
            <w:tcW w:w="6790" w:type="dxa"/>
            <w:vAlign w:val="center"/>
          </w:tcPr>
          <w:p w14:paraId="3DCEB32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·接受过相关的抽样培训，获得资格证书；</w:t>
            </w:r>
          </w:p>
          <w:p w14:paraId="3DBCCF9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知道必要的安全防护要求，懂得如何操作设备和防护器具；</w:t>
            </w:r>
          </w:p>
          <w:p w14:paraId="0F74B29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守业敬业，廉洁公正。</w:t>
            </w:r>
          </w:p>
        </w:tc>
      </w:tr>
      <w:tr w:rsidR="00623C44" w:rsidRPr="00C91618" w14:paraId="397849F8" w14:textId="77777777">
        <w:trPr>
          <w:cantSplit/>
          <w:trHeight w:val="397"/>
          <w:jc w:val="center"/>
        </w:trPr>
        <w:tc>
          <w:tcPr>
            <w:tcW w:w="860" w:type="dxa"/>
            <w:vAlign w:val="center"/>
          </w:tcPr>
          <w:p w14:paraId="2E5C3A87"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13</w:t>
            </w:r>
          </w:p>
        </w:tc>
        <w:tc>
          <w:tcPr>
            <w:tcW w:w="1701" w:type="dxa"/>
            <w:vAlign w:val="center"/>
          </w:tcPr>
          <w:p w14:paraId="233E0D42"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检测人员</w:t>
            </w:r>
          </w:p>
        </w:tc>
        <w:tc>
          <w:tcPr>
            <w:tcW w:w="6790" w:type="dxa"/>
            <w:vAlign w:val="center"/>
          </w:tcPr>
          <w:p w14:paraId="1E8F6A0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·具有</w:t>
            </w:r>
            <w:r w:rsidRPr="00C91618">
              <w:rPr>
                <w:rFonts w:ascii="宋体" w:eastAsia="宋体" w:hAnsi="宋体" w:hint="eastAsia"/>
                <w:color w:val="FF0000"/>
                <w:sz w:val="22"/>
                <w:highlight w:val="yellow"/>
              </w:rPr>
              <w:t>食品、生物、环境、化学</w:t>
            </w:r>
            <w:r w:rsidRPr="00C91618">
              <w:rPr>
                <w:rFonts w:ascii="宋体" w:eastAsia="宋体" w:hAnsi="宋体" w:hint="eastAsia"/>
                <w:color w:val="FF0000"/>
                <w:sz w:val="22"/>
              </w:rPr>
              <w:t>等相关专业专科及以上学历</w:t>
            </w:r>
            <w:r w:rsidRPr="00C91618">
              <w:rPr>
                <w:rFonts w:ascii="宋体" w:eastAsia="宋体" w:hAnsi="宋体"/>
                <w:color w:val="FF0000"/>
                <w:sz w:val="22"/>
              </w:rPr>
              <w:t>。</w:t>
            </w:r>
          </w:p>
          <w:p w14:paraId="7EE277B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经过培训，熟练掌握与本专业有关的标准检测方法及有关法规，考核合格持证上岗；</w:t>
            </w:r>
          </w:p>
          <w:p w14:paraId="511768A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经过与从事的检测活动相关法律法规、质量管理和有关专业技术培训、并考核合格；</w:t>
            </w:r>
          </w:p>
          <w:p w14:paraId="0A17432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熟悉本岗位的检测规程或技术标准、仪器设备性能，了解其现状和发展趋势</w:t>
            </w:r>
            <w:r w:rsidRPr="00C91618">
              <w:rPr>
                <w:rFonts w:ascii="宋体" w:eastAsia="宋体" w:hAnsi="宋体" w:hint="eastAsia"/>
                <w:color w:val="FF0000"/>
                <w:sz w:val="22"/>
              </w:rPr>
              <w:t>。</w:t>
            </w:r>
          </w:p>
        </w:tc>
      </w:tr>
      <w:tr w:rsidR="00623C44" w:rsidRPr="00C91618" w14:paraId="430B01E1" w14:textId="77777777">
        <w:trPr>
          <w:cantSplit/>
          <w:trHeight w:val="397"/>
          <w:jc w:val="center"/>
        </w:trPr>
        <w:tc>
          <w:tcPr>
            <w:tcW w:w="860" w:type="dxa"/>
            <w:vAlign w:val="center"/>
          </w:tcPr>
          <w:p w14:paraId="56BA934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14</w:t>
            </w:r>
          </w:p>
        </w:tc>
        <w:tc>
          <w:tcPr>
            <w:tcW w:w="1701" w:type="dxa"/>
            <w:vAlign w:val="center"/>
          </w:tcPr>
          <w:p w14:paraId="4EB0B8A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报告编制及审核人员</w:t>
            </w:r>
          </w:p>
        </w:tc>
        <w:tc>
          <w:tcPr>
            <w:tcW w:w="6790" w:type="dxa"/>
            <w:vAlign w:val="center"/>
          </w:tcPr>
          <w:p w14:paraId="6CA8986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·熟悉检测目的，熟悉检测数据的相关性、熟悉检测项目的分类；</w:t>
            </w:r>
          </w:p>
          <w:p w14:paraId="1AECDC4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了解各项检测项目的对应方法；</w:t>
            </w:r>
          </w:p>
          <w:p w14:paraId="0BCA5BE5"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了解报告信息量的要求；</w:t>
            </w:r>
          </w:p>
          <w:p w14:paraId="6D340F1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有内部任命文件；</w:t>
            </w:r>
          </w:p>
          <w:p w14:paraId="013400B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工作勤勉，效率快速。</w:t>
            </w:r>
          </w:p>
        </w:tc>
      </w:tr>
      <w:tr w:rsidR="00623C44" w:rsidRPr="00C91618" w14:paraId="1CA067C8" w14:textId="77777777">
        <w:trPr>
          <w:cantSplit/>
          <w:trHeight w:val="397"/>
          <w:jc w:val="center"/>
        </w:trPr>
        <w:tc>
          <w:tcPr>
            <w:tcW w:w="860" w:type="dxa"/>
            <w:vAlign w:val="center"/>
          </w:tcPr>
          <w:p w14:paraId="1853F972"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15</w:t>
            </w:r>
          </w:p>
        </w:tc>
        <w:tc>
          <w:tcPr>
            <w:tcW w:w="1701" w:type="dxa"/>
            <w:vAlign w:val="center"/>
          </w:tcPr>
          <w:p w14:paraId="68954E2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标准品管理员</w:t>
            </w:r>
          </w:p>
        </w:tc>
        <w:tc>
          <w:tcPr>
            <w:tcW w:w="6790" w:type="dxa"/>
            <w:vAlign w:val="center"/>
          </w:tcPr>
          <w:p w14:paraId="42E3E97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·有长期的标准品（标准物质）管理经验；</w:t>
            </w:r>
          </w:p>
          <w:p w14:paraId="3C7F3B2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工作细心、严谨；</w:t>
            </w:r>
          </w:p>
          <w:p w14:paraId="780D8D0D"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懂得必要的安全防护知识和急救知识；</w:t>
            </w:r>
          </w:p>
          <w:p w14:paraId="3AE920E9"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熟悉体系文件对标准品的管理要求和设施环境的控制要求。</w:t>
            </w:r>
          </w:p>
        </w:tc>
      </w:tr>
    </w:tbl>
    <w:p w14:paraId="17D659BE" w14:textId="77777777" w:rsidR="00623C44" w:rsidRDefault="00623C44">
      <w:pPr>
        <w:adjustRightInd w:val="0"/>
        <w:snapToGrid w:val="0"/>
        <w:spacing w:line="360" w:lineRule="auto"/>
        <w:rPr>
          <w:rFonts w:ascii="宋体" w:eastAsia="宋体" w:hAnsi="宋体"/>
          <w:sz w:val="22"/>
        </w:rPr>
      </w:pPr>
    </w:p>
    <w:p w14:paraId="1291316D" w14:textId="2AFEE72F" w:rsidR="00623C44" w:rsidRPr="007747EF" w:rsidRDefault="00C83EDF" w:rsidP="007747EF">
      <w:pPr>
        <w:pStyle w:val="a9"/>
        <w:numPr>
          <w:ilvl w:val="3"/>
          <w:numId w:val="1"/>
        </w:numPr>
        <w:adjustRightInd w:val="0"/>
        <w:snapToGrid w:val="0"/>
        <w:spacing w:line="360" w:lineRule="auto"/>
        <w:ind w:firstLineChars="0"/>
        <w:rPr>
          <w:rFonts w:ascii="宋体" w:eastAsia="宋体" w:hAnsi="宋体"/>
          <w:sz w:val="22"/>
        </w:rPr>
      </w:pPr>
      <w:r w:rsidRPr="007747EF">
        <w:rPr>
          <w:rFonts w:ascii="宋体" w:eastAsia="宋体" w:hAnsi="宋体" w:hint="eastAsia"/>
          <w:sz w:val="22"/>
        </w:rPr>
        <w:lastRenderedPageBreak/>
        <w:t>特殊行业领域人员补充要求</w:t>
      </w:r>
    </w:p>
    <w:tbl>
      <w:tblPr>
        <w:tblStyle w:val="a7"/>
        <w:tblW w:w="9354" w:type="dxa"/>
        <w:jc w:val="center"/>
        <w:tblLayout w:type="fixed"/>
        <w:tblCellMar>
          <w:left w:w="0" w:type="dxa"/>
          <w:right w:w="0" w:type="dxa"/>
        </w:tblCellMar>
        <w:tblLook w:val="04A0" w:firstRow="1" w:lastRow="0" w:firstColumn="1" w:lastColumn="0" w:noHBand="0" w:noVBand="1"/>
      </w:tblPr>
      <w:tblGrid>
        <w:gridCol w:w="850"/>
        <w:gridCol w:w="850"/>
        <w:gridCol w:w="850"/>
        <w:gridCol w:w="3402"/>
        <w:gridCol w:w="3402"/>
      </w:tblGrid>
      <w:tr w:rsidR="00623C44" w:rsidRPr="00C91618" w14:paraId="66C61583" w14:textId="77777777" w:rsidTr="004F5A7E">
        <w:trPr>
          <w:cantSplit/>
          <w:tblHeader/>
          <w:jc w:val="center"/>
        </w:trPr>
        <w:tc>
          <w:tcPr>
            <w:tcW w:w="850" w:type="dxa"/>
          </w:tcPr>
          <w:p w14:paraId="6721DAF1" w14:textId="77777777" w:rsidR="00623C44" w:rsidRPr="00C91618" w:rsidRDefault="00C83EDF">
            <w:pPr>
              <w:adjustRightInd w:val="0"/>
              <w:snapToGrid w:val="0"/>
              <w:spacing w:line="0" w:lineRule="atLeast"/>
              <w:jc w:val="center"/>
              <w:rPr>
                <w:rFonts w:ascii="宋体" w:eastAsia="宋体" w:hAnsi="宋体"/>
                <w:b/>
                <w:bCs/>
                <w:sz w:val="22"/>
              </w:rPr>
            </w:pPr>
            <w:r w:rsidRPr="00C91618">
              <w:rPr>
                <w:rFonts w:ascii="宋体" w:eastAsia="宋体" w:hAnsi="宋体" w:hint="eastAsia"/>
                <w:b/>
                <w:bCs/>
                <w:sz w:val="22"/>
              </w:rPr>
              <w:t>行业</w:t>
            </w:r>
          </w:p>
        </w:tc>
        <w:tc>
          <w:tcPr>
            <w:tcW w:w="850" w:type="dxa"/>
          </w:tcPr>
          <w:p w14:paraId="18D9402C" w14:textId="77777777" w:rsidR="00623C44" w:rsidRPr="00C91618" w:rsidRDefault="00C83EDF">
            <w:pPr>
              <w:adjustRightInd w:val="0"/>
              <w:snapToGrid w:val="0"/>
              <w:spacing w:line="0" w:lineRule="atLeast"/>
              <w:jc w:val="center"/>
              <w:rPr>
                <w:rFonts w:ascii="宋体" w:eastAsia="宋体" w:hAnsi="宋体"/>
                <w:b/>
                <w:bCs/>
                <w:sz w:val="22"/>
              </w:rPr>
            </w:pPr>
            <w:r w:rsidRPr="00C91618">
              <w:rPr>
                <w:rFonts w:ascii="宋体" w:eastAsia="宋体" w:hAnsi="宋体" w:hint="eastAsia"/>
                <w:b/>
                <w:bCs/>
                <w:sz w:val="22"/>
              </w:rPr>
              <w:t>类别</w:t>
            </w:r>
          </w:p>
        </w:tc>
        <w:tc>
          <w:tcPr>
            <w:tcW w:w="850" w:type="dxa"/>
          </w:tcPr>
          <w:p w14:paraId="617F8BAF" w14:textId="77777777" w:rsidR="00623C44" w:rsidRPr="00C91618" w:rsidRDefault="00C83EDF">
            <w:pPr>
              <w:adjustRightInd w:val="0"/>
              <w:snapToGrid w:val="0"/>
              <w:spacing w:line="0" w:lineRule="atLeast"/>
              <w:jc w:val="center"/>
              <w:rPr>
                <w:rFonts w:ascii="宋体" w:eastAsia="宋体" w:hAnsi="宋体"/>
                <w:b/>
                <w:bCs/>
                <w:sz w:val="22"/>
              </w:rPr>
            </w:pPr>
            <w:r w:rsidRPr="00C91618">
              <w:rPr>
                <w:rFonts w:ascii="宋体" w:eastAsia="宋体" w:hAnsi="宋体" w:hint="eastAsia"/>
                <w:b/>
                <w:bCs/>
                <w:sz w:val="22"/>
              </w:rPr>
              <w:t>专项</w:t>
            </w:r>
          </w:p>
        </w:tc>
        <w:tc>
          <w:tcPr>
            <w:tcW w:w="3402" w:type="dxa"/>
          </w:tcPr>
          <w:p w14:paraId="751E9F26" w14:textId="77777777" w:rsidR="00623C44" w:rsidRPr="00C91618" w:rsidRDefault="00C83EDF">
            <w:pPr>
              <w:adjustRightInd w:val="0"/>
              <w:snapToGrid w:val="0"/>
              <w:spacing w:line="0" w:lineRule="atLeast"/>
              <w:jc w:val="center"/>
              <w:rPr>
                <w:rFonts w:ascii="宋体" w:eastAsia="宋体" w:hAnsi="宋体"/>
                <w:b/>
                <w:bCs/>
                <w:sz w:val="22"/>
              </w:rPr>
            </w:pPr>
            <w:r w:rsidRPr="00C91618">
              <w:rPr>
                <w:rFonts w:ascii="宋体" w:eastAsia="宋体" w:hAnsi="宋体" w:hint="eastAsia"/>
                <w:b/>
                <w:bCs/>
                <w:sz w:val="22"/>
              </w:rPr>
              <w:t>技术负责人</w:t>
            </w:r>
          </w:p>
        </w:tc>
        <w:tc>
          <w:tcPr>
            <w:tcW w:w="3402" w:type="dxa"/>
          </w:tcPr>
          <w:p w14:paraId="32CC6832" w14:textId="77777777" w:rsidR="00623C44" w:rsidRPr="00C91618" w:rsidRDefault="00C83EDF">
            <w:pPr>
              <w:adjustRightInd w:val="0"/>
              <w:snapToGrid w:val="0"/>
              <w:spacing w:line="0" w:lineRule="atLeast"/>
              <w:jc w:val="center"/>
              <w:rPr>
                <w:rFonts w:ascii="宋体" w:eastAsia="宋体" w:hAnsi="宋体"/>
                <w:b/>
                <w:bCs/>
                <w:sz w:val="22"/>
              </w:rPr>
            </w:pPr>
            <w:r w:rsidRPr="00C91618">
              <w:rPr>
                <w:rFonts w:ascii="宋体" w:eastAsia="宋体" w:hAnsi="宋体" w:hint="eastAsia"/>
                <w:b/>
                <w:bCs/>
                <w:sz w:val="22"/>
              </w:rPr>
              <w:t>质量负责人</w:t>
            </w:r>
          </w:p>
        </w:tc>
      </w:tr>
      <w:tr w:rsidR="00623C44" w:rsidRPr="00C91618" w14:paraId="4C58E2B8" w14:textId="77777777" w:rsidTr="004F5A7E">
        <w:trPr>
          <w:cantSplit/>
          <w:jc w:val="center"/>
        </w:trPr>
        <w:tc>
          <w:tcPr>
            <w:tcW w:w="850" w:type="dxa"/>
            <w:vMerge w:val="restart"/>
            <w:vAlign w:val="center"/>
          </w:tcPr>
          <w:p w14:paraId="58342A24"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建设工程质量检测机构</w:t>
            </w:r>
          </w:p>
        </w:tc>
        <w:tc>
          <w:tcPr>
            <w:tcW w:w="850" w:type="dxa"/>
            <w:vAlign w:val="center"/>
          </w:tcPr>
          <w:p w14:paraId="644181F7"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综合资质</w:t>
            </w:r>
          </w:p>
        </w:tc>
        <w:tc>
          <w:tcPr>
            <w:tcW w:w="850" w:type="dxa"/>
            <w:vAlign w:val="center"/>
          </w:tcPr>
          <w:p w14:paraId="4023C73C"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3402" w:type="dxa"/>
            <w:vAlign w:val="center"/>
          </w:tcPr>
          <w:p w14:paraId="379F0EDB"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建质</w:t>
            </w:r>
            <w:proofErr w:type="gramStart"/>
            <w:r w:rsidRPr="00C91618">
              <w:rPr>
                <w:rFonts w:ascii="宋体" w:eastAsia="宋体" w:hAnsi="宋体" w:hint="eastAsia"/>
                <w:sz w:val="22"/>
              </w:rPr>
              <w:t>规</w:t>
            </w:r>
            <w:proofErr w:type="gramEnd"/>
            <w:r w:rsidRPr="00C91618">
              <w:rPr>
                <w:rFonts w:ascii="宋体" w:eastAsia="宋体" w:hAnsi="宋体" w:hint="eastAsia"/>
                <w:sz w:val="22"/>
              </w:rPr>
              <w:t>〔</w:t>
            </w:r>
            <w:r w:rsidRPr="00C91618">
              <w:rPr>
                <w:rFonts w:ascii="宋体" w:eastAsia="宋体" w:hAnsi="宋体"/>
                <w:sz w:val="22"/>
              </w:rPr>
              <w:t>2023〕1号</w:t>
            </w:r>
            <w:r w:rsidRPr="00C91618">
              <w:rPr>
                <w:rFonts w:ascii="宋体" w:eastAsia="宋体" w:hAnsi="宋体" w:hint="eastAsia"/>
                <w:sz w:val="22"/>
              </w:rPr>
              <w:t>《建设工程质量检测机构资质标准》·二、（四）、2、(1)：具有工程类专业正高级技术职称，且具有</w:t>
            </w:r>
            <w:r w:rsidRPr="00C91618">
              <w:rPr>
                <w:rFonts w:ascii="宋体" w:eastAsia="宋体" w:hAnsi="宋体"/>
                <w:sz w:val="22"/>
              </w:rPr>
              <w:t>8年以上质量检测工作经历</w:t>
            </w:r>
          </w:p>
        </w:tc>
        <w:tc>
          <w:tcPr>
            <w:tcW w:w="3402" w:type="dxa"/>
            <w:vAlign w:val="center"/>
          </w:tcPr>
          <w:p w14:paraId="6C09BB07"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建质</w:t>
            </w:r>
            <w:proofErr w:type="gramStart"/>
            <w:r w:rsidRPr="00C91618">
              <w:rPr>
                <w:rFonts w:ascii="宋体" w:eastAsia="宋体" w:hAnsi="宋体" w:hint="eastAsia"/>
                <w:sz w:val="22"/>
              </w:rPr>
              <w:t>规</w:t>
            </w:r>
            <w:proofErr w:type="gramEnd"/>
            <w:r w:rsidRPr="00C91618">
              <w:rPr>
                <w:rFonts w:ascii="宋体" w:eastAsia="宋体" w:hAnsi="宋体" w:hint="eastAsia"/>
                <w:sz w:val="22"/>
              </w:rPr>
              <w:t>〔</w:t>
            </w:r>
            <w:r w:rsidRPr="00C91618">
              <w:rPr>
                <w:rFonts w:ascii="宋体" w:eastAsia="宋体" w:hAnsi="宋体"/>
                <w:sz w:val="22"/>
              </w:rPr>
              <w:t>2023〕1号</w:t>
            </w:r>
            <w:r w:rsidRPr="00C91618">
              <w:rPr>
                <w:rFonts w:ascii="宋体" w:eastAsia="宋体" w:hAnsi="宋体" w:hint="eastAsia"/>
                <w:sz w:val="22"/>
              </w:rPr>
              <w:t>《建设工程质量检测机构资质标准》·二、（四）、2、(1)：具有工程类专业高级技术职称，且具有</w:t>
            </w:r>
            <w:r w:rsidRPr="00C91618">
              <w:rPr>
                <w:rFonts w:ascii="宋体" w:eastAsia="宋体" w:hAnsi="宋体"/>
                <w:sz w:val="22"/>
              </w:rPr>
              <w:t>8年以上质量检测工作经历</w:t>
            </w:r>
          </w:p>
        </w:tc>
      </w:tr>
      <w:tr w:rsidR="00623C44" w:rsidRPr="00C91618" w14:paraId="1EA31CF6" w14:textId="77777777" w:rsidTr="004F5A7E">
        <w:trPr>
          <w:cantSplit/>
          <w:jc w:val="center"/>
        </w:trPr>
        <w:tc>
          <w:tcPr>
            <w:tcW w:w="850" w:type="dxa"/>
            <w:vMerge/>
            <w:vAlign w:val="center"/>
          </w:tcPr>
          <w:p w14:paraId="08FE8B55"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2833F13B"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专项资质</w:t>
            </w:r>
          </w:p>
        </w:tc>
        <w:tc>
          <w:tcPr>
            <w:tcW w:w="850" w:type="dxa"/>
            <w:vAlign w:val="center"/>
          </w:tcPr>
          <w:p w14:paraId="6BBA247F"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3402" w:type="dxa"/>
            <w:vAlign w:val="center"/>
          </w:tcPr>
          <w:p w14:paraId="5F170197"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建质</w:t>
            </w:r>
            <w:proofErr w:type="gramStart"/>
            <w:r w:rsidRPr="00C91618">
              <w:rPr>
                <w:rFonts w:ascii="宋体" w:eastAsia="宋体" w:hAnsi="宋体" w:hint="eastAsia"/>
                <w:sz w:val="22"/>
              </w:rPr>
              <w:t>规</w:t>
            </w:r>
            <w:proofErr w:type="gramEnd"/>
            <w:r w:rsidRPr="00C91618">
              <w:rPr>
                <w:rFonts w:ascii="宋体" w:eastAsia="宋体" w:hAnsi="宋体" w:hint="eastAsia"/>
                <w:sz w:val="22"/>
              </w:rPr>
              <w:t>〔</w:t>
            </w:r>
            <w:r w:rsidRPr="00C91618">
              <w:rPr>
                <w:rFonts w:ascii="宋体" w:eastAsia="宋体" w:hAnsi="宋体"/>
                <w:sz w:val="22"/>
              </w:rPr>
              <w:t>2023〕1号</w:t>
            </w:r>
            <w:r w:rsidRPr="00C91618">
              <w:rPr>
                <w:rFonts w:ascii="宋体" w:eastAsia="宋体" w:hAnsi="宋体" w:hint="eastAsia"/>
                <w:sz w:val="22"/>
              </w:rPr>
              <w:t>《建设工程质量检测机构资质标准》·二、（五）、2、(1)：具有工程类专业高级及以上技术职称，且具有</w:t>
            </w:r>
            <w:r w:rsidRPr="00C91618">
              <w:rPr>
                <w:rFonts w:ascii="宋体" w:eastAsia="宋体" w:hAnsi="宋体"/>
                <w:sz w:val="22"/>
              </w:rPr>
              <w:t>5年以上质量检测工作经历</w:t>
            </w:r>
          </w:p>
        </w:tc>
        <w:tc>
          <w:tcPr>
            <w:tcW w:w="3402" w:type="dxa"/>
            <w:vAlign w:val="center"/>
          </w:tcPr>
          <w:p w14:paraId="10A4D59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建质</w:t>
            </w:r>
            <w:proofErr w:type="gramStart"/>
            <w:r w:rsidRPr="00C91618">
              <w:rPr>
                <w:rFonts w:ascii="宋体" w:eastAsia="宋体" w:hAnsi="宋体" w:hint="eastAsia"/>
                <w:sz w:val="22"/>
              </w:rPr>
              <w:t>规</w:t>
            </w:r>
            <w:proofErr w:type="gramEnd"/>
            <w:r w:rsidRPr="00C91618">
              <w:rPr>
                <w:rFonts w:ascii="宋体" w:eastAsia="宋体" w:hAnsi="宋体" w:hint="eastAsia"/>
                <w:sz w:val="22"/>
              </w:rPr>
              <w:t>〔</w:t>
            </w:r>
            <w:r w:rsidRPr="00C91618">
              <w:rPr>
                <w:rFonts w:ascii="宋体" w:eastAsia="宋体" w:hAnsi="宋体"/>
                <w:sz w:val="22"/>
              </w:rPr>
              <w:t>2023〕1号</w:t>
            </w:r>
            <w:r w:rsidRPr="00C91618">
              <w:rPr>
                <w:rFonts w:ascii="宋体" w:eastAsia="宋体" w:hAnsi="宋体" w:hint="eastAsia"/>
                <w:sz w:val="22"/>
              </w:rPr>
              <w:t>《建设工程质量检测机构资质标准》·二、（五）、2、(1)：具有工程类专业中级及以上技术职称，且具有</w:t>
            </w:r>
            <w:r w:rsidRPr="00C91618">
              <w:rPr>
                <w:rFonts w:ascii="宋体" w:eastAsia="宋体" w:hAnsi="宋体"/>
                <w:sz w:val="22"/>
              </w:rPr>
              <w:t>5年以上质量检测工作经历</w:t>
            </w:r>
          </w:p>
        </w:tc>
      </w:tr>
      <w:tr w:rsidR="00623C44" w:rsidRPr="00C91618" w14:paraId="3B4EE329" w14:textId="77777777" w:rsidTr="004F5A7E">
        <w:trPr>
          <w:cantSplit/>
          <w:jc w:val="center"/>
        </w:trPr>
        <w:tc>
          <w:tcPr>
            <w:tcW w:w="850" w:type="dxa"/>
            <w:vMerge w:val="restart"/>
            <w:vAlign w:val="center"/>
          </w:tcPr>
          <w:p w14:paraId="729ABCB1"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水利工程质量检测单位</w:t>
            </w:r>
          </w:p>
        </w:tc>
        <w:tc>
          <w:tcPr>
            <w:tcW w:w="850" w:type="dxa"/>
            <w:vAlign w:val="center"/>
          </w:tcPr>
          <w:p w14:paraId="3545BC66"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甲级</w:t>
            </w:r>
          </w:p>
        </w:tc>
        <w:tc>
          <w:tcPr>
            <w:tcW w:w="850" w:type="dxa"/>
            <w:vAlign w:val="center"/>
          </w:tcPr>
          <w:p w14:paraId="4F5976B0"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3402" w:type="dxa"/>
            <w:vAlign w:val="center"/>
          </w:tcPr>
          <w:p w14:paraId="362B0B6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水利部公告</w:t>
            </w:r>
            <w:r w:rsidRPr="00C91618">
              <w:rPr>
                <w:rFonts w:ascii="宋体" w:eastAsia="宋体" w:hAnsi="宋体"/>
                <w:sz w:val="22"/>
              </w:rPr>
              <w:t>[2018]3号</w:t>
            </w:r>
            <w:r w:rsidRPr="00C91618">
              <w:rPr>
                <w:rFonts w:ascii="宋体" w:eastAsia="宋体" w:hAnsi="宋体" w:hint="eastAsia"/>
                <w:sz w:val="22"/>
              </w:rPr>
              <w:t>《水利工程质量检测单位资质等级标准》·附件、表1：具有</w:t>
            </w:r>
            <w:r w:rsidRPr="00C91618">
              <w:rPr>
                <w:rFonts w:ascii="宋体" w:eastAsia="宋体" w:hAnsi="宋体"/>
                <w:sz w:val="22"/>
              </w:rPr>
              <w:t>10年以上从事水利水电工程建设相关工作经历，并具有水利水电专业高级以上技术职称</w:t>
            </w:r>
          </w:p>
        </w:tc>
        <w:tc>
          <w:tcPr>
            <w:tcW w:w="3402" w:type="dxa"/>
            <w:vAlign w:val="center"/>
          </w:tcPr>
          <w:p w14:paraId="2C61B44E"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sz w:val="22"/>
              </w:rPr>
              <w:t>SL 309-2013·5.1.6</w:t>
            </w:r>
            <w:r w:rsidRPr="00C91618">
              <w:rPr>
                <w:rFonts w:ascii="宋体" w:eastAsia="宋体" w:hAnsi="宋体" w:hint="eastAsia"/>
                <w:sz w:val="22"/>
              </w:rPr>
              <w:t>《水利质量检测机构计量认证评审准则》</w:t>
            </w:r>
            <w:r w:rsidRPr="00C91618">
              <w:rPr>
                <w:rFonts w:ascii="宋体" w:eastAsia="宋体" w:hAnsi="宋体"/>
                <w:sz w:val="22"/>
              </w:rPr>
              <w:t>：具有工程师以上（含工程师）技术职称</w:t>
            </w:r>
          </w:p>
        </w:tc>
      </w:tr>
      <w:tr w:rsidR="00623C44" w:rsidRPr="00C91618" w14:paraId="72C9EDD3" w14:textId="77777777" w:rsidTr="004F5A7E">
        <w:trPr>
          <w:cantSplit/>
          <w:jc w:val="center"/>
        </w:trPr>
        <w:tc>
          <w:tcPr>
            <w:tcW w:w="850" w:type="dxa"/>
            <w:vMerge/>
            <w:vAlign w:val="center"/>
          </w:tcPr>
          <w:p w14:paraId="5C6D7907"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6EC8F947"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乙级</w:t>
            </w:r>
          </w:p>
        </w:tc>
        <w:tc>
          <w:tcPr>
            <w:tcW w:w="850" w:type="dxa"/>
            <w:vAlign w:val="center"/>
          </w:tcPr>
          <w:p w14:paraId="2F0FFCAC"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3402" w:type="dxa"/>
            <w:vAlign w:val="center"/>
          </w:tcPr>
          <w:p w14:paraId="135D3146"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水利部公告</w:t>
            </w:r>
            <w:r w:rsidRPr="00C91618">
              <w:rPr>
                <w:rFonts w:ascii="宋体" w:eastAsia="宋体" w:hAnsi="宋体"/>
                <w:sz w:val="22"/>
              </w:rPr>
              <w:t>[2018]3号</w:t>
            </w:r>
            <w:r w:rsidRPr="00C91618">
              <w:rPr>
                <w:rFonts w:ascii="宋体" w:eastAsia="宋体" w:hAnsi="宋体" w:hint="eastAsia"/>
                <w:sz w:val="22"/>
              </w:rPr>
              <w:t>《水利工程质量检测单位资质等级标准》·附件、表1：具有</w:t>
            </w:r>
            <w:r w:rsidRPr="00C91618">
              <w:rPr>
                <w:rFonts w:ascii="宋体" w:eastAsia="宋体" w:hAnsi="宋体"/>
                <w:sz w:val="22"/>
              </w:rPr>
              <w:t>8年以上从事水利水电工程建设相关工作经历，并具有水利水电专业高级以上技术职称</w:t>
            </w:r>
          </w:p>
        </w:tc>
        <w:tc>
          <w:tcPr>
            <w:tcW w:w="3402" w:type="dxa"/>
            <w:vAlign w:val="center"/>
          </w:tcPr>
          <w:p w14:paraId="7937F54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sz w:val="22"/>
              </w:rPr>
              <w:t>SL 309-2013·5.1.6</w:t>
            </w:r>
            <w:r w:rsidRPr="00C91618">
              <w:rPr>
                <w:rFonts w:ascii="宋体" w:eastAsia="宋体" w:hAnsi="宋体" w:hint="eastAsia"/>
                <w:sz w:val="22"/>
              </w:rPr>
              <w:t>《水利质量检测机构计量认证评审准则》</w:t>
            </w:r>
            <w:r w:rsidRPr="00C91618">
              <w:rPr>
                <w:rFonts w:ascii="宋体" w:eastAsia="宋体" w:hAnsi="宋体"/>
                <w:sz w:val="22"/>
              </w:rPr>
              <w:t>：具有工程师以上（含工程师）技术职称</w:t>
            </w:r>
          </w:p>
        </w:tc>
      </w:tr>
      <w:tr w:rsidR="00623C44" w:rsidRPr="00C91618" w14:paraId="45DF1C8F" w14:textId="77777777" w:rsidTr="004F5A7E">
        <w:trPr>
          <w:cantSplit/>
          <w:jc w:val="center"/>
        </w:trPr>
        <w:tc>
          <w:tcPr>
            <w:tcW w:w="850" w:type="dxa"/>
            <w:vMerge w:val="restart"/>
            <w:vAlign w:val="center"/>
          </w:tcPr>
          <w:p w14:paraId="47B59EAE"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公路水运工程质量检测机构</w:t>
            </w:r>
          </w:p>
        </w:tc>
        <w:tc>
          <w:tcPr>
            <w:tcW w:w="850" w:type="dxa"/>
            <w:vMerge w:val="restart"/>
            <w:vAlign w:val="center"/>
          </w:tcPr>
          <w:p w14:paraId="1D9549C3"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公路工程</w:t>
            </w:r>
          </w:p>
        </w:tc>
        <w:tc>
          <w:tcPr>
            <w:tcW w:w="850" w:type="dxa"/>
            <w:vAlign w:val="center"/>
          </w:tcPr>
          <w:p w14:paraId="033B7B6F"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甲级</w:t>
            </w:r>
          </w:p>
        </w:tc>
        <w:tc>
          <w:tcPr>
            <w:tcW w:w="3402" w:type="dxa"/>
            <w:vAlign w:val="center"/>
          </w:tcPr>
          <w:p w14:paraId="1BFB10A4"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检测师证书；3.8年以上试验检测工作经历</w:t>
            </w:r>
          </w:p>
        </w:tc>
        <w:tc>
          <w:tcPr>
            <w:tcW w:w="3402" w:type="dxa"/>
            <w:vAlign w:val="center"/>
          </w:tcPr>
          <w:p w14:paraId="09BA29B8"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检测师证书；3.8年以上试验检测工作经历</w:t>
            </w:r>
          </w:p>
        </w:tc>
      </w:tr>
      <w:tr w:rsidR="00623C44" w:rsidRPr="00C91618" w14:paraId="747304D3" w14:textId="77777777" w:rsidTr="004F5A7E">
        <w:trPr>
          <w:cantSplit/>
          <w:jc w:val="center"/>
        </w:trPr>
        <w:tc>
          <w:tcPr>
            <w:tcW w:w="850" w:type="dxa"/>
            <w:vMerge/>
            <w:vAlign w:val="center"/>
          </w:tcPr>
          <w:p w14:paraId="1B5773F1"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05079DCD"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103D6C43"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乙级</w:t>
            </w:r>
          </w:p>
        </w:tc>
        <w:tc>
          <w:tcPr>
            <w:tcW w:w="3402" w:type="dxa"/>
            <w:vAlign w:val="center"/>
          </w:tcPr>
          <w:p w14:paraId="1F6EEEF4"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c>
          <w:tcPr>
            <w:tcW w:w="3402" w:type="dxa"/>
            <w:vAlign w:val="center"/>
          </w:tcPr>
          <w:p w14:paraId="7DD1CB5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r>
      <w:tr w:rsidR="00623C44" w:rsidRPr="00C91618" w14:paraId="3B9637D4" w14:textId="77777777" w:rsidTr="004F5A7E">
        <w:trPr>
          <w:cantSplit/>
          <w:jc w:val="center"/>
        </w:trPr>
        <w:tc>
          <w:tcPr>
            <w:tcW w:w="850" w:type="dxa"/>
            <w:vMerge/>
            <w:vAlign w:val="center"/>
          </w:tcPr>
          <w:p w14:paraId="7B8CF747"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69F75CE5"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51B3B201"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丙级</w:t>
            </w:r>
          </w:p>
        </w:tc>
        <w:tc>
          <w:tcPr>
            <w:tcW w:w="3402" w:type="dxa"/>
            <w:vAlign w:val="center"/>
          </w:tcPr>
          <w:p w14:paraId="75C0B105"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w:t>
            </w:r>
            <w:r w:rsidRPr="00C91618">
              <w:rPr>
                <w:rFonts w:ascii="宋体" w:eastAsia="宋体" w:hAnsi="宋体" w:hint="eastAsia"/>
                <w:sz w:val="22"/>
              </w:rPr>
              <w:t>中</w:t>
            </w:r>
            <w:r w:rsidRPr="00C91618">
              <w:rPr>
                <w:rFonts w:ascii="宋体" w:eastAsia="宋体" w:hAnsi="宋体"/>
                <w:sz w:val="22"/>
              </w:rPr>
              <w:t>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c>
          <w:tcPr>
            <w:tcW w:w="3402" w:type="dxa"/>
            <w:vAlign w:val="center"/>
          </w:tcPr>
          <w:p w14:paraId="7C53F2C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w:t>
            </w:r>
            <w:r w:rsidRPr="00C91618">
              <w:rPr>
                <w:rFonts w:ascii="宋体" w:eastAsia="宋体" w:hAnsi="宋体" w:hint="eastAsia"/>
                <w:sz w:val="22"/>
              </w:rPr>
              <w:t>中</w:t>
            </w:r>
            <w:r w:rsidRPr="00C91618">
              <w:rPr>
                <w:rFonts w:ascii="宋体" w:eastAsia="宋体" w:hAnsi="宋体"/>
                <w:sz w:val="22"/>
              </w:rPr>
              <w:t>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r>
      <w:tr w:rsidR="00623C44" w:rsidRPr="00C91618" w14:paraId="706C2188" w14:textId="77777777" w:rsidTr="004F5A7E">
        <w:trPr>
          <w:cantSplit/>
          <w:jc w:val="center"/>
        </w:trPr>
        <w:tc>
          <w:tcPr>
            <w:tcW w:w="850" w:type="dxa"/>
            <w:vMerge/>
            <w:vAlign w:val="center"/>
          </w:tcPr>
          <w:p w14:paraId="0CE89104"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5110077D"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6EFC39B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交通工程</w:t>
            </w:r>
          </w:p>
        </w:tc>
        <w:tc>
          <w:tcPr>
            <w:tcW w:w="3402" w:type="dxa"/>
            <w:vAlign w:val="center"/>
          </w:tcPr>
          <w:p w14:paraId="5D3F5CF3"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w:t>
            </w:r>
            <w:r w:rsidRPr="00C91618">
              <w:rPr>
                <w:rFonts w:ascii="宋体" w:eastAsia="宋体" w:hAnsi="宋体" w:hint="eastAsia"/>
                <w:sz w:val="22"/>
              </w:rPr>
              <w:t>交通</w:t>
            </w:r>
            <w:proofErr w:type="gramEnd"/>
            <w:r w:rsidRPr="00C91618">
              <w:rPr>
                <w:rFonts w:ascii="宋体" w:eastAsia="宋体" w:hAnsi="宋体" w:hint="eastAsia"/>
                <w:sz w:val="22"/>
              </w:rPr>
              <w:t>工程</w:t>
            </w:r>
            <w:r w:rsidRPr="00C91618">
              <w:rPr>
                <w:rFonts w:ascii="宋体" w:eastAsia="宋体" w:hAnsi="宋体"/>
                <w:sz w:val="22"/>
              </w:rPr>
              <w:t>试验检测师证书；3.8年以上试验检测工作经历</w:t>
            </w:r>
          </w:p>
        </w:tc>
        <w:tc>
          <w:tcPr>
            <w:tcW w:w="3402" w:type="dxa"/>
            <w:vAlign w:val="center"/>
          </w:tcPr>
          <w:p w14:paraId="62DDC21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检测师证书；3.8年以上试验检测工作经历</w:t>
            </w:r>
          </w:p>
        </w:tc>
      </w:tr>
      <w:tr w:rsidR="00623C44" w:rsidRPr="00C91618" w14:paraId="251826FC" w14:textId="77777777" w:rsidTr="004F5A7E">
        <w:trPr>
          <w:cantSplit/>
          <w:jc w:val="center"/>
        </w:trPr>
        <w:tc>
          <w:tcPr>
            <w:tcW w:w="850" w:type="dxa"/>
            <w:vMerge/>
            <w:vAlign w:val="center"/>
          </w:tcPr>
          <w:p w14:paraId="7F4F402F"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1E5E4CED"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22B9F1B2"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桥梁隧道工程</w:t>
            </w:r>
          </w:p>
        </w:tc>
        <w:tc>
          <w:tcPr>
            <w:tcW w:w="3402" w:type="dxa"/>
            <w:vAlign w:val="center"/>
          </w:tcPr>
          <w:p w14:paraId="527A0C16"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1.相关专业高级职称；2.持</w:t>
            </w:r>
            <w:r w:rsidRPr="00C91618">
              <w:rPr>
                <w:rFonts w:ascii="宋体" w:eastAsia="宋体" w:hAnsi="宋体" w:hint="eastAsia"/>
                <w:sz w:val="22"/>
              </w:rPr>
              <w:t>桥梁隧道工程</w:t>
            </w:r>
            <w:r w:rsidRPr="00C91618">
              <w:rPr>
                <w:rFonts w:ascii="宋体" w:eastAsia="宋体" w:hAnsi="宋体"/>
                <w:sz w:val="22"/>
              </w:rPr>
              <w:t>试验检测师证书；3.8年以上试验检测工作经历</w:t>
            </w:r>
          </w:p>
        </w:tc>
        <w:tc>
          <w:tcPr>
            <w:tcW w:w="3402" w:type="dxa"/>
            <w:vAlign w:val="center"/>
          </w:tcPr>
          <w:p w14:paraId="2F2E7A57"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交安监发[2023]140号《公路水运工程质量检测机构资质等级条件》·一、表1：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检测师证书；3.8年以上试验检测工作经历</w:t>
            </w:r>
          </w:p>
        </w:tc>
      </w:tr>
      <w:tr w:rsidR="00623C44" w:rsidRPr="00C91618" w14:paraId="48320291" w14:textId="77777777" w:rsidTr="004F5A7E">
        <w:trPr>
          <w:cantSplit/>
          <w:jc w:val="center"/>
        </w:trPr>
        <w:tc>
          <w:tcPr>
            <w:tcW w:w="850" w:type="dxa"/>
            <w:vMerge/>
            <w:vAlign w:val="center"/>
          </w:tcPr>
          <w:p w14:paraId="2A9C610C" w14:textId="77777777" w:rsidR="00623C44" w:rsidRPr="00C91618" w:rsidRDefault="00623C44">
            <w:pPr>
              <w:adjustRightInd w:val="0"/>
              <w:snapToGrid w:val="0"/>
              <w:spacing w:line="0" w:lineRule="atLeast"/>
              <w:rPr>
                <w:rFonts w:ascii="宋体" w:eastAsia="宋体" w:hAnsi="宋体"/>
                <w:sz w:val="22"/>
              </w:rPr>
            </w:pPr>
          </w:p>
        </w:tc>
        <w:tc>
          <w:tcPr>
            <w:tcW w:w="850" w:type="dxa"/>
            <w:vMerge w:val="restart"/>
            <w:vAlign w:val="center"/>
          </w:tcPr>
          <w:p w14:paraId="4C43D87C"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水运工程</w:t>
            </w:r>
          </w:p>
        </w:tc>
        <w:tc>
          <w:tcPr>
            <w:tcW w:w="850" w:type="dxa"/>
            <w:vAlign w:val="center"/>
          </w:tcPr>
          <w:p w14:paraId="61D4DFB1" w14:textId="77777777" w:rsidR="00623C44" w:rsidRPr="00C91618" w:rsidRDefault="00C83EDF">
            <w:pPr>
              <w:adjustRightInd w:val="0"/>
              <w:snapToGrid w:val="0"/>
              <w:spacing w:line="0" w:lineRule="atLeast"/>
              <w:rPr>
                <w:rFonts w:ascii="宋体" w:eastAsia="宋体" w:hAnsi="宋体"/>
                <w:sz w:val="22"/>
              </w:rPr>
            </w:pPr>
            <w:proofErr w:type="gramStart"/>
            <w:r w:rsidRPr="00C91618">
              <w:rPr>
                <w:rFonts w:ascii="宋体" w:eastAsia="宋体" w:hAnsi="宋体" w:hint="eastAsia"/>
                <w:sz w:val="22"/>
              </w:rPr>
              <w:t>材料甲级</w:t>
            </w:r>
            <w:proofErr w:type="gramEnd"/>
          </w:p>
        </w:tc>
        <w:tc>
          <w:tcPr>
            <w:tcW w:w="3402" w:type="dxa"/>
            <w:vAlign w:val="center"/>
          </w:tcPr>
          <w:p w14:paraId="3E96708D"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交安监发[2023]140号《公路水运工程质量检测机构资质等级条件》·二、表1：1.相关专业高级职称；2.持水运材料试验检测师证书；3.8年以上试验检测工作经历</w:t>
            </w:r>
          </w:p>
        </w:tc>
        <w:tc>
          <w:tcPr>
            <w:tcW w:w="3402" w:type="dxa"/>
            <w:vAlign w:val="center"/>
          </w:tcPr>
          <w:p w14:paraId="2C68B69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检测师证书；3.8年以上试验检测工作经历</w:t>
            </w:r>
          </w:p>
        </w:tc>
      </w:tr>
      <w:tr w:rsidR="00623C44" w:rsidRPr="00C91618" w14:paraId="0ABE2BE1" w14:textId="77777777" w:rsidTr="004F5A7E">
        <w:trPr>
          <w:cantSplit/>
          <w:jc w:val="center"/>
        </w:trPr>
        <w:tc>
          <w:tcPr>
            <w:tcW w:w="850" w:type="dxa"/>
            <w:vMerge/>
            <w:vAlign w:val="center"/>
          </w:tcPr>
          <w:p w14:paraId="41995F99"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33F55224"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655CF595"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材料乙级</w:t>
            </w:r>
          </w:p>
        </w:tc>
        <w:tc>
          <w:tcPr>
            <w:tcW w:w="3402" w:type="dxa"/>
            <w:vAlign w:val="center"/>
          </w:tcPr>
          <w:p w14:paraId="3A46526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交安监发[2023]140号《公路水运工程质量检测机构资质等级条件》·二、表1：1.相关专业高级职称；2.持水运材料试验检测师证书；3.5年以上试验检测工作经历</w:t>
            </w:r>
          </w:p>
        </w:tc>
        <w:tc>
          <w:tcPr>
            <w:tcW w:w="3402" w:type="dxa"/>
            <w:vAlign w:val="center"/>
          </w:tcPr>
          <w:p w14:paraId="36D45498"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w:t>
            </w:r>
            <w:r w:rsidRPr="00C91618">
              <w:rPr>
                <w:rFonts w:ascii="宋体" w:eastAsia="宋体" w:hAnsi="宋体"/>
                <w:sz w:val="22"/>
              </w:rPr>
              <w:t>1.相关专业高级职称；2.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r>
      <w:tr w:rsidR="00623C44" w:rsidRPr="00C91618" w14:paraId="2BAC24C4" w14:textId="77777777" w:rsidTr="004F5A7E">
        <w:trPr>
          <w:cantSplit/>
          <w:jc w:val="center"/>
        </w:trPr>
        <w:tc>
          <w:tcPr>
            <w:tcW w:w="850" w:type="dxa"/>
            <w:vMerge/>
            <w:vAlign w:val="center"/>
          </w:tcPr>
          <w:p w14:paraId="3CA6165A"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4AB45CB4"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04552F5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材料丙级</w:t>
            </w:r>
          </w:p>
        </w:tc>
        <w:tc>
          <w:tcPr>
            <w:tcW w:w="3402" w:type="dxa"/>
            <w:vAlign w:val="center"/>
          </w:tcPr>
          <w:p w14:paraId="53062786"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交安监发[2023]140号《公路水运工程质量检测机构资质等级条件》·二、表1：1.相关专业中级职称；2.持水运材料试验检测师证书；3.5年以上试验检测工作经历</w:t>
            </w:r>
          </w:p>
        </w:tc>
        <w:tc>
          <w:tcPr>
            <w:tcW w:w="3402" w:type="dxa"/>
            <w:vAlign w:val="center"/>
          </w:tcPr>
          <w:p w14:paraId="2E271061"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w:t>
            </w:r>
            <w:r w:rsidRPr="00C91618">
              <w:rPr>
                <w:rFonts w:ascii="宋体" w:eastAsia="宋体" w:hAnsi="宋体"/>
                <w:sz w:val="22"/>
              </w:rPr>
              <w:t>1.相关专业</w:t>
            </w:r>
            <w:r w:rsidRPr="00C91618">
              <w:rPr>
                <w:rFonts w:ascii="宋体" w:eastAsia="宋体" w:hAnsi="宋体" w:hint="eastAsia"/>
                <w:sz w:val="22"/>
              </w:rPr>
              <w:t>中</w:t>
            </w:r>
            <w:r w:rsidRPr="00C91618">
              <w:rPr>
                <w:rFonts w:ascii="宋体" w:eastAsia="宋体" w:hAnsi="宋体"/>
                <w:sz w:val="22"/>
              </w:rPr>
              <w:t>级职称；2.</w:t>
            </w:r>
            <w:proofErr w:type="gramStart"/>
            <w:r w:rsidRPr="00C91618">
              <w:rPr>
                <w:rFonts w:ascii="宋体" w:eastAsia="宋体" w:hAnsi="宋体"/>
                <w:sz w:val="22"/>
              </w:rPr>
              <w:t>持试验</w:t>
            </w:r>
            <w:proofErr w:type="gramEnd"/>
            <w:r w:rsidRPr="00C91618">
              <w:rPr>
                <w:rFonts w:ascii="宋体" w:eastAsia="宋体" w:hAnsi="宋体"/>
                <w:sz w:val="22"/>
              </w:rPr>
              <w:t>检测师证书；3.</w:t>
            </w:r>
            <w:r w:rsidRPr="00C91618">
              <w:rPr>
                <w:rFonts w:ascii="宋体" w:eastAsia="宋体" w:hAnsi="宋体" w:hint="eastAsia"/>
                <w:sz w:val="22"/>
              </w:rPr>
              <w:t>5</w:t>
            </w:r>
            <w:r w:rsidRPr="00C91618">
              <w:rPr>
                <w:rFonts w:ascii="宋体" w:eastAsia="宋体" w:hAnsi="宋体"/>
                <w:sz w:val="22"/>
              </w:rPr>
              <w:t>年以上试验检测工作经历</w:t>
            </w:r>
          </w:p>
        </w:tc>
      </w:tr>
      <w:tr w:rsidR="00623C44" w:rsidRPr="00C91618" w14:paraId="6C535196" w14:textId="77777777" w:rsidTr="004F5A7E">
        <w:trPr>
          <w:cantSplit/>
          <w:jc w:val="center"/>
        </w:trPr>
        <w:tc>
          <w:tcPr>
            <w:tcW w:w="850" w:type="dxa"/>
            <w:vMerge/>
            <w:vAlign w:val="center"/>
          </w:tcPr>
          <w:p w14:paraId="060B50A4"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7B216A75"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4BFE0443" w14:textId="77777777" w:rsidR="00623C44" w:rsidRPr="00C91618" w:rsidRDefault="00C83EDF">
            <w:pPr>
              <w:adjustRightInd w:val="0"/>
              <w:snapToGrid w:val="0"/>
              <w:spacing w:line="0" w:lineRule="atLeast"/>
              <w:rPr>
                <w:rFonts w:ascii="宋体" w:eastAsia="宋体" w:hAnsi="宋体"/>
                <w:sz w:val="22"/>
              </w:rPr>
            </w:pPr>
            <w:proofErr w:type="gramStart"/>
            <w:r w:rsidRPr="00C91618">
              <w:rPr>
                <w:rFonts w:ascii="宋体" w:eastAsia="宋体" w:hAnsi="宋体" w:hint="eastAsia"/>
                <w:sz w:val="22"/>
              </w:rPr>
              <w:t>结构甲级</w:t>
            </w:r>
            <w:proofErr w:type="gramEnd"/>
          </w:p>
        </w:tc>
        <w:tc>
          <w:tcPr>
            <w:tcW w:w="3402" w:type="dxa"/>
            <w:vAlign w:val="center"/>
          </w:tcPr>
          <w:p w14:paraId="6AF65E9F"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交安监发[2023]140号《公路水运工程质量检测机构资质等级条件》·二、表1：1.相关专业高级职称；2.持水运结构与地基试验检测师证书；3.8年以上试验检测工作经历</w:t>
            </w:r>
          </w:p>
        </w:tc>
        <w:tc>
          <w:tcPr>
            <w:tcW w:w="3402" w:type="dxa"/>
            <w:vAlign w:val="center"/>
          </w:tcPr>
          <w:p w14:paraId="0898E344"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w:t>
            </w:r>
            <w:proofErr w:type="gramStart"/>
            <w:r w:rsidRPr="00C91618">
              <w:rPr>
                <w:rFonts w:ascii="宋体" w:eastAsia="宋体" w:hAnsi="宋体" w:hint="eastAsia"/>
                <w:sz w:val="22"/>
              </w:rPr>
              <w:t>持试验</w:t>
            </w:r>
            <w:proofErr w:type="gramEnd"/>
            <w:r w:rsidRPr="00C91618">
              <w:rPr>
                <w:rFonts w:ascii="宋体" w:eastAsia="宋体" w:hAnsi="宋体" w:hint="eastAsia"/>
                <w:sz w:val="22"/>
              </w:rPr>
              <w:t>检测师证书；3.8年以上试验检测工作经历</w:t>
            </w:r>
          </w:p>
        </w:tc>
      </w:tr>
      <w:tr w:rsidR="00623C44" w:rsidRPr="00C91618" w14:paraId="03D3EAB6" w14:textId="77777777" w:rsidTr="004F5A7E">
        <w:trPr>
          <w:cantSplit/>
          <w:jc w:val="center"/>
        </w:trPr>
        <w:tc>
          <w:tcPr>
            <w:tcW w:w="850" w:type="dxa"/>
            <w:vMerge/>
            <w:vAlign w:val="center"/>
          </w:tcPr>
          <w:p w14:paraId="536DD5F0" w14:textId="77777777" w:rsidR="00623C44" w:rsidRPr="00C91618" w:rsidRDefault="00623C44">
            <w:pPr>
              <w:adjustRightInd w:val="0"/>
              <w:snapToGrid w:val="0"/>
              <w:spacing w:line="0" w:lineRule="atLeast"/>
              <w:rPr>
                <w:rFonts w:ascii="宋体" w:eastAsia="宋体" w:hAnsi="宋体"/>
                <w:sz w:val="22"/>
              </w:rPr>
            </w:pPr>
          </w:p>
        </w:tc>
        <w:tc>
          <w:tcPr>
            <w:tcW w:w="850" w:type="dxa"/>
            <w:vMerge/>
            <w:vAlign w:val="center"/>
          </w:tcPr>
          <w:p w14:paraId="37B52823" w14:textId="77777777" w:rsidR="00623C44" w:rsidRPr="00C91618" w:rsidRDefault="00623C44">
            <w:pPr>
              <w:adjustRightInd w:val="0"/>
              <w:snapToGrid w:val="0"/>
              <w:spacing w:line="0" w:lineRule="atLeast"/>
              <w:rPr>
                <w:rFonts w:ascii="宋体" w:eastAsia="宋体" w:hAnsi="宋体"/>
                <w:sz w:val="22"/>
              </w:rPr>
            </w:pPr>
          </w:p>
        </w:tc>
        <w:tc>
          <w:tcPr>
            <w:tcW w:w="850" w:type="dxa"/>
            <w:vAlign w:val="center"/>
          </w:tcPr>
          <w:p w14:paraId="3BD19949"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结构乙级</w:t>
            </w:r>
          </w:p>
        </w:tc>
        <w:tc>
          <w:tcPr>
            <w:tcW w:w="3402" w:type="dxa"/>
            <w:vAlign w:val="center"/>
          </w:tcPr>
          <w:p w14:paraId="72F265CD"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交安监发[2023]140号《公路水运工程质量检测机构资质等级条件》·二、表1：1.相关专业高级职称；2.持水运结构与地基试验检测师证书；3.5年以上试验检测工作经历</w:t>
            </w:r>
          </w:p>
        </w:tc>
        <w:tc>
          <w:tcPr>
            <w:tcW w:w="3402" w:type="dxa"/>
            <w:vAlign w:val="center"/>
          </w:tcPr>
          <w:p w14:paraId="583852F8"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交安监发[2023]140号《公路水运工程质量检测机构资质等级条件》·二、表1：1.相关专业高级职称；2.</w:t>
            </w:r>
            <w:proofErr w:type="gramStart"/>
            <w:r w:rsidRPr="00C91618">
              <w:rPr>
                <w:rFonts w:ascii="宋体" w:eastAsia="宋体" w:hAnsi="宋体" w:hint="eastAsia"/>
                <w:sz w:val="22"/>
              </w:rPr>
              <w:t>持试验</w:t>
            </w:r>
            <w:proofErr w:type="gramEnd"/>
            <w:r w:rsidRPr="00C91618">
              <w:rPr>
                <w:rFonts w:ascii="宋体" w:eastAsia="宋体" w:hAnsi="宋体" w:hint="eastAsia"/>
                <w:sz w:val="22"/>
              </w:rPr>
              <w:t>检测师证书；3.5年以上试验检测工作经历</w:t>
            </w:r>
          </w:p>
        </w:tc>
      </w:tr>
      <w:tr w:rsidR="00623C44" w:rsidRPr="00C91618" w14:paraId="24B249FE" w14:textId="77777777" w:rsidTr="004F5A7E">
        <w:trPr>
          <w:cantSplit/>
          <w:jc w:val="center"/>
        </w:trPr>
        <w:tc>
          <w:tcPr>
            <w:tcW w:w="850" w:type="dxa"/>
            <w:vAlign w:val="center"/>
          </w:tcPr>
          <w:p w14:paraId="73DFE9D5"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生态环境监测机构</w:t>
            </w:r>
          </w:p>
        </w:tc>
        <w:tc>
          <w:tcPr>
            <w:tcW w:w="850" w:type="dxa"/>
            <w:vAlign w:val="center"/>
          </w:tcPr>
          <w:p w14:paraId="701A868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850" w:type="dxa"/>
            <w:vAlign w:val="center"/>
          </w:tcPr>
          <w:p w14:paraId="44A84735"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w:t>
            </w:r>
          </w:p>
        </w:tc>
        <w:tc>
          <w:tcPr>
            <w:tcW w:w="3402" w:type="dxa"/>
            <w:vAlign w:val="center"/>
          </w:tcPr>
          <w:p w14:paraId="06C08576"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hint="eastAsia"/>
                <w:sz w:val="22"/>
              </w:rPr>
              <w:t>1.掌握机构所开展的生态环境监测工作范围内的相关专业知识；2、具有生态环境监测领域相关专业背景或教育培训经历；3、具备中级及以上专业技术职称或同等能力，且具有从事生态环境监测相关工作5年以上的经历。</w:t>
            </w:r>
          </w:p>
        </w:tc>
        <w:tc>
          <w:tcPr>
            <w:tcW w:w="3402" w:type="dxa"/>
            <w:vAlign w:val="center"/>
          </w:tcPr>
          <w:p w14:paraId="22CCC51A" w14:textId="77777777" w:rsidR="00623C44" w:rsidRPr="00C91618" w:rsidRDefault="00C83EDF">
            <w:pPr>
              <w:adjustRightInd w:val="0"/>
              <w:snapToGrid w:val="0"/>
              <w:spacing w:line="0" w:lineRule="atLeast"/>
              <w:rPr>
                <w:rFonts w:ascii="宋体" w:eastAsia="宋体" w:hAnsi="宋体"/>
                <w:sz w:val="22"/>
              </w:rPr>
            </w:pPr>
            <w:r w:rsidRPr="00C91618">
              <w:rPr>
                <w:rFonts w:ascii="宋体" w:eastAsia="宋体" w:hAnsi="宋体"/>
                <w:sz w:val="22"/>
              </w:rPr>
              <w:t>1.</w:t>
            </w:r>
            <w:r w:rsidRPr="00C91618">
              <w:rPr>
                <w:rFonts w:ascii="宋体" w:eastAsia="宋体" w:hAnsi="宋体" w:hint="eastAsia"/>
                <w:sz w:val="22"/>
              </w:rPr>
              <w:t>了解机构所开展的生态环境监测工作范围内的相关专业知识；2、熟悉生态环境监测领域的质量管理要求。</w:t>
            </w:r>
          </w:p>
        </w:tc>
      </w:tr>
    </w:tbl>
    <w:p w14:paraId="4B17C733" w14:textId="77777777" w:rsidR="007747EF" w:rsidRDefault="007747EF">
      <w:pPr>
        <w:widowControl/>
        <w:jc w:val="left"/>
        <w:rPr>
          <w:rFonts w:ascii="宋体" w:eastAsia="宋体" w:hAnsi="宋体"/>
          <w:sz w:val="22"/>
        </w:rPr>
      </w:pPr>
      <w:r>
        <w:rPr>
          <w:rFonts w:ascii="宋体" w:eastAsia="宋体" w:hAnsi="宋体"/>
          <w:sz w:val="22"/>
        </w:rPr>
        <w:br w:type="page"/>
      </w:r>
    </w:p>
    <w:p w14:paraId="4035CD4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lastRenderedPageBreak/>
        <w:t xml:space="preserve"> 重要岗位职责</w:t>
      </w:r>
    </w:p>
    <w:tbl>
      <w:tblPr>
        <w:tblStyle w:val="a7"/>
        <w:tblW w:w="9351" w:type="dxa"/>
        <w:jc w:val="center"/>
        <w:tblLayout w:type="fixed"/>
        <w:tblCellMar>
          <w:left w:w="0" w:type="dxa"/>
          <w:right w:w="0" w:type="dxa"/>
        </w:tblCellMar>
        <w:tblLook w:val="04A0" w:firstRow="1" w:lastRow="0" w:firstColumn="1" w:lastColumn="0" w:noHBand="0" w:noVBand="1"/>
      </w:tblPr>
      <w:tblGrid>
        <w:gridCol w:w="860"/>
        <w:gridCol w:w="1262"/>
        <w:gridCol w:w="7229"/>
      </w:tblGrid>
      <w:tr w:rsidR="00623C44" w:rsidRPr="00C91618" w14:paraId="2A903325" w14:textId="77777777">
        <w:trPr>
          <w:cantSplit/>
          <w:trHeight w:val="397"/>
          <w:tblHeader/>
          <w:jc w:val="center"/>
        </w:trPr>
        <w:tc>
          <w:tcPr>
            <w:tcW w:w="860" w:type="dxa"/>
            <w:vAlign w:val="center"/>
          </w:tcPr>
          <w:p w14:paraId="6B113FFC" w14:textId="77777777" w:rsidR="00623C44" w:rsidRPr="00C91618" w:rsidRDefault="00C83EDF">
            <w:pPr>
              <w:spacing w:line="360" w:lineRule="auto"/>
              <w:jc w:val="center"/>
              <w:rPr>
                <w:rFonts w:ascii="宋体" w:eastAsia="宋体" w:hAnsi="宋体"/>
                <w:b/>
                <w:bCs/>
                <w:sz w:val="22"/>
              </w:rPr>
            </w:pPr>
            <w:bookmarkStart w:id="20" w:name="_Hlk163740223"/>
            <w:r w:rsidRPr="00C91618">
              <w:rPr>
                <w:rFonts w:ascii="宋体" w:eastAsia="宋体" w:hAnsi="宋体" w:hint="eastAsia"/>
                <w:b/>
                <w:bCs/>
                <w:sz w:val="22"/>
              </w:rPr>
              <w:t>序号</w:t>
            </w:r>
          </w:p>
        </w:tc>
        <w:tc>
          <w:tcPr>
            <w:tcW w:w="1262" w:type="dxa"/>
            <w:vAlign w:val="center"/>
          </w:tcPr>
          <w:p w14:paraId="0FD097EB"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岗位</w:t>
            </w:r>
          </w:p>
        </w:tc>
        <w:tc>
          <w:tcPr>
            <w:tcW w:w="7229" w:type="dxa"/>
            <w:vAlign w:val="center"/>
          </w:tcPr>
          <w:p w14:paraId="5060BF1A" w14:textId="77777777" w:rsidR="00623C44" w:rsidRPr="00C91618" w:rsidRDefault="00C83EDF">
            <w:pPr>
              <w:spacing w:line="360" w:lineRule="auto"/>
              <w:jc w:val="center"/>
              <w:rPr>
                <w:rFonts w:ascii="宋体" w:eastAsia="宋体" w:hAnsi="宋体"/>
                <w:b/>
                <w:bCs/>
                <w:sz w:val="22"/>
              </w:rPr>
            </w:pPr>
            <w:r w:rsidRPr="00C91618">
              <w:rPr>
                <w:rFonts w:ascii="宋体" w:eastAsia="宋体" w:hAnsi="宋体" w:hint="eastAsia"/>
                <w:b/>
                <w:bCs/>
                <w:sz w:val="22"/>
              </w:rPr>
              <w:t>职责</w:t>
            </w:r>
          </w:p>
        </w:tc>
      </w:tr>
      <w:tr w:rsidR="00623C44" w:rsidRPr="00C91618" w14:paraId="2D74EFD2" w14:textId="77777777">
        <w:trPr>
          <w:cantSplit/>
          <w:trHeight w:val="397"/>
          <w:jc w:val="center"/>
        </w:trPr>
        <w:tc>
          <w:tcPr>
            <w:tcW w:w="860" w:type="dxa"/>
            <w:vAlign w:val="center"/>
          </w:tcPr>
          <w:p w14:paraId="7906DF17"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w:t>
            </w:r>
          </w:p>
        </w:tc>
        <w:tc>
          <w:tcPr>
            <w:tcW w:w="1262" w:type="dxa"/>
            <w:vAlign w:val="center"/>
          </w:tcPr>
          <w:p w14:paraId="17A96E98"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最高管理者</w:t>
            </w:r>
          </w:p>
        </w:tc>
        <w:tc>
          <w:tcPr>
            <w:tcW w:w="7229" w:type="dxa"/>
            <w:vAlign w:val="center"/>
          </w:tcPr>
          <w:p w14:paraId="5A046CCC"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·对整个机构的运行负责：对机构的产品和服务质量、合</w:t>
            </w:r>
            <w:proofErr w:type="gramStart"/>
            <w:r w:rsidRPr="00C91618">
              <w:rPr>
                <w:rFonts w:ascii="宋体" w:eastAsia="宋体" w:hAnsi="宋体" w:hint="eastAsia"/>
                <w:color w:val="FF0000"/>
                <w:sz w:val="22"/>
                <w:highlight w:val="yellow"/>
              </w:rPr>
              <w:t>规化</w:t>
            </w:r>
            <w:proofErr w:type="gramEnd"/>
            <w:r w:rsidRPr="00C91618">
              <w:rPr>
                <w:rFonts w:ascii="宋体" w:eastAsia="宋体" w:hAnsi="宋体" w:hint="eastAsia"/>
                <w:color w:val="FF0000"/>
                <w:sz w:val="22"/>
                <w:highlight w:val="yellow"/>
              </w:rPr>
              <w:t>运行、安全环保、社会责任承担总体责任；</w:t>
            </w:r>
          </w:p>
          <w:p w14:paraId="76CEB50F"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·协调各副总和各部门的工作，对内各部门的绩效进行评估与考核；</w:t>
            </w:r>
          </w:p>
          <w:p w14:paraId="7304F05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·制定机构的发展战略，确保所有部门围绕总体战略协同合作；</w:t>
            </w:r>
          </w:p>
          <w:p w14:paraId="1F84349C"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·负责机构技术、经营、管理工作中的重大决策；</w:t>
            </w:r>
          </w:p>
          <w:p w14:paraId="2DE30EC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·全面负责机构的质量管理体系、行政制度体系、财务体系的建立、运行和改进；</w:t>
            </w:r>
          </w:p>
          <w:p w14:paraId="7ABAB46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·批准机构的质量手册、程序文件、制度文件；</w:t>
            </w:r>
          </w:p>
          <w:p w14:paraId="67A85BB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·制定机构的质量方针、质量目标；</w:t>
            </w:r>
          </w:p>
          <w:p w14:paraId="40D261A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·主持机构的管理评审会议；</w:t>
            </w:r>
          </w:p>
          <w:p w14:paraId="61F9210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·在技术负责人不在场的情况下，代行其行政职责（报告的批准签发除外）。</w:t>
            </w:r>
          </w:p>
        </w:tc>
      </w:tr>
      <w:tr w:rsidR="00623C44" w:rsidRPr="00C91618" w14:paraId="352DA0D4" w14:textId="77777777">
        <w:trPr>
          <w:cantSplit/>
          <w:trHeight w:val="397"/>
          <w:jc w:val="center"/>
        </w:trPr>
        <w:tc>
          <w:tcPr>
            <w:tcW w:w="860" w:type="dxa"/>
            <w:vAlign w:val="center"/>
          </w:tcPr>
          <w:p w14:paraId="7A2122CD"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2</w:t>
            </w:r>
          </w:p>
        </w:tc>
        <w:tc>
          <w:tcPr>
            <w:tcW w:w="1262" w:type="dxa"/>
            <w:vAlign w:val="center"/>
          </w:tcPr>
          <w:p w14:paraId="644118A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技术负责人</w:t>
            </w:r>
          </w:p>
        </w:tc>
        <w:tc>
          <w:tcPr>
            <w:tcW w:w="7229" w:type="dxa"/>
            <w:vAlign w:val="center"/>
          </w:tcPr>
          <w:p w14:paraId="305C3E4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·负责设计和完善技术生产流程，经总经理批准后，协助质量负责人修改质量保证体系；</w:t>
            </w:r>
          </w:p>
          <w:p w14:paraId="5DCCE6D4"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·分管技术部门、生产部门（检测科室）；</w:t>
            </w:r>
          </w:p>
          <w:p w14:paraId="18C03B1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·组织并管理技术工程师团队，负责检测报告的审核，包括对分支机构的技术监管；</w:t>
            </w:r>
          </w:p>
          <w:p w14:paraId="21A7C6A9"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·负责审批作业指导书、技术记录表格；审批技术标准规范的采用；</w:t>
            </w:r>
          </w:p>
          <w:p w14:paraId="3C7D0B0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·负责批准和签发检测方案、检测报告；负责授权签字人的管理，包括明确授权签字范围，监督其报告签发工作；</w:t>
            </w:r>
          </w:p>
          <w:p w14:paraId="241DBA6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·负责组织技术人员培训；组织专家和技术人员对技术问题进行审核、确认，并给出技术上的咨询意见和解决方案；</w:t>
            </w:r>
          </w:p>
          <w:p w14:paraId="2384E29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·负责对技术和生产工作开展质量监督；</w:t>
            </w:r>
          </w:p>
          <w:p w14:paraId="3BF5F7F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·负责对客户投诉，给出技术处理意见和建议；</w:t>
            </w:r>
          </w:p>
          <w:p w14:paraId="6636F6F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·负责外包检测的实施；</w:t>
            </w:r>
          </w:p>
          <w:p w14:paraId="65ADC7C2"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·负责新增资质、专项、参数的技术准备工作；</w:t>
            </w:r>
          </w:p>
          <w:p w14:paraId="56D54FBE"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·参与合同评审；</w:t>
            </w:r>
          </w:p>
          <w:p w14:paraId="506105F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·当技术负责人无法履行工作时，总经理为第一代理人，质量负责人为第二代理人。</w:t>
            </w:r>
          </w:p>
        </w:tc>
      </w:tr>
      <w:tr w:rsidR="00623C44" w:rsidRPr="00C91618" w14:paraId="4B6E1B57" w14:textId="77777777">
        <w:trPr>
          <w:cantSplit/>
          <w:trHeight w:val="397"/>
          <w:jc w:val="center"/>
        </w:trPr>
        <w:tc>
          <w:tcPr>
            <w:tcW w:w="860" w:type="dxa"/>
            <w:vAlign w:val="center"/>
          </w:tcPr>
          <w:p w14:paraId="327FBA4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3</w:t>
            </w:r>
          </w:p>
        </w:tc>
        <w:tc>
          <w:tcPr>
            <w:tcW w:w="1262" w:type="dxa"/>
            <w:vAlign w:val="center"/>
          </w:tcPr>
          <w:p w14:paraId="691A511E"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质量负责人</w:t>
            </w:r>
          </w:p>
        </w:tc>
        <w:tc>
          <w:tcPr>
            <w:tcW w:w="7229" w:type="dxa"/>
            <w:vAlign w:val="center"/>
          </w:tcPr>
          <w:p w14:paraId="31A6DA7E"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w:t>
            </w:r>
            <w:r w:rsidRPr="00C91618">
              <w:rPr>
                <w:rFonts w:ascii="宋体" w:eastAsia="宋体" w:hAnsi="宋体" w:hint="eastAsia"/>
                <w:color w:val="FF0000"/>
                <w:sz w:val="22"/>
                <w:highlight w:val="yellow"/>
              </w:rPr>
              <w:t>负责建立文件化的质量管理体系，组织编写质量手册、程序文件、质量记录表格等文件；</w:t>
            </w:r>
          </w:p>
          <w:p w14:paraId="6918F182"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·负责质量管理体系的运行，保持质量体系的适宜性、充分性、有效性；</w:t>
            </w:r>
          </w:p>
          <w:p w14:paraId="7CF5EAFB"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·识别、跟踪国家、行业、部门、地区的法律法规、标准规范的发布和更新，确保机构的管理体系持续符合这些要求；</w:t>
            </w:r>
          </w:p>
          <w:p w14:paraId="0144887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·组织质量监督、内部审核、管理评审、质量控制等质量活动；</w:t>
            </w:r>
          </w:p>
          <w:p w14:paraId="3D33D249"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·向机构全员宣贯管理体系的要求，确保这些要求被充分地传达、理解和执行；</w:t>
            </w:r>
          </w:p>
          <w:p w14:paraId="081715F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·分管设备管理、采购管理、文件档案管理、客户服务等部门；</w:t>
            </w:r>
          </w:p>
          <w:p w14:paraId="78B147D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·组织设备管理工作，包括仪器设备计量溯源、期间核查、维护保养等；</w:t>
            </w:r>
          </w:p>
          <w:p w14:paraId="441DF10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·组织处理质量事故、不符合项、管理提升改进项、风险项；</w:t>
            </w:r>
          </w:p>
          <w:p w14:paraId="4BB45F0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·负责处理客户投诉；</w:t>
            </w:r>
          </w:p>
          <w:p w14:paraId="61AD6B7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·负责供应商的管理，以及仪器设备、标准物质、工具耗材产品的采购工作；</w:t>
            </w:r>
          </w:p>
          <w:p w14:paraId="54FFFC8F"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·负责资质认定的申报工作，并全面组织资质申报的准备工作；</w:t>
            </w:r>
          </w:p>
          <w:p w14:paraId="7B88D55C"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·质量负责人无法履行工作时，技术负责人为第一代理人，总经理为第二代理人。</w:t>
            </w:r>
          </w:p>
        </w:tc>
      </w:tr>
      <w:tr w:rsidR="00623C44" w:rsidRPr="00C91618" w14:paraId="1A7EA6A1" w14:textId="77777777">
        <w:trPr>
          <w:cantSplit/>
          <w:trHeight w:val="397"/>
          <w:jc w:val="center"/>
        </w:trPr>
        <w:tc>
          <w:tcPr>
            <w:tcW w:w="860" w:type="dxa"/>
            <w:vAlign w:val="center"/>
          </w:tcPr>
          <w:p w14:paraId="5A1BA841"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4</w:t>
            </w:r>
          </w:p>
        </w:tc>
        <w:tc>
          <w:tcPr>
            <w:tcW w:w="1262" w:type="dxa"/>
            <w:vAlign w:val="center"/>
          </w:tcPr>
          <w:p w14:paraId="7212A2AC"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科室主任/部门负责人</w:t>
            </w:r>
          </w:p>
        </w:tc>
        <w:tc>
          <w:tcPr>
            <w:tcW w:w="7229" w:type="dxa"/>
            <w:vAlign w:val="center"/>
          </w:tcPr>
          <w:p w14:paraId="4FF7914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·作为检测部门专业科室的第一责任人，全面负责本科室的日常生产工作，向技术负责人汇报工作；</w:t>
            </w:r>
          </w:p>
          <w:p w14:paraId="678C2C5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·建设科室的管理制度、工作流程，负责管理本科室的人员、生产计划安排、任务调度；</w:t>
            </w:r>
          </w:p>
          <w:p w14:paraId="078D517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·维护并确定科室的人员配置，有权对科室员工提出提拔、调岗建议，并作为公司批准时的重要参考意见；</w:t>
            </w:r>
          </w:p>
          <w:p w14:paraId="537ABF2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·负责本科室所负责的专业能力的维持：人员能力、仪器设备、场所环境、标准规范跟踪等；</w:t>
            </w:r>
          </w:p>
          <w:p w14:paraId="27045094"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·对本科室所承担的工作质量、安全、效率负责；</w:t>
            </w:r>
          </w:p>
          <w:p w14:paraId="6B93F895"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·配合机构的技术工作：培训、质控、方法验证、分包、技术偏离等；</w:t>
            </w:r>
          </w:p>
          <w:p w14:paraId="26B45C8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·配合机构的质量工作：质量监督、内部审核、投诉处理；仪器设备计量溯源结果确认、期间核查、维护保养等；</w:t>
            </w:r>
          </w:p>
          <w:p w14:paraId="704E45D6"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·配合机构的营销工作：合同评审、检测方案；</w:t>
            </w:r>
          </w:p>
          <w:p w14:paraId="05DA15B0"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·严格执行机构分派的检测工作；遵循检测技术标准规范、机构管理体系程序文件、作业指导书的要求；与客户接触时，严守检测人员的专业素养、职业道德、公正诚信和保密的原则。</w:t>
            </w:r>
          </w:p>
        </w:tc>
      </w:tr>
      <w:tr w:rsidR="00623C44" w:rsidRPr="00C91618" w14:paraId="5BBD6653" w14:textId="77777777">
        <w:trPr>
          <w:cantSplit/>
          <w:trHeight w:val="397"/>
          <w:jc w:val="center"/>
        </w:trPr>
        <w:tc>
          <w:tcPr>
            <w:tcW w:w="860" w:type="dxa"/>
            <w:vAlign w:val="center"/>
          </w:tcPr>
          <w:p w14:paraId="07CB2FF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5</w:t>
            </w:r>
          </w:p>
        </w:tc>
        <w:tc>
          <w:tcPr>
            <w:tcW w:w="1262" w:type="dxa"/>
            <w:vAlign w:val="center"/>
          </w:tcPr>
          <w:p w14:paraId="18FC5A3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授权签字人</w:t>
            </w:r>
          </w:p>
        </w:tc>
        <w:tc>
          <w:tcPr>
            <w:tcW w:w="7229" w:type="dxa"/>
            <w:vAlign w:val="center"/>
          </w:tcPr>
          <w:p w14:paraId="241DEC5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·严格遵守机构所授权的报告签发范围来签发报告；</w:t>
            </w:r>
          </w:p>
          <w:p w14:paraId="2B017358"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·审查检测报告：有权要求修改报告中的错误；有权要求核查检测报告有关的检测记录和证据；有权拒签不符合要求的报告；</w:t>
            </w:r>
          </w:p>
          <w:p w14:paraId="71B2BC5A"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·管控本人的签名章、注册章、电子系统账号，不得以任何理由和形式借给他人使用；</w:t>
            </w:r>
          </w:p>
          <w:p w14:paraId="70F0AA2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highlight w:val="yellow"/>
              </w:rPr>
              <w:t>·实施检测报告的复查工作。</w:t>
            </w:r>
          </w:p>
        </w:tc>
      </w:tr>
      <w:tr w:rsidR="00623C44" w:rsidRPr="00C91618" w14:paraId="2DDAE1A8" w14:textId="77777777">
        <w:trPr>
          <w:cantSplit/>
          <w:trHeight w:val="397"/>
          <w:jc w:val="center"/>
        </w:trPr>
        <w:tc>
          <w:tcPr>
            <w:tcW w:w="860" w:type="dxa"/>
            <w:vAlign w:val="center"/>
          </w:tcPr>
          <w:p w14:paraId="0C0B603D"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6</w:t>
            </w:r>
          </w:p>
        </w:tc>
        <w:tc>
          <w:tcPr>
            <w:tcW w:w="1262" w:type="dxa"/>
            <w:vAlign w:val="center"/>
          </w:tcPr>
          <w:p w14:paraId="2B77AEB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质量监督员</w:t>
            </w:r>
          </w:p>
        </w:tc>
        <w:tc>
          <w:tcPr>
            <w:tcW w:w="7229" w:type="dxa"/>
            <w:vAlign w:val="center"/>
          </w:tcPr>
          <w:p w14:paraId="2976A94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·负责检验检测工作的日常监督，对从检测活动开始至检测结果报告的整个活动中各个环节进行有效的监督，发现问题及时制止，报告质量负责人，并做好记录；</w:t>
            </w:r>
          </w:p>
          <w:p w14:paraId="4848D9D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w:t>
            </w:r>
            <w:r w:rsidRPr="00C91618">
              <w:rPr>
                <w:rFonts w:ascii="宋体" w:eastAsia="宋体" w:hAnsi="宋体"/>
                <w:color w:val="FF0000"/>
                <w:sz w:val="22"/>
              </w:rPr>
              <w:t>对检验检测活动的有效性和检测结果的正确性负责。</w:t>
            </w:r>
          </w:p>
        </w:tc>
      </w:tr>
      <w:tr w:rsidR="00623C44" w:rsidRPr="00C91618" w14:paraId="08C2F800" w14:textId="77777777">
        <w:trPr>
          <w:cantSplit/>
          <w:trHeight w:val="397"/>
          <w:jc w:val="center"/>
        </w:trPr>
        <w:tc>
          <w:tcPr>
            <w:tcW w:w="860" w:type="dxa"/>
            <w:vAlign w:val="center"/>
          </w:tcPr>
          <w:p w14:paraId="410FB2DD"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7</w:t>
            </w:r>
          </w:p>
        </w:tc>
        <w:tc>
          <w:tcPr>
            <w:tcW w:w="1262" w:type="dxa"/>
            <w:vAlign w:val="center"/>
          </w:tcPr>
          <w:p w14:paraId="124D910B"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内审员</w:t>
            </w:r>
          </w:p>
        </w:tc>
        <w:tc>
          <w:tcPr>
            <w:tcW w:w="7229" w:type="dxa"/>
            <w:vAlign w:val="center"/>
          </w:tcPr>
          <w:p w14:paraId="44C214C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·参加管理体系的审核工作，要尊重事实、不屈服于压力、不迁就任何需求，认真填写不符合项报告。</w:t>
            </w:r>
          </w:p>
          <w:p w14:paraId="64A428ED"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·对不符合的工作的纠正措施和预防措施的实施进行跟踪和验证。</w:t>
            </w:r>
          </w:p>
        </w:tc>
      </w:tr>
      <w:tr w:rsidR="00623C44" w:rsidRPr="00C91618" w14:paraId="48A3E4B6" w14:textId="77777777">
        <w:trPr>
          <w:cantSplit/>
          <w:trHeight w:val="397"/>
          <w:jc w:val="center"/>
        </w:trPr>
        <w:tc>
          <w:tcPr>
            <w:tcW w:w="860" w:type="dxa"/>
            <w:vAlign w:val="center"/>
          </w:tcPr>
          <w:p w14:paraId="3AB0BAB1"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8</w:t>
            </w:r>
          </w:p>
        </w:tc>
        <w:tc>
          <w:tcPr>
            <w:tcW w:w="1262" w:type="dxa"/>
            <w:vAlign w:val="center"/>
          </w:tcPr>
          <w:p w14:paraId="28F6F5F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资料管理员（档案管理员）</w:t>
            </w:r>
          </w:p>
        </w:tc>
        <w:tc>
          <w:tcPr>
            <w:tcW w:w="7229" w:type="dxa"/>
            <w:vAlign w:val="center"/>
          </w:tcPr>
          <w:p w14:paraId="2546BA2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·对外来技术文件进行登记、编号、发放、控制和管理。</w:t>
            </w:r>
          </w:p>
          <w:p w14:paraId="2560579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管理检测标准和方法档案、检测报告和原始记录档案、质量活动中形成的各类档案、设备和标准物质档案和人员技术业绩档案。</w:t>
            </w:r>
          </w:p>
          <w:p w14:paraId="7C0C10A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对</w:t>
            </w:r>
            <w:r w:rsidRPr="00C91618">
              <w:rPr>
                <w:rFonts w:ascii="宋体" w:eastAsia="宋体" w:hAnsi="宋体" w:hint="eastAsia"/>
                <w:color w:val="FF0000"/>
                <w:sz w:val="22"/>
              </w:rPr>
              <w:t>机构</w:t>
            </w:r>
            <w:r w:rsidRPr="00C91618">
              <w:rPr>
                <w:rFonts w:ascii="宋体" w:eastAsia="宋体" w:hAnsi="宋体"/>
                <w:color w:val="FF0000"/>
                <w:sz w:val="22"/>
              </w:rPr>
              <w:t>使用文件的有效性负责，做好文件的保密工作。</w:t>
            </w:r>
          </w:p>
          <w:p w14:paraId="75E761E7"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w:t>
            </w:r>
            <w:r w:rsidRPr="00C91618">
              <w:rPr>
                <w:rFonts w:ascii="宋体" w:eastAsia="宋体" w:hAnsi="宋体"/>
                <w:color w:val="FF0000"/>
                <w:sz w:val="22"/>
              </w:rPr>
              <w:t>负责资料的清洁完整，做好资料的防火、防霉、防虫蛀等工作。</w:t>
            </w:r>
          </w:p>
        </w:tc>
      </w:tr>
      <w:tr w:rsidR="00623C44" w:rsidRPr="00C91618" w14:paraId="696AEE68" w14:textId="77777777">
        <w:trPr>
          <w:cantSplit/>
          <w:trHeight w:val="397"/>
          <w:jc w:val="center"/>
        </w:trPr>
        <w:tc>
          <w:tcPr>
            <w:tcW w:w="860" w:type="dxa"/>
            <w:vAlign w:val="center"/>
          </w:tcPr>
          <w:p w14:paraId="5289F574"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9</w:t>
            </w:r>
          </w:p>
        </w:tc>
        <w:tc>
          <w:tcPr>
            <w:tcW w:w="1262" w:type="dxa"/>
            <w:vAlign w:val="center"/>
          </w:tcPr>
          <w:p w14:paraId="119A4D18"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设备管理员</w:t>
            </w:r>
          </w:p>
        </w:tc>
        <w:tc>
          <w:tcPr>
            <w:tcW w:w="7229" w:type="dxa"/>
            <w:vAlign w:val="center"/>
          </w:tcPr>
          <w:p w14:paraId="678C3F0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·执行《设备管理程序》。</w:t>
            </w:r>
          </w:p>
          <w:p w14:paraId="0A5BAB72"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负责新购和修复后的仪器设备的验收，负责仪器设备的维护保养、修理、降级和报废及更新等工作，办理相关手续，建立仪器设备台帐和消耗品目录及档案。</w:t>
            </w:r>
          </w:p>
          <w:p w14:paraId="79CCE01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负责制定年度仪器设备的量值溯源计划并组织实施，对溯源结果进行确认和统计，对仪器设备进行标识管理。</w:t>
            </w:r>
          </w:p>
          <w:p w14:paraId="43BDF4F3" w14:textId="77777777" w:rsidR="00623C44" w:rsidRPr="00C91618" w:rsidRDefault="00C83EDF">
            <w:pPr>
              <w:spacing w:line="360" w:lineRule="auto"/>
              <w:rPr>
                <w:rFonts w:ascii="宋体" w:eastAsia="宋体" w:hAnsi="宋体"/>
                <w:color w:val="FF0000"/>
                <w:sz w:val="22"/>
                <w:highlight w:val="yellow"/>
              </w:rPr>
            </w:pPr>
            <w:r w:rsidRPr="00C91618">
              <w:rPr>
                <w:rFonts w:ascii="宋体" w:eastAsia="宋体" w:hAnsi="宋体" w:hint="eastAsia"/>
                <w:color w:val="FF0000"/>
                <w:sz w:val="22"/>
              </w:rPr>
              <w:t>·</w:t>
            </w:r>
            <w:r w:rsidRPr="00C91618">
              <w:rPr>
                <w:rFonts w:ascii="宋体" w:eastAsia="宋体" w:hAnsi="宋体"/>
                <w:color w:val="FF0000"/>
                <w:sz w:val="22"/>
              </w:rPr>
              <w:t>有权制止违反《设备管理程序》的行为，对仪器设备的完好性和量值的溯源性负责。</w:t>
            </w:r>
          </w:p>
        </w:tc>
      </w:tr>
      <w:tr w:rsidR="00623C44" w:rsidRPr="00C91618" w14:paraId="1B99E146" w14:textId="77777777">
        <w:trPr>
          <w:cantSplit/>
          <w:trHeight w:val="397"/>
          <w:jc w:val="center"/>
        </w:trPr>
        <w:tc>
          <w:tcPr>
            <w:tcW w:w="860" w:type="dxa"/>
            <w:vAlign w:val="center"/>
          </w:tcPr>
          <w:p w14:paraId="46490DB5"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10</w:t>
            </w:r>
          </w:p>
        </w:tc>
        <w:tc>
          <w:tcPr>
            <w:tcW w:w="1262" w:type="dxa"/>
            <w:vAlign w:val="center"/>
          </w:tcPr>
          <w:p w14:paraId="7B9FB13E"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试剂管理员</w:t>
            </w:r>
          </w:p>
        </w:tc>
        <w:tc>
          <w:tcPr>
            <w:tcW w:w="7229" w:type="dxa"/>
            <w:vAlign w:val="center"/>
          </w:tcPr>
          <w:p w14:paraId="385F853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·负责化学试剂、玻璃器皿、检测前处理耗材等物资的申购和保管工作；</w:t>
            </w:r>
          </w:p>
          <w:p w14:paraId="43868C3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建立健全物资材料账目，做到完整、准确、清楚，定期按账目清理物资，保证账物一致，及时掌握库存物资余缺情况；</w:t>
            </w:r>
          </w:p>
          <w:p w14:paraId="1BBCD4E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建立健全物资材料</w:t>
            </w:r>
            <w:r w:rsidRPr="00C91618">
              <w:rPr>
                <w:rFonts w:ascii="宋体" w:eastAsia="宋体" w:hAnsi="宋体" w:hint="eastAsia"/>
                <w:color w:val="FF0000"/>
                <w:sz w:val="22"/>
              </w:rPr>
              <w:t>账</w:t>
            </w:r>
            <w:r w:rsidRPr="00C91618">
              <w:rPr>
                <w:rFonts w:ascii="宋体" w:eastAsia="宋体" w:hAnsi="宋体"/>
                <w:color w:val="FF0000"/>
                <w:sz w:val="22"/>
              </w:rPr>
              <w:t>目，定期盘点仓库物资，保证帐物一致；</w:t>
            </w:r>
          </w:p>
          <w:p w14:paraId="3641202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对过期试剂及时分离处置，并做好标志；</w:t>
            </w:r>
          </w:p>
          <w:p w14:paraId="7B7B376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入库物资及时上架，做到分类存放、有条不紊、不乱堆乱放。严禁将易燃、易爆、剧毒药品与其它物资混放，注意防潮、避光；</w:t>
            </w:r>
          </w:p>
          <w:p w14:paraId="4109764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保持库房整洁、通风、干燥，严禁烟火，无关人员不得入内，确保国家财产不受损失；</w:t>
            </w:r>
          </w:p>
          <w:p w14:paraId="230C9356"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严格执行仓库管理制度，认真办理领用手续，树立良好的服务态度，做到不怕麻烦，随要随领；</w:t>
            </w:r>
          </w:p>
          <w:p w14:paraId="347D0D8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易制毒和易</w:t>
            </w:r>
            <w:proofErr w:type="gramStart"/>
            <w:r w:rsidRPr="00C91618">
              <w:rPr>
                <w:rFonts w:ascii="宋体" w:eastAsia="宋体" w:hAnsi="宋体"/>
                <w:color w:val="FF0000"/>
                <w:sz w:val="22"/>
              </w:rPr>
              <w:t>制爆类</w:t>
            </w:r>
            <w:proofErr w:type="gramEnd"/>
            <w:r w:rsidRPr="00C91618">
              <w:rPr>
                <w:rFonts w:ascii="宋体" w:eastAsia="宋体" w:hAnsi="宋体"/>
                <w:color w:val="FF0000"/>
                <w:sz w:val="22"/>
              </w:rPr>
              <w:t>危险化学品应分类存放于</w:t>
            </w:r>
            <w:proofErr w:type="gramStart"/>
            <w:r w:rsidRPr="00C91618">
              <w:rPr>
                <w:rFonts w:ascii="宋体" w:eastAsia="宋体" w:hAnsi="宋体"/>
                <w:color w:val="FF0000"/>
                <w:sz w:val="22"/>
              </w:rPr>
              <w:t>危化品室，危化品室</w:t>
            </w:r>
            <w:proofErr w:type="gramEnd"/>
            <w:r w:rsidRPr="00C91618">
              <w:rPr>
                <w:rFonts w:ascii="宋体" w:eastAsia="宋体" w:hAnsi="宋体"/>
                <w:color w:val="FF0000"/>
                <w:sz w:val="22"/>
              </w:rPr>
              <w:t>两把钥匙分别由两人保管，领用与发放均需经检测业务部经理审核批准，并严格登记，严格执行易制</w:t>
            </w:r>
            <w:proofErr w:type="gramStart"/>
            <w:r w:rsidRPr="00C91618">
              <w:rPr>
                <w:rFonts w:ascii="宋体" w:eastAsia="宋体" w:hAnsi="宋体"/>
                <w:color w:val="FF0000"/>
                <w:sz w:val="22"/>
              </w:rPr>
              <w:t>毒危化品和易制爆危化品</w:t>
            </w:r>
            <w:proofErr w:type="gramEnd"/>
            <w:r w:rsidRPr="00C91618">
              <w:rPr>
                <w:rFonts w:ascii="宋体" w:eastAsia="宋体" w:hAnsi="宋体"/>
                <w:color w:val="FF0000"/>
                <w:sz w:val="22"/>
              </w:rPr>
              <w:t>入库及领用时5日内上报公安系统的规定，及时更新系统中的数据，保证系统中的信息与库存信息及账面信息一致；</w:t>
            </w:r>
          </w:p>
          <w:p w14:paraId="3C7CD23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按照危化品管理等相关法律法规要求做好仓库的安全管理工作。</w:t>
            </w:r>
          </w:p>
        </w:tc>
      </w:tr>
      <w:tr w:rsidR="00623C44" w:rsidRPr="00C91618" w14:paraId="4A1EAE92" w14:textId="77777777">
        <w:trPr>
          <w:cantSplit/>
          <w:trHeight w:val="397"/>
          <w:jc w:val="center"/>
        </w:trPr>
        <w:tc>
          <w:tcPr>
            <w:tcW w:w="860" w:type="dxa"/>
            <w:vAlign w:val="center"/>
          </w:tcPr>
          <w:p w14:paraId="79640AF9"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11</w:t>
            </w:r>
          </w:p>
        </w:tc>
        <w:tc>
          <w:tcPr>
            <w:tcW w:w="1262" w:type="dxa"/>
            <w:vAlign w:val="center"/>
          </w:tcPr>
          <w:p w14:paraId="0E05FCC7"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样品管理员</w:t>
            </w:r>
          </w:p>
        </w:tc>
        <w:tc>
          <w:tcPr>
            <w:tcW w:w="7229" w:type="dxa"/>
            <w:vAlign w:val="center"/>
          </w:tcPr>
          <w:p w14:paraId="16BF1DC3"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·按照《样品管理程序》及相关管理规程，做好样品的接收、制备、储存、保管、销毁等工作；</w:t>
            </w:r>
          </w:p>
          <w:p w14:paraId="3CE56F8C"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做好样品的符合性检查工作；</w:t>
            </w:r>
          </w:p>
          <w:p w14:paraId="48F5200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负责样品唯一性标识工作，防止样品混淆；</w:t>
            </w:r>
          </w:p>
          <w:p w14:paraId="7EDB9CE3"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做好样品分类保管工作，保持样品间清洁整齐有序。</w:t>
            </w:r>
          </w:p>
        </w:tc>
      </w:tr>
      <w:tr w:rsidR="00623C44" w:rsidRPr="00C91618" w14:paraId="31C1B28D" w14:textId="77777777">
        <w:trPr>
          <w:cantSplit/>
          <w:trHeight w:val="397"/>
          <w:jc w:val="center"/>
        </w:trPr>
        <w:tc>
          <w:tcPr>
            <w:tcW w:w="860" w:type="dxa"/>
            <w:vAlign w:val="center"/>
          </w:tcPr>
          <w:p w14:paraId="161BE57E"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12</w:t>
            </w:r>
          </w:p>
        </w:tc>
        <w:tc>
          <w:tcPr>
            <w:tcW w:w="1262" w:type="dxa"/>
            <w:vAlign w:val="center"/>
          </w:tcPr>
          <w:p w14:paraId="473FCD11"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采样（抽样）</w:t>
            </w:r>
          </w:p>
        </w:tc>
        <w:tc>
          <w:tcPr>
            <w:tcW w:w="7229" w:type="dxa"/>
            <w:vAlign w:val="center"/>
          </w:tcPr>
          <w:p w14:paraId="75AAEB26"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·必须掌握一定的专业基础知识，经培训考核合格后，方能承担现场采样（抽样）检测任务；</w:t>
            </w:r>
          </w:p>
          <w:p w14:paraId="390C192D"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熟悉本岗位现场采样（抽样）检测有关标准或技术规范，掌握现场采样布点原则、严格遵守各项标准或技术规范，确保检测数据的代表性；</w:t>
            </w:r>
          </w:p>
          <w:p w14:paraId="202E9D4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认真做好现场采样（抽样）前的各项准备工作，采样器具和现场检测仪器均应达到有关标准或规范要求；</w:t>
            </w:r>
          </w:p>
          <w:p w14:paraId="3755778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认真做好现场采样（抽样）或现场检测原始记录，要求字迹清楚、内容完整、编号无误，并经相关人员核对。做好样品交接工作。采样（抽样）人员必须在采样单上签字；</w:t>
            </w:r>
          </w:p>
          <w:p w14:paraId="64D746BD"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掌握现场采样（抽样）检测的安全常识和注意事项，高空作业和危险地带采样必须有防护措施。</w:t>
            </w:r>
          </w:p>
        </w:tc>
      </w:tr>
      <w:tr w:rsidR="00623C44" w:rsidRPr="00C91618" w14:paraId="7682F544" w14:textId="77777777">
        <w:trPr>
          <w:cantSplit/>
          <w:trHeight w:val="397"/>
          <w:jc w:val="center"/>
        </w:trPr>
        <w:tc>
          <w:tcPr>
            <w:tcW w:w="860" w:type="dxa"/>
            <w:vAlign w:val="center"/>
          </w:tcPr>
          <w:p w14:paraId="6EEBA8A8"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13</w:t>
            </w:r>
          </w:p>
        </w:tc>
        <w:tc>
          <w:tcPr>
            <w:tcW w:w="1262" w:type="dxa"/>
            <w:vAlign w:val="center"/>
          </w:tcPr>
          <w:p w14:paraId="61B22246"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检测人员</w:t>
            </w:r>
          </w:p>
        </w:tc>
        <w:tc>
          <w:tcPr>
            <w:tcW w:w="7229" w:type="dxa"/>
            <w:vAlign w:val="center"/>
          </w:tcPr>
          <w:p w14:paraId="09D9D15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·严格按程序文件和作业指导</w:t>
            </w:r>
            <w:proofErr w:type="gramStart"/>
            <w:r w:rsidRPr="00C91618">
              <w:rPr>
                <w:rFonts w:ascii="宋体" w:eastAsia="宋体" w:hAnsi="宋体" w:hint="eastAsia"/>
                <w:color w:val="FF0000"/>
                <w:sz w:val="22"/>
              </w:rPr>
              <w:t>书开展</w:t>
            </w:r>
            <w:proofErr w:type="gramEnd"/>
            <w:r w:rsidRPr="00C91618">
              <w:rPr>
                <w:rFonts w:ascii="宋体" w:eastAsia="宋体" w:hAnsi="宋体" w:hint="eastAsia"/>
                <w:color w:val="FF0000"/>
                <w:sz w:val="22"/>
              </w:rPr>
              <w:t>检测工作，按时完成任务，保证检测数据准确可靠；</w:t>
            </w:r>
          </w:p>
          <w:p w14:paraId="0440BE6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负责公正、科学地检测样品，填写或校核检测原始记录，在原始记录上签名，对原始记录的准确性负责；</w:t>
            </w:r>
          </w:p>
          <w:p w14:paraId="42D4B641"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proofErr w:type="gramStart"/>
            <w:r w:rsidRPr="00C91618">
              <w:rPr>
                <w:rFonts w:ascii="宋体" w:eastAsia="宋体" w:hAnsi="宋体"/>
                <w:color w:val="FF0000"/>
                <w:sz w:val="22"/>
              </w:rPr>
              <w:t>当承担</w:t>
            </w:r>
            <w:proofErr w:type="gramEnd"/>
            <w:r w:rsidRPr="00C91618">
              <w:rPr>
                <w:rFonts w:ascii="宋体" w:eastAsia="宋体" w:hAnsi="宋体"/>
                <w:color w:val="FF0000"/>
                <w:sz w:val="22"/>
              </w:rPr>
              <w:t>校核数据工作时应检查数据记录是否完整、抄写或录入计算机时是否有误、数据是否异常等，并考虑以下因素：检测方法、检测条件、数据的有效位数、数据计算和处理过程、法定计量单位和质量控制数据等；</w:t>
            </w:r>
          </w:p>
          <w:p w14:paraId="7560B0B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不得对检测过程中的样品内容等进行任何更改；</w:t>
            </w:r>
          </w:p>
          <w:p w14:paraId="1968DCF6"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对测试后样品的处理负责；</w:t>
            </w:r>
          </w:p>
          <w:p w14:paraId="66F199EA"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负责对仪器验收，配合仪器设备管理员的仪器管理工作；</w:t>
            </w:r>
          </w:p>
          <w:p w14:paraId="5DAA89F6"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熟悉所使用仪器设备的性能及操作规程，负责日常维护、使用和运行检查，做好使用、维护和运行检查记录；</w:t>
            </w:r>
          </w:p>
          <w:p w14:paraId="727B880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按照公司计划参加内部或外部各项培训活动，并汇报培训成果；</w:t>
            </w:r>
          </w:p>
          <w:p w14:paraId="081EFA7F"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有义务和责任参加新项目、新方法的验证和开发活动；</w:t>
            </w:r>
          </w:p>
          <w:p w14:paraId="277C8E37"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有义务和责任参加内外部的能力验证、室间比对等活动；</w:t>
            </w:r>
          </w:p>
          <w:p w14:paraId="706890A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有义务接受公司内部或者外部各项考核，并获得满意成果；</w:t>
            </w:r>
          </w:p>
        </w:tc>
      </w:tr>
      <w:tr w:rsidR="00623C44" w:rsidRPr="00C91618" w14:paraId="191C9C5C" w14:textId="77777777">
        <w:trPr>
          <w:cantSplit/>
          <w:trHeight w:val="397"/>
          <w:jc w:val="center"/>
        </w:trPr>
        <w:tc>
          <w:tcPr>
            <w:tcW w:w="860" w:type="dxa"/>
            <w:vAlign w:val="center"/>
          </w:tcPr>
          <w:p w14:paraId="1908295E"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14</w:t>
            </w:r>
          </w:p>
        </w:tc>
        <w:tc>
          <w:tcPr>
            <w:tcW w:w="1262" w:type="dxa"/>
            <w:vAlign w:val="center"/>
          </w:tcPr>
          <w:p w14:paraId="6927B1C5"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报告编制及审核人员</w:t>
            </w:r>
          </w:p>
        </w:tc>
        <w:tc>
          <w:tcPr>
            <w:tcW w:w="7229" w:type="dxa"/>
            <w:vAlign w:val="center"/>
          </w:tcPr>
          <w:p w14:paraId="32DBBC5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·严格遵守质量手册的规定，按要求编写各类检测报告（报表），合理评价检测结果，必要时对检测结果提出意见和解释；</w:t>
            </w:r>
          </w:p>
          <w:p w14:paraId="32D627E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按时完成编写任务，确保检测报告（报表）内容完整、数据结论正确、版面美观；</w:t>
            </w:r>
          </w:p>
          <w:p w14:paraId="5CC5CD3D"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负责检测报告的盖章事项，收集完整的原始记录包括项目方案书及样品流转单等原始记录连同检测报告副本共同保存，当该项目结束时移交至</w:t>
            </w:r>
            <w:r w:rsidRPr="00C91618">
              <w:rPr>
                <w:rFonts w:ascii="宋体" w:eastAsia="宋体" w:hAnsi="宋体" w:hint="eastAsia"/>
                <w:color w:val="FF0000"/>
                <w:sz w:val="22"/>
              </w:rPr>
              <w:t>档案管理员</w:t>
            </w:r>
            <w:r w:rsidRPr="00C91618">
              <w:rPr>
                <w:rFonts w:ascii="宋体" w:eastAsia="宋体" w:hAnsi="宋体"/>
                <w:color w:val="FF0000"/>
                <w:sz w:val="22"/>
              </w:rPr>
              <w:t>归档。</w:t>
            </w:r>
          </w:p>
          <w:p w14:paraId="2B5F94D2"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·按程序文件中规定（审核包括检测标准、方法的选用是否符合合同的要求；检测结果是否真实、准确；检测报告的信息是否充分等。）对结果报告进行独立的审核；</w:t>
            </w:r>
          </w:p>
          <w:p w14:paraId="0CDD1934"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对报告给出的数据的准确性、逻辑性、可比性和合理性进行审核</w:t>
            </w:r>
            <w:r w:rsidRPr="00C91618">
              <w:rPr>
                <w:rFonts w:ascii="宋体" w:eastAsia="宋体" w:hAnsi="宋体" w:hint="eastAsia"/>
                <w:color w:val="FF0000"/>
                <w:sz w:val="22"/>
              </w:rPr>
              <w:t>。</w:t>
            </w:r>
          </w:p>
        </w:tc>
      </w:tr>
      <w:tr w:rsidR="00623C44" w:rsidRPr="00C91618" w14:paraId="58C5868F" w14:textId="77777777">
        <w:trPr>
          <w:cantSplit/>
          <w:trHeight w:val="397"/>
          <w:jc w:val="center"/>
        </w:trPr>
        <w:tc>
          <w:tcPr>
            <w:tcW w:w="860" w:type="dxa"/>
            <w:vAlign w:val="center"/>
          </w:tcPr>
          <w:p w14:paraId="79A73F4C"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lastRenderedPageBreak/>
              <w:t>15</w:t>
            </w:r>
          </w:p>
        </w:tc>
        <w:tc>
          <w:tcPr>
            <w:tcW w:w="1262" w:type="dxa"/>
            <w:vAlign w:val="center"/>
          </w:tcPr>
          <w:p w14:paraId="20344A8F" w14:textId="77777777" w:rsidR="00623C44" w:rsidRPr="00C91618" w:rsidRDefault="00C83EDF">
            <w:pPr>
              <w:spacing w:line="360" w:lineRule="auto"/>
              <w:jc w:val="center"/>
              <w:rPr>
                <w:rFonts w:ascii="宋体" w:eastAsia="宋体" w:hAnsi="宋体"/>
                <w:sz w:val="22"/>
              </w:rPr>
            </w:pPr>
            <w:r w:rsidRPr="00C91618">
              <w:rPr>
                <w:rFonts w:ascii="宋体" w:eastAsia="宋体" w:hAnsi="宋体" w:hint="eastAsia"/>
                <w:sz w:val="22"/>
              </w:rPr>
              <w:t>标准品管理员</w:t>
            </w:r>
          </w:p>
        </w:tc>
        <w:tc>
          <w:tcPr>
            <w:tcW w:w="7229" w:type="dxa"/>
            <w:vAlign w:val="center"/>
          </w:tcPr>
          <w:p w14:paraId="111D24D9"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·负责标准品物资的登记保管工作；</w:t>
            </w:r>
          </w:p>
          <w:p w14:paraId="261B4498"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建立健全物资材料账目，做到完整、准确、清楚，定期按账目清理物资，保证账物一致，及时掌握库存物资余缺情况；；</w:t>
            </w:r>
          </w:p>
          <w:p w14:paraId="7F2331B0"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对过期标准品及时分离处置，并做好标志；</w:t>
            </w:r>
          </w:p>
          <w:p w14:paraId="04362F2B"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严格执行标准品管理制度，认真办理领用手续，树立良好的服务态度，做到不怕麻烦，随要随领；</w:t>
            </w:r>
          </w:p>
          <w:p w14:paraId="2DBC2C69" w14:textId="77777777" w:rsidR="00623C44" w:rsidRPr="00C91618" w:rsidRDefault="00C83EDF">
            <w:pPr>
              <w:spacing w:line="360" w:lineRule="auto"/>
              <w:rPr>
                <w:rFonts w:ascii="宋体" w:eastAsia="宋体" w:hAnsi="宋体"/>
                <w:color w:val="FF0000"/>
                <w:sz w:val="22"/>
              </w:rPr>
            </w:pPr>
            <w:bookmarkStart w:id="21" w:name="_Hlk163811607"/>
            <w:r w:rsidRPr="00C91618">
              <w:rPr>
                <w:rFonts w:ascii="宋体" w:eastAsia="宋体" w:hAnsi="宋体" w:hint="eastAsia"/>
                <w:color w:val="FF0000"/>
                <w:sz w:val="22"/>
              </w:rPr>
              <w:t>·</w:t>
            </w:r>
            <w:bookmarkEnd w:id="21"/>
            <w:r w:rsidRPr="00C91618">
              <w:rPr>
                <w:rFonts w:ascii="宋体" w:eastAsia="宋体" w:hAnsi="宋体"/>
                <w:color w:val="FF0000"/>
                <w:sz w:val="22"/>
              </w:rPr>
              <w:t>制定标准品期间核查计划并监督实行；</w:t>
            </w:r>
          </w:p>
          <w:p w14:paraId="27007CEE" w14:textId="77777777" w:rsidR="00623C44" w:rsidRPr="00C91618" w:rsidRDefault="00C83EDF">
            <w:pPr>
              <w:spacing w:line="360" w:lineRule="auto"/>
              <w:rPr>
                <w:rFonts w:ascii="宋体" w:eastAsia="宋体" w:hAnsi="宋体"/>
                <w:color w:val="FF0000"/>
                <w:sz w:val="22"/>
              </w:rPr>
            </w:pPr>
            <w:r w:rsidRPr="00C91618">
              <w:rPr>
                <w:rFonts w:ascii="宋体" w:eastAsia="宋体" w:hAnsi="宋体" w:hint="eastAsia"/>
                <w:color w:val="FF0000"/>
                <w:sz w:val="22"/>
              </w:rPr>
              <w:t>·</w:t>
            </w:r>
            <w:r w:rsidRPr="00C91618">
              <w:rPr>
                <w:rFonts w:ascii="宋体" w:eastAsia="宋体" w:hAnsi="宋体"/>
                <w:color w:val="FF0000"/>
                <w:sz w:val="22"/>
              </w:rPr>
              <w:t>标准品相关的技术记录归档保存。</w:t>
            </w:r>
          </w:p>
        </w:tc>
      </w:tr>
    </w:tbl>
    <w:bookmarkEnd w:id="20"/>
    <w:p w14:paraId="2CC7FC75" w14:textId="77777777" w:rsidR="00623C44" w:rsidRPr="00C91618" w:rsidRDefault="00C83EDF">
      <w:pPr>
        <w:adjustRightInd w:val="0"/>
        <w:snapToGrid w:val="0"/>
        <w:spacing w:line="360" w:lineRule="auto"/>
        <w:rPr>
          <w:rFonts w:ascii="宋体" w:eastAsia="宋体" w:hAnsi="宋体"/>
          <w:b/>
          <w:bCs/>
          <w:sz w:val="22"/>
        </w:rPr>
      </w:pPr>
      <w:r w:rsidRPr="00C91618">
        <w:rPr>
          <w:rFonts w:ascii="宋体" w:eastAsia="宋体" w:hAnsi="宋体" w:hint="eastAsia"/>
          <w:b/>
          <w:bCs/>
          <w:sz w:val="22"/>
        </w:rPr>
        <w:t>注：以下情况可视为同等能力：</w:t>
      </w:r>
    </w:p>
    <w:p w14:paraId="0F2CEC8C" w14:textId="77777777" w:rsidR="00623C44" w:rsidRPr="00C91618" w:rsidRDefault="00C83EDF">
      <w:pPr>
        <w:adjustRightInd w:val="0"/>
        <w:snapToGrid w:val="0"/>
        <w:spacing w:line="360" w:lineRule="auto"/>
        <w:ind w:firstLineChars="400" w:firstLine="880"/>
        <w:rPr>
          <w:rFonts w:ascii="宋体" w:eastAsia="宋体" w:hAnsi="宋体"/>
          <w:sz w:val="22"/>
        </w:rPr>
      </w:pPr>
      <w:r w:rsidRPr="00C91618">
        <w:rPr>
          <w:rFonts w:ascii="宋体" w:eastAsia="宋体" w:hAnsi="宋体" w:hint="eastAsia"/>
          <w:sz w:val="22"/>
        </w:rPr>
        <w:t>·博士研究生毕业，从事相关专业检验检测活动</w:t>
      </w:r>
      <w:r w:rsidRPr="00C91618">
        <w:rPr>
          <w:rFonts w:ascii="宋体" w:eastAsia="宋体" w:hAnsi="宋体"/>
          <w:sz w:val="22"/>
        </w:rPr>
        <w:t>1年及以上；</w:t>
      </w:r>
    </w:p>
    <w:p w14:paraId="497B7ABF" w14:textId="77777777" w:rsidR="00623C44" w:rsidRPr="00C91618" w:rsidRDefault="00C83EDF">
      <w:pPr>
        <w:adjustRightInd w:val="0"/>
        <w:snapToGrid w:val="0"/>
        <w:spacing w:line="360" w:lineRule="auto"/>
        <w:ind w:firstLineChars="400" w:firstLine="88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硕士研究生毕业，从事相关专业检验检测活动3年及以上；</w:t>
      </w:r>
    </w:p>
    <w:p w14:paraId="2120BA98" w14:textId="77777777" w:rsidR="00623C44" w:rsidRPr="00C91618" w:rsidRDefault="00C83EDF">
      <w:pPr>
        <w:adjustRightInd w:val="0"/>
        <w:snapToGrid w:val="0"/>
        <w:spacing w:line="360" w:lineRule="auto"/>
        <w:ind w:firstLineChars="400" w:firstLine="88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大学本科毕业，从事相关专业检验检测活动5年及以上；</w:t>
      </w:r>
    </w:p>
    <w:p w14:paraId="7FA31E73" w14:textId="77777777" w:rsidR="00623C44" w:rsidRPr="00C91618" w:rsidRDefault="00C83EDF">
      <w:pPr>
        <w:adjustRightInd w:val="0"/>
        <w:snapToGrid w:val="0"/>
        <w:spacing w:line="360" w:lineRule="auto"/>
        <w:ind w:firstLineChars="400" w:firstLine="88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大学专科毕业，从事相关专业检验检测活动8年及以上。</w:t>
      </w:r>
    </w:p>
    <w:p w14:paraId="2FD41BB0" w14:textId="77777777" w:rsidR="00623C44" w:rsidRPr="00C91618" w:rsidRDefault="00C83EDF">
      <w:pPr>
        <w:adjustRightInd w:val="0"/>
        <w:snapToGrid w:val="0"/>
        <w:spacing w:line="360" w:lineRule="auto"/>
        <w:ind w:firstLineChars="400" w:firstLine="88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非授权签字人不得签发检验检测报告。</w:t>
      </w:r>
    </w:p>
    <w:p w14:paraId="7736F6C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5.5.4   程序文件</w:t>
      </w:r>
    </w:p>
    <w:p w14:paraId="12A6AB02"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本机构所制定的程序文件与质量手册的对应关系见附录1。</w:t>
      </w:r>
    </w:p>
    <w:p w14:paraId="1EFB1683"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根据本手册5.5.2，本机构质量管理体系的维护工作，由质量负责人承担，包括且不限于：</w:t>
      </w:r>
    </w:p>
    <w:p w14:paraId="219B6E91"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·实施、保持和改进本机构的质量管理体系；</w:t>
      </w:r>
    </w:p>
    <w:p w14:paraId="62ED7562"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·识别与本机构质量管理体系规定要求的偏离；</w:t>
      </w:r>
    </w:p>
    <w:p w14:paraId="4ABD2018"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·采取措施以预防或最大限度减少上述偏离发生的风险；</w:t>
      </w:r>
    </w:p>
    <w:p w14:paraId="54851D59"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·向本机构管理</w:t>
      </w:r>
      <w:proofErr w:type="gramStart"/>
      <w:r w:rsidRPr="00C91618">
        <w:rPr>
          <w:rFonts w:ascii="宋体" w:eastAsia="宋体" w:hAnsi="宋体" w:hint="eastAsia"/>
          <w:sz w:val="22"/>
        </w:rPr>
        <w:t>层报告</w:t>
      </w:r>
      <w:proofErr w:type="gramEnd"/>
      <w:r w:rsidRPr="00C91618">
        <w:rPr>
          <w:rFonts w:ascii="宋体" w:eastAsia="宋体" w:hAnsi="宋体" w:hint="eastAsia"/>
          <w:sz w:val="22"/>
        </w:rPr>
        <w:t>质量管理体系运行状况和改进需求；</w:t>
      </w:r>
    </w:p>
    <w:p w14:paraId="11C3B700"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·确保本机构检验检测活动的有效性。</w:t>
      </w:r>
    </w:p>
    <w:p w14:paraId="1C504269"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根据本手册5.5.2，本机构的管理层应确保：</w:t>
      </w:r>
    </w:p>
    <w:p w14:paraId="4E106D97"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·建立和保持内部沟通机制，以保障：管理体系的有效性、持续满足客户的需求，其他有关要求的重要性；</w:t>
      </w:r>
    </w:p>
    <w:p w14:paraId="67492394"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·保持管理体系的完整性，尤其当策划和实施管理体系变更时</w:t>
      </w:r>
      <w:r w:rsidRPr="00C91618">
        <w:rPr>
          <w:rFonts w:ascii="宋体" w:eastAsia="宋体" w:hAnsi="宋体"/>
          <w:sz w:val="22"/>
        </w:rPr>
        <w:t>。</w:t>
      </w:r>
    </w:p>
    <w:p w14:paraId="7BE6C9EA" w14:textId="77777777" w:rsidR="00623C44" w:rsidRPr="00C91618" w:rsidRDefault="00C83EDF">
      <w:pPr>
        <w:pStyle w:val="a9"/>
        <w:numPr>
          <w:ilvl w:val="1"/>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质量管理/技术管理和行政管理之间的关系</w:t>
      </w:r>
    </w:p>
    <w:p w14:paraId="5FDD1E73" w14:textId="77777777" w:rsidR="00623C44" w:rsidRPr="00C91618" w:rsidRDefault="00C83EDF">
      <w:pPr>
        <w:adjustRightInd w:val="0"/>
        <w:snapToGrid w:val="0"/>
        <w:spacing w:line="360" w:lineRule="auto"/>
        <w:ind w:left="880" w:hangingChars="400" w:hanging="880"/>
        <w:rPr>
          <w:rFonts w:ascii="宋体" w:eastAsia="宋体" w:hAnsi="宋体"/>
          <w:sz w:val="22"/>
        </w:rPr>
      </w:pPr>
      <w:r w:rsidRPr="00C91618">
        <w:rPr>
          <w:rFonts w:ascii="宋体" w:eastAsia="宋体" w:hAnsi="宋体" w:hint="eastAsia"/>
          <w:sz w:val="22"/>
        </w:rPr>
        <w:t>5.8.1  技术管理是从识别客户需求开始，将客户的需求转化为过程输入，利用资源（包括技术人员、设备设施等）开展检测活动，最终得出数据和结果并形成检验检测报告的全流程管理，它是公司检测工作的主线，但必须在本公司的质量管理和行政管理的协助配合下才能完成，并符合相关评审准则的要求以及满足相关法律法规、法定管理机构、认可组织</w:t>
      </w:r>
      <w:r w:rsidRPr="00C91618">
        <w:rPr>
          <w:rFonts w:ascii="宋体" w:eastAsia="宋体" w:hAnsi="宋体" w:hint="eastAsia"/>
          <w:sz w:val="22"/>
        </w:rPr>
        <w:lastRenderedPageBreak/>
        <w:t>和客户的要求。</w:t>
      </w:r>
    </w:p>
    <w:p w14:paraId="40E61923" w14:textId="77777777" w:rsidR="00623C44" w:rsidRPr="00C91618" w:rsidRDefault="00C83EDF">
      <w:pPr>
        <w:adjustRightInd w:val="0"/>
        <w:snapToGrid w:val="0"/>
        <w:spacing w:line="360" w:lineRule="auto"/>
        <w:ind w:left="660" w:hangingChars="300" w:hanging="660"/>
        <w:rPr>
          <w:rFonts w:ascii="宋体" w:eastAsia="宋体" w:hAnsi="宋体"/>
          <w:sz w:val="22"/>
        </w:rPr>
      </w:pPr>
      <w:r w:rsidRPr="00C91618">
        <w:rPr>
          <w:rFonts w:ascii="宋体" w:eastAsia="宋体" w:hAnsi="宋体" w:hint="eastAsia"/>
          <w:sz w:val="22"/>
        </w:rPr>
        <w:t>5.8.2  质量管理工作是领导和控制公司进行与检测工作质量有关的相互协调的活动，它贯穿于公司整个技术管理和行政管理中。它由各级管理人员进行，对各项活动起到策划、组织、领导、控制和监督作用，是技术管理和行政管理有效性的保障。</w:t>
      </w:r>
    </w:p>
    <w:p w14:paraId="565F3B1D" w14:textId="77777777" w:rsidR="00623C44" w:rsidRPr="00C91618" w:rsidRDefault="00C83EDF">
      <w:pPr>
        <w:adjustRightInd w:val="0"/>
        <w:snapToGrid w:val="0"/>
        <w:spacing w:line="360" w:lineRule="auto"/>
        <w:ind w:left="660" w:hangingChars="300" w:hanging="660"/>
        <w:rPr>
          <w:rFonts w:ascii="宋体" w:eastAsia="宋体" w:hAnsi="宋体"/>
          <w:sz w:val="22"/>
        </w:rPr>
      </w:pPr>
      <w:r w:rsidRPr="00C91618">
        <w:rPr>
          <w:rFonts w:ascii="宋体" w:eastAsia="宋体" w:hAnsi="宋体" w:hint="eastAsia"/>
          <w:sz w:val="22"/>
        </w:rPr>
        <w:t>5.8.3 行政管理是为公司的技术管理和质量管理提供服务的，它的任务是为实验室技术运作和质量管理做好一切资源上的准备，包括对公司法律地位的维持、机构的设置、人员的任命、财务的支持以及内外部的保障等，是技术管理和质量管理可行性的支撑，但其仍应符合实验室质量管理的相关要求。</w:t>
      </w:r>
    </w:p>
    <w:p w14:paraId="1E6BBADA" w14:textId="77777777" w:rsidR="00623C44" w:rsidRPr="00C91618" w:rsidRDefault="00C83EDF">
      <w:pPr>
        <w:adjustRightInd w:val="0"/>
        <w:snapToGrid w:val="0"/>
        <w:spacing w:line="360" w:lineRule="auto"/>
        <w:ind w:left="660" w:hangingChars="300" w:hanging="660"/>
        <w:rPr>
          <w:rFonts w:ascii="宋体" w:eastAsia="宋体" w:hAnsi="宋体"/>
          <w:sz w:val="22"/>
        </w:rPr>
      </w:pPr>
      <w:r w:rsidRPr="00C91618">
        <w:rPr>
          <w:rFonts w:ascii="宋体" w:eastAsia="宋体" w:hAnsi="宋体" w:hint="eastAsia"/>
          <w:sz w:val="22"/>
        </w:rPr>
        <w:t>5.9</w:t>
      </w:r>
      <w:r w:rsidRPr="00C91618">
        <w:rPr>
          <w:rFonts w:ascii="宋体" w:eastAsia="宋体" w:hAnsi="宋体"/>
          <w:sz w:val="22"/>
        </w:rPr>
        <w:t xml:space="preserve"> 支持性文件</w:t>
      </w:r>
    </w:p>
    <w:p w14:paraId="25EC0594" w14:textId="77777777" w:rsidR="00623C44" w:rsidRPr="00C91618" w:rsidRDefault="00C83EDF">
      <w:pPr>
        <w:adjustRightInd w:val="0"/>
        <w:snapToGrid w:val="0"/>
        <w:spacing w:line="360" w:lineRule="auto"/>
        <w:ind w:left="660" w:hangingChars="300" w:hanging="660"/>
        <w:rPr>
          <w:rFonts w:ascii="宋体" w:eastAsia="宋体" w:hAnsi="宋体"/>
          <w:sz w:val="22"/>
        </w:rPr>
      </w:pPr>
      <w:r w:rsidRPr="00C91618">
        <w:rPr>
          <w:rFonts w:ascii="宋体" w:eastAsia="宋体" w:hAnsi="宋体"/>
          <w:sz w:val="22"/>
        </w:rPr>
        <w:t xml:space="preserve">       </w:t>
      </w:r>
      <w:bookmarkStart w:id="22" w:name="_Hlk163812272"/>
      <w:r w:rsidRPr="00C91618">
        <w:rPr>
          <w:rFonts w:ascii="宋体" w:eastAsia="宋体" w:hAnsi="宋体"/>
          <w:sz w:val="22"/>
        </w:rPr>
        <w:t>XXX-QP-00</w:t>
      </w:r>
      <w:r w:rsidRPr="00C91618">
        <w:rPr>
          <w:rFonts w:ascii="宋体" w:eastAsia="宋体" w:hAnsi="宋体" w:hint="eastAsia"/>
          <w:sz w:val="22"/>
        </w:rPr>
        <w:t>3</w:t>
      </w:r>
      <w:r w:rsidRPr="00C91618">
        <w:rPr>
          <w:rFonts w:ascii="宋体" w:eastAsia="宋体" w:hAnsi="宋体"/>
          <w:sz w:val="22"/>
        </w:rPr>
        <w:t>《</w:t>
      </w:r>
      <w:r w:rsidRPr="00C91618">
        <w:rPr>
          <w:rFonts w:ascii="宋体" w:eastAsia="宋体" w:hAnsi="宋体" w:hint="eastAsia"/>
          <w:sz w:val="22"/>
        </w:rPr>
        <w:t>人员管理</w:t>
      </w:r>
      <w:r w:rsidRPr="00C91618">
        <w:rPr>
          <w:rFonts w:ascii="宋体" w:eastAsia="宋体" w:hAnsi="宋体"/>
          <w:sz w:val="22"/>
        </w:rPr>
        <w:t>程序》</w:t>
      </w:r>
      <w:bookmarkEnd w:id="22"/>
    </w:p>
    <w:p w14:paraId="6A9EC412" w14:textId="77777777" w:rsidR="00623C44" w:rsidRPr="00C91618" w:rsidRDefault="00C83EDF">
      <w:pPr>
        <w:adjustRightInd w:val="0"/>
        <w:snapToGrid w:val="0"/>
        <w:spacing w:line="360" w:lineRule="auto"/>
        <w:ind w:left="660" w:hangingChars="300" w:hanging="660"/>
        <w:rPr>
          <w:rFonts w:ascii="宋体" w:eastAsia="宋体" w:hAnsi="宋体"/>
          <w:sz w:val="22"/>
        </w:rPr>
      </w:pPr>
      <w:r w:rsidRPr="00C91618">
        <w:rPr>
          <w:rFonts w:ascii="宋体" w:eastAsia="宋体" w:hAnsi="宋体" w:hint="eastAsia"/>
          <w:sz w:val="22"/>
        </w:rPr>
        <w:t xml:space="preserve">       </w:t>
      </w:r>
      <w:r w:rsidRPr="00C91618">
        <w:rPr>
          <w:rFonts w:ascii="宋体" w:eastAsia="宋体" w:hAnsi="宋体"/>
          <w:sz w:val="22"/>
        </w:rPr>
        <w:t>XXX-QP-00</w:t>
      </w:r>
      <w:r w:rsidRPr="00C91618">
        <w:rPr>
          <w:rFonts w:ascii="宋体" w:eastAsia="宋体" w:hAnsi="宋体" w:hint="eastAsia"/>
          <w:sz w:val="22"/>
        </w:rPr>
        <w:t>8</w:t>
      </w:r>
      <w:r w:rsidRPr="00C91618">
        <w:rPr>
          <w:rFonts w:ascii="宋体" w:eastAsia="宋体" w:hAnsi="宋体"/>
          <w:sz w:val="22"/>
        </w:rPr>
        <w:t>《</w:t>
      </w:r>
      <w:r w:rsidRPr="00C91618">
        <w:rPr>
          <w:rFonts w:ascii="宋体" w:eastAsia="宋体" w:hAnsi="宋体" w:hint="eastAsia"/>
          <w:sz w:val="22"/>
        </w:rPr>
        <w:t>设备</w:t>
      </w:r>
      <w:r w:rsidRPr="00C91618">
        <w:rPr>
          <w:rFonts w:ascii="宋体" w:eastAsia="宋体" w:hAnsi="宋体"/>
          <w:sz w:val="22"/>
        </w:rPr>
        <w:t>管理程序》</w:t>
      </w:r>
    </w:p>
    <w:p w14:paraId="67D4E76A" w14:textId="77777777" w:rsidR="00623C44" w:rsidRPr="00C91618" w:rsidRDefault="00C83EDF" w:rsidP="007747EF">
      <w:pPr>
        <w:pStyle w:val="a9"/>
        <w:numPr>
          <w:ilvl w:val="0"/>
          <w:numId w:val="1"/>
        </w:numPr>
        <w:adjustRightInd w:val="0"/>
        <w:snapToGrid w:val="0"/>
        <w:spacing w:line="360" w:lineRule="auto"/>
        <w:ind w:firstLineChars="0"/>
        <w:outlineLvl w:val="0"/>
        <w:rPr>
          <w:rFonts w:ascii="宋体" w:eastAsia="宋体" w:hAnsi="宋体"/>
          <w:b/>
          <w:bCs/>
          <w:sz w:val="22"/>
        </w:rPr>
      </w:pPr>
      <w:bookmarkStart w:id="23" w:name="_Toc164929514"/>
      <w:r w:rsidRPr="00C91618">
        <w:rPr>
          <w:rFonts w:ascii="宋体" w:eastAsia="宋体" w:hAnsi="宋体"/>
          <w:b/>
          <w:bCs/>
          <w:sz w:val="22"/>
        </w:rPr>
        <w:t>资源要求</w:t>
      </w:r>
      <w:bookmarkEnd w:id="23"/>
    </w:p>
    <w:p w14:paraId="6DBEB787"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24" w:name="_Toc164929515"/>
      <w:r w:rsidRPr="00C91618">
        <w:rPr>
          <w:rFonts w:ascii="宋体" w:eastAsia="宋体" w:hAnsi="宋体" w:hint="eastAsia"/>
          <w:sz w:val="22"/>
        </w:rPr>
        <w:t>总则</w:t>
      </w:r>
      <w:bookmarkEnd w:id="24"/>
    </w:p>
    <w:p w14:paraId="4893B712"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本机构为确保检验检测活动的有效性，保障管理和实施检验检测活动所需的一切资源：人员、设施、设备、系统和支持服务。这是本机构管理层所做出的承诺，也是本机构运行质量管理体系的目的之一。</w:t>
      </w:r>
    </w:p>
    <w:p w14:paraId="65E2FF49"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25" w:name="_Toc164929516"/>
      <w:r w:rsidRPr="00C91618">
        <w:rPr>
          <w:rFonts w:ascii="宋体" w:eastAsia="宋体" w:hAnsi="宋体" w:hint="eastAsia"/>
          <w:sz w:val="22"/>
        </w:rPr>
        <w:t>人员</w:t>
      </w:r>
      <w:bookmarkEnd w:id="25"/>
    </w:p>
    <w:p w14:paraId="506873E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本机构所建立并实施的质量管理体系，覆盖所有可能影响检验检测活动的人员，确保这些人员行为公正，符合质量管理体系的要求：</w:t>
      </w:r>
    </w:p>
    <w:p w14:paraId="523248D7"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·建立并实施</w:t>
      </w:r>
      <w:r w:rsidRPr="00C91618">
        <w:rPr>
          <w:rFonts w:ascii="宋体" w:eastAsia="宋体" w:hAnsi="宋体"/>
          <w:sz w:val="22"/>
        </w:rPr>
        <w:t>XXX-QP-001《公正性保障程序》</w:t>
      </w:r>
      <w:r w:rsidRPr="00C91618">
        <w:rPr>
          <w:rFonts w:ascii="宋体" w:eastAsia="宋体" w:hAnsi="宋体" w:hint="eastAsia"/>
          <w:sz w:val="22"/>
        </w:rPr>
        <w:t>，对所有可能影响本机构检验检测活动的内、外部人员进行管控，以确保机构的公正性；</w:t>
      </w:r>
    </w:p>
    <w:p w14:paraId="6E215298" w14:textId="6C0EA1C1"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·建立并实施</w:t>
      </w:r>
      <w:r w:rsidRPr="00C91618">
        <w:rPr>
          <w:rFonts w:ascii="宋体" w:eastAsia="宋体" w:hAnsi="宋体"/>
          <w:sz w:val="22"/>
        </w:rPr>
        <w:t>XXX-QP-003《人员管理程序》</w:t>
      </w:r>
      <w:r w:rsidRPr="00C91618">
        <w:rPr>
          <w:rFonts w:ascii="宋体" w:eastAsia="宋体" w:hAnsi="宋体" w:hint="eastAsia"/>
          <w:sz w:val="22"/>
        </w:rPr>
        <w:t>，以保障机构内部人员的能力和行为符合质量管理体系的要求；</w:t>
      </w:r>
    </w:p>
    <w:p w14:paraId="0F6A800A"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·建立并实施</w:t>
      </w:r>
      <w:r w:rsidRPr="00C91618">
        <w:rPr>
          <w:rFonts w:ascii="宋体" w:eastAsia="宋体" w:hAnsi="宋体"/>
          <w:sz w:val="22"/>
        </w:rPr>
        <w:t>XXX-QP-020《客户服务工作程序》</w:t>
      </w:r>
      <w:r w:rsidRPr="00C91618">
        <w:rPr>
          <w:rFonts w:ascii="宋体" w:eastAsia="宋体" w:hAnsi="宋体" w:hint="eastAsia"/>
          <w:sz w:val="22"/>
        </w:rPr>
        <w:t>，对来访实验室的客户的行为实施管控，以确保本机构的检验检测活动不受外部的影响。</w:t>
      </w:r>
    </w:p>
    <w:p w14:paraId="03BECBF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为明确人员的认知能力要求，本机构建立并实施</w:t>
      </w:r>
      <w:r w:rsidRPr="00C91618">
        <w:rPr>
          <w:rFonts w:ascii="宋体" w:eastAsia="宋体" w:hAnsi="宋体"/>
          <w:sz w:val="22"/>
        </w:rPr>
        <w:t>XXX-QP-003《人员管理程序》</w:t>
      </w:r>
      <w:r w:rsidRPr="00C91618">
        <w:rPr>
          <w:rFonts w:ascii="宋体" w:eastAsia="宋体" w:hAnsi="宋体" w:hint="eastAsia"/>
          <w:sz w:val="22"/>
        </w:rPr>
        <w:t>，从而：</w:t>
      </w:r>
    </w:p>
    <w:p w14:paraId="49A45FE8"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·制定人员资格确认、任用、授权和能力保持等要求；</w:t>
      </w:r>
    </w:p>
    <w:p w14:paraId="42002D8F"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·制定技术和管理人员的任职要求、岗位职责、职能权限。</w:t>
      </w:r>
    </w:p>
    <w:p w14:paraId="1BE09E7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为确保人员具备相应的岗位所要求的能力，本机构建立并实施</w:t>
      </w:r>
      <w:r w:rsidRPr="00C91618">
        <w:rPr>
          <w:rFonts w:ascii="宋体" w:eastAsia="宋体" w:hAnsi="宋体"/>
          <w:sz w:val="22"/>
        </w:rPr>
        <w:t>XXX-QP-003《人员管理程序》</w:t>
      </w:r>
      <w:r w:rsidRPr="00C91618">
        <w:rPr>
          <w:rFonts w:ascii="宋体" w:eastAsia="宋体" w:hAnsi="宋体" w:hint="eastAsia"/>
          <w:sz w:val="22"/>
        </w:rPr>
        <w:t>，从而：</w:t>
      </w:r>
    </w:p>
    <w:p w14:paraId="132C1B11"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·通过培训考核、能力确认来考查其是否具备岗位要求的能力。</w:t>
      </w:r>
    </w:p>
    <w:p w14:paraId="1E171AD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本机构通过以下渠道，向机构人员传达其职责和权限：</w:t>
      </w:r>
    </w:p>
    <w:p w14:paraId="776E7942"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lastRenderedPageBreak/>
        <w:t>·按照</w:t>
      </w:r>
      <w:r w:rsidRPr="00C91618">
        <w:rPr>
          <w:rFonts w:ascii="宋体" w:eastAsia="宋体" w:hAnsi="宋体"/>
          <w:sz w:val="22"/>
        </w:rPr>
        <w:t>XXX-QP-003《人员管理程序》</w:t>
      </w:r>
      <w:r w:rsidRPr="00C91618">
        <w:rPr>
          <w:rFonts w:ascii="宋体" w:eastAsia="宋体" w:hAnsi="宋体" w:hint="eastAsia"/>
          <w:sz w:val="22"/>
        </w:rPr>
        <w:t>的要求，对人员进行上岗授权，明确其岗位、职责、允许开展检验检测工作（参数）的范围、允许开展检验检测工作的类别（级别）；</w:t>
      </w:r>
    </w:p>
    <w:p w14:paraId="642EC52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·对于科室、部门负责人、技术负责人、质量负责人等管理人员，通过任命通知，明确地岗位。</w:t>
      </w:r>
    </w:p>
    <w:p w14:paraId="714F0DE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本机构对人员管理的程序如下：</w:t>
      </w:r>
    </w:p>
    <w:p w14:paraId="597647F4" w14:textId="7D460546" w:rsidR="00753F31" w:rsidRDefault="00C83EDF">
      <w:pPr>
        <w:pStyle w:val="a9"/>
        <w:adjustRightInd w:val="0"/>
        <w:snapToGrid w:val="0"/>
        <w:spacing w:line="360" w:lineRule="auto"/>
        <w:ind w:left="1134" w:firstLineChars="0" w:firstLine="0"/>
        <w:rPr>
          <w:rFonts w:ascii="宋体" w:eastAsia="宋体" w:hAnsi="宋体"/>
          <w:sz w:val="22"/>
        </w:rPr>
      </w:pPr>
      <w:bookmarkStart w:id="26" w:name="_Hlk165189451"/>
      <w:r w:rsidRPr="00C91618">
        <w:rPr>
          <w:rFonts w:ascii="宋体" w:eastAsia="宋体" w:hAnsi="宋体" w:hint="eastAsia"/>
          <w:sz w:val="22"/>
        </w:rPr>
        <w:t>·</w:t>
      </w:r>
      <w:bookmarkEnd w:id="26"/>
      <w:r w:rsidRPr="00C91618">
        <w:rPr>
          <w:rFonts w:ascii="宋体" w:eastAsia="宋体" w:hAnsi="宋体" w:hint="eastAsia"/>
          <w:sz w:val="22"/>
        </w:rPr>
        <w:t>建立并实施</w:t>
      </w:r>
      <w:r w:rsidRPr="00C91618">
        <w:rPr>
          <w:rFonts w:ascii="宋体" w:eastAsia="宋体" w:hAnsi="宋体"/>
          <w:sz w:val="22"/>
        </w:rPr>
        <w:t>XXX-QP-003《人员管理程序》</w:t>
      </w:r>
      <w:r w:rsidRPr="00C91618">
        <w:rPr>
          <w:rFonts w:ascii="宋体" w:eastAsia="宋体" w:hAnsi="宋体" w:hint="eastAsia"/>
          <w:sz w:val="22"/>
        </w:rPr>
        <w:t>，明确对人员的选用、能力确认、上岗授权、能力监控的工作要求，</w:t>
      </w:r>
      <w:r w:rsidR="006B4F9E">
        <w:rPr>
          <w:rFonts w:ascii="宋体" w:eastAsia="宋体" w:hAnsi="宋体" w:hint="eastAsia"/>
          <w:sz w:val="22"/>
        </w:rPr>
        <w:t>明确对人员开展培训的要求，</w:t>
      </w:r>
      <w:r w:rsidR="00753F31">
        <w:rPr>
          <w:rFonts w:ascii="宋体" w:eastAsia="宋体" w:hAnsi="宋体" w:hint="eastAsia"/>
          <w:sz w:val="22"/>
        </w:rPr>
        <w:t>以及所形成的记录的要求。</w:t>
      </w:r>
    </w:p>
    <w:p w14:paraId="00D59730" w14:textId="46C59BC2" w:rsidR="00623C44" w:rsidRPr="00C91618" w:rsidRDefault="00753F31">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Pr>
          <w:rFonts w:ascii="宋体" w:eastAsia="宋体" w:hAnsi="宋体" w:hint="eastAsia"/>
          <w:sz w:val="22"/>
        </w:rPr>
        <w:t>建立并实施</w:t>
      </w:r>
      <w:r w:rsidRPr="00C91618">
        <w:rPr>
          <w:rFonts w:ascii="宋体" w:eastAsia="宋体" w:hAnsi="宋体"/>
          <w:sz w:val="22"/>
        </w:rPr>
        <w:t>XXX-QP-00</w:t>
      </w:r>
      <w:r>
        <w:rPr>
          <w:rFonts w:ascii="宋体" w:eastAsia="宋体" w:hAnsi="宋体" w:hint="eastAsia"/>
          <w:sz w:val="22"/>
        </w:rPr>
        <w:t>5</w:t>
      </w:r>
      <w:r w:rsidRPr="00C91618">
        <w:rPr>
          <w:rFonts w:ascii="宋体" w:eastAsia="宋体" w:hAnsi="宋体"/>
          <w:sz w:val="22"/>
        </w:rPr>
        <w:t>《</w:t>
      </w:r>
      <w:r>
        <w:rPr>
          <w:rFonts w:ascii="宋体" w:eastAsia="宋体" w:hAnsi="宋体" w:hint="eastAsia"/>
          <w:sz w:val="22"/>
        </w:rPr>
        <w:t>监督工作</w:t>
      </w:r>
      <w:r w:rsidRPr="00C91618">
        <w:rPr>
          <w:rFonts w:ascii="宋体" w:eastAsia="宋体" w:hAnsi="宋体"/>
          <w:sz w:val="22"/>
        </w:rPr>
        <w:t>程序》</w:t>
      </w:r>
      <w:r w:rsidR="006B4F9E">
        <w:rPr>
          <w:rFonts w:ascii="宋体" w:eastAsia="宋体" w:hAnsi="宋体" w:hint="eastAsia"/>
          <w:sz w:val="22"/>
        </w:rPr>
        <w:t>明确对人员开展监督的工作要求</w:t>
      </w:r>
      <w:r w:rsidR="00C83EDF" w:rsidRPr="00C91618">
        <w:rPr>
          <w:rFonts w:ascii="宋体" w:eastAsia="宋体" w:hAnsi="宋体" w:hint="eastAsia"/>
          <w:sz w:val="22"/>
        </w:rPr>
        <w:t>以及所形成的记录的要求</w:t>
      </w:r>
      <w:r w:rsidR="0033157B">
        <w:rPr>
          <w:rFonts w:ascii="宋体" w:eastAsia="宋体" w:hAnsi="宋体" w:hint="eastAsia"/>
          <w:sz w:val="22"/>
        </w:rPr>
        <w:t>。</w:t>
      </w:r>
    </w:p>
    <w:p w14:paraId="2961E3D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XXX-QP-003《人员管理程序》</w:t>
      </w:r>
      <w:r w:rsidRPr="00C91618">
        <w:rPr>
          <w:rFonts w:ascii="宋体" w:eastAsia="宋体" w:hAnsi="宋体" w:hint="eastAsia"/>
          <w:sz w:val="22"/>
        </w:rPr>
        <w:t>，对从事下列工作的人员实行授权上岗：</w:t>
      </w:r>
    </w:p>
    <w:p w14:paraId="2B6F1117"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·非标准检验检测方法的开发、确认、验证和修改；</w:t>
      </w:r>
    </w:p>
    <w:p w14:paraId="5EEF7299"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·标准方法的验证；</w:t>
      </w:r>
    </w:p>
    <w:p w14:paraId="230C5038"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·检验检测的实施（包括：检验检测、设备操作）；</w:t>
      </w:r>
    </w:p>
    <w:p w14:paraId="2A6E38C1"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·检验检测报告的编写、审核、批准（签发）；</w:t>
      </w:r>
    </w:p>
    <w:p w14:paraId="618417BB"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·对检验检测报告的意见和解释。</w:t>
      </w:r>
    </w:p>
    <w:p w14:paraId="238F560C" w14:textId="77777777" w:rsidR="00623C44" w:rsidRPr="00C91618" w:rsidRDefault="00C83EDF">
      <w:pPr>
        <w:adjustRightInd w:val="0"/>
        <w:snapToGrid w:val="0"/>
        <w:spacing w:line="360" w:lineRule="auto"/>
        <w:rPr>
          <w:rFonts w:ascii="宋体" w:eastAsia="宋体" w:hAnsi="宋体"/>
          <w:sz w:val="24"/>
          <w:szCs w:val="24"/>
        </w:rPr>
      </w:pPr>
      <w:r w:rsidRPr="00C91618">
        <w:rPr>
          <w:rFonts w:ascii="宋体" w:eastAsia="宋体" w:hAnsi="宋体" w:hint="eastAsia"/>
          <w:sz w:val="22"/>
        </w:rPr>
        <w:t xml:space="preserve">6.2.7   </w:t>
      </w:r>
      <w:r w:rsidRPr="00C91618">
        <w:rPr>
          <w:rFonts w:ascii="宋体" w:eastAsia="宋体" w:hAnsi="宋体" w:hint="eastAsia"/>
          <w:sz w:val="24"/>
          <w:szCs w:val="24"/>
        </w:rPr>
        <w:t>支持性文件</w:t>
      </w:r>
    </w:p>
    <w:p w14:paraId="4CE4E087"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 xml:space="preserve">         </w:t>
      </w:r>
      <w:r w:rsidRPr="00C91618">
        <w:rPr>
          <w:rFonts w:ascii="宋体" w:eastAsia="宋体" w:hAnsi="宋体"/>
          <w:sz w:val="22"/>
        </w:rPr>
        <w:t>XXX-QP-00</w:t>
      </w:r>
      <w:r w:rsidRPr="00C91618">
        <w:rPr>
          <w:rFonts w:ascii="宋体" w:eastAsia="宋体" w:hAnsi="宋体" w:hint="eastAsia"/>
          <w:sz w:val="22"/>
        </w:rPr>
        <w:t>1</w:t>
      </w:r>
      <w:r w:rsidRPr="00C91618">
        <w:rPr>
          <w:rFonts w:ascii="宋体" w:eastAsia="宋体" w:hAnsi="宋体"/>
          <w:sz w:val="22"/>
        </w:rPr>
        <w:t>《</w:t>
      </w:r>
      <w:r w:rsidRPr="00C91618">
        <w:rPr>
          <w:rFonts w:ascii="宋体" w:eastAsia="宋体" w:hAnsi="宋体" w:hint="eastAsia"/>
          <w:sz w:val="22"/>
        </w:rPr>
        <w:t>公正保障</w:t>
      </w:r>
      <w:r w:rsidRPr="00C91618">
        <w:rPr>
          <w:rFonts w:ascii="宋体" w:eastAsia="宋体" w:hAnsi="宋体"/>
          <w:sz w:val="22"/>
        </w:rPr>
        <w:t>程序》</w:t>
      </w:r>
    </w:p>
    <w:p w14:paraId="0386708A" w14:textId="77777777" w:rsidR="00623C44" w:rsidRDefault="00C83EDF">
      <w:pPr>
        <w:adjustRightInd w:val="0"/>
        <w:snapToGrid w:val="0"/>
        <w:spacing w:line="360" w:lineRule="auto"/>
        <w:rPr>
          <w:rFonts w:ascii="宋体" w:eastAsia="宋体" w:hAnsi="宋体"/>
          <w:sz w:val="22"/>
        </w:rPr>
      </w:pPr>
      <w:r w:rsidRPr="00C91618">
        <w:rPr>
          <w:rFonts w:ascii="宋体" w:eastAsia="宋体" w:hAnsi="宋体"/>
          <w:sz w:val="22"/>
        </w:rPr>
        <w:t xml:space="preserve">         </w:t>
      </w:r>
      <w:bookmarkStart w:id="27" w:name="_Hlk165189544"/>
      <w:r w:rsidRPr="00C91618">
        <w:rPr>
          <w:rFonts w:ascii="宋体" w:eastAsia="宋体" w:hAnsi="宋体"/>
          <w:sz w:val="22"/>
        </w:rPr>
        <w:t>XXX-QP-00</w:t>
      </w:r>
      <w:r w:rsidRPr="00C91618">
        <w:rPr>
          <w:rFonts w:ascii="宋体" w:eastAsia="宋体" w:hAnsi="宋体" w:hint="eastAsia"/>
          <w:sz w:val="22"/>
        </w:rPr>
        <w:t>3</w:t>
      </w:r>
      <w:r w:rsidRPr="00C91618">
        <w:rPr>
          <w:rFonts w:ascii="宋体" w:eastAsia="宋体" w:hAnsi="宋体"/>
          <w:sz w:val="22"/>
        </w:rPr>
        <w:t>《</w:t>
      </w:r>
      <w:r w:rsidRPr="00C91618">
        <w:rPr>
          <w:rFonts w:ascii="宋体" w:eastAsia="宋体" w:hAnsi="宋体" w:hint="eastAsia"/>
          <w:sz w:val="22"/>
        </w:rPr>
        <w:t>人员</w:t>
      </w:r>
      <w:r w:rsidRPr="00C91618">
        <w:rPr>
          <w:rFonts w:ascii="宋体" w:eastAsia="宋体" w:hAnsi="宋体"/>
          <w:sz w:val="22"/>
        </w:rPr>
        <w:t>管理程序》</w:t>
      </w:r>
      <w:bookmarkEnd w:id="27"/>
    </w:p>
    <w:p w14:paraId="79C2DA0E" w14:textId="07B06D94" w:rsidR="009364F5" w:rsidRPr="00C91618" w:rsidRDefault="009364F5" w:rsidP="009364F5">
      <w:pPr>
        <w:adjustRightInd w:val="0"/>
        <w:snapToGrid w:val="0"/>
        <w:spacing w:line="360" w:lineRule="auto"/>
        <w:ind w:firstLineChars="500" w:firstLine="1100"/>
        <w:rPr>
          <w:rFonts w:ascii="宋体" w:eastAsia="宋体" w:hAnsi="宋体" w:hint="eastAsia"/>
          <w:sz w:val="22"/>
        </w:rPr>
      </w:pPr>
      <w:r w:rsidRPr="00C91618">
        <w:rPr>
          <w:rFonts w:ascii="宋体" w:eastAsia="宋体" w:hAnsi="宋体"/>
          <w:sz w:val="22"/>
        </w:rPr>
        <w:t>XXX-QP-00</w:t>
      </w:r>
      <w:r>
        <w:rPr>
          <w:rFonts w:ascii="宋体" w:eastAsia="宋体" w:hAnsi="宋体" w:hint="eastAsia"/>
          <w:sz w:val="22"/>
        </w:rPr>
        <w:t>5</w:t>
      </w:r>
      <w:r w:rsidRPr="00C91618">
        <w:rPr>
          <w:rFonts w:ascii="宋体" w:eastAsia="宋体" w:hAnsi="宋体"/>
          <w:sz w:val="22"/>
        </w:rPr>
        <w:t>《</w:t>
      </w:r>
      <w:r>
        <w:rPr>
          <w:rFonts w:ascii="宋体" w:eastAsia="宋体" w:hAnsi="宋体" w:hint="eastAsia"/>
          <w:sz w:val="22"/>
        </w:rPr>
        <w:t>监督工作</w:t>
      </w:r>
      <w:r w:rsidRPr="00C91618">
        <w:rPr>
          <w:rFonts w:ascii="宋体" w:eastAsia="宋体" w:hAnsi="宋体"/>
          <w:sz w:val="22"/>
        </w:rPr>
        <w:t>程序》</w:t>
      </w:r>
    </w:p>
    <w:p w14:paraId="2219E842" w14:textId="77777777" w:rsidR="00623C44" w:rsidRPr="00C91618" w:rsidRDefault="00C83EDF" w:rsidP="006B4F9E">
      <w:pPr>
        <w:adjustRightInd w:val="0"/>
        <w:snapToGrid w:val="0"/>
        <w:spacing w:line="360" w:lineRule="auto"/>
        <w:ind w:firstLineChars="500" w:firstLine="110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20</w:t>
      </w:r>
      <w:r w:rsidRPr="00C91618">
        <w:rPr>
          <w:rFonts w:ascii="宋体" w:eastAsia="宋体" w:hAnsi="宋体"/>
          <w:sz w:val="22"/>
        </w:rPr>
        <w:t>《</w:t>
      </w:r>
      <w:r w:rsidRPr="00C91618">
        <w:rPr>
          <w:rFonts w:ascii="宋体" w:eastAsia="宋体" w:hAnsi="宋体" w:hint="eastAsia"/>
          <w:sz w:val="22"/>
        </w:rPr>
        <w:t>客户服务</w:t>
      </w:r>
      <w:r w:rsidRPr="00C91618">
        <w:rPr>
          <w:rFonts w:ascii="宋体" w:eastAsia="宋体" w:hAnsi="宋体"/>
          <w:sz w:val="22"/>
        </w:rPr>
        <w:t>程序》</w:t>
      </w:r>
    </w:p>
    <w:p w14:paraId="56EFDDCE"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28" w:name="_Toc164929517"/>
      <w:r w:rsidRPr="00C91618">
        <w:rPr>
          <w:rFonts w:ascii="宋体" w:eastAsia="宋体" w:hAnsi="宋体" w:hint="eastAsia"/>
          <w:sz w:val="22"/>
        </w:rPr>
        <w:t>设施和环境条件</w:t>
      </w:r>
      <w:bookmarkEnd w:id="28"/>
    </w:p>
    <w:p w14:paraId="4B1D0529" w14:textId="6AB311D0"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本机构用于从事检验检测活动的场所（载于本手册1.2），均满足相应的检验检测的要求，不对检验检测结果的有效性产生不利影响。</w:t>
      </w:r>
    </w:p>
    <w:p w14:paraId="335BC578" w14:textId="19727BB9"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XXX-QP-006《</w:t>
      </w:r>
      <w:bookmarkStart w:id="29" w:name="_Hlk165189727"/>
      <w:r w:rsidR="00BD1A7D">
        <w:rPr>
          <w:rFonts w:ascii="宋体" w:eastAsia="宋体" w:hAnsi="宋体" w:hint="eastAsia"/>
          <w:sz w:val="22"/>
        </w:rPr>
        <w:t>场所</w:t>
      </w:r>
      <w:r w:rsidRPr="00C91618">
        <w:rPr>
          <w:rFonts w:ascii="宋体" w:eastAsia="宋体" w:hAnsi="宋体"/>
          <w:sz w:val="22"/>
        </w:rPr>
        <w:t>环境管理程序</w:t>
      </w:r>
      <w:bookmarkEnd w:id="29"/>
      <w:r w:rsidRPr="00C91618">
        <w:rPr>
          <w:rFonts w:ascii="宋体" w:eastAsia="宋体" w:hAnsi="宋体"/>
          <w:sz w:val="22"/>
        </w:rPr>
        <w:t>》</w:t>
      </w:r>
      <w:r w:rsidRPr="00C91618">
        <w:rPr>
          <w:rFonts w:ascii="宋体" w:eastAsia="宋体" w:hAnsi="宋体" w:hint="eastAsia"/>
          <w:sz w:val="22"/>
        </w:rPr>
        <w:t>确保检验检测在满足要求的环境条件中开展</w:t>
      </w:r>
      <w:r w:rsidR="00BD1A7D">
        <w:rPr>
          <w:rFonts w:ascii="宋体" w:eastAsia="宋体" w:hAnsi="宋体" w:hint="eastAsia"/>
          <w:sz w:val="22"/>
        </w:rPr>
        <w:t>，</w:t>
      </w:r>
      <w:r w:rsidR="00BD1A7D" w:rsidRPr="00C91618">
        <w:rPr>
          <w:rFonts w:ascii="宋体" w:eastAsia="宋体" w:hAnsi="宋体" w:hint="eastAsia"/>
          <w:sz w:val="22"/>
        </w:rPr>
        <w:t>对实验室的规划布局及其调整进行控制，以确保检验检测在符合要求的实验室中开展，并隔离不相容的检验检测活动，防止相互影响和交叉污染；对使用实验室开展检验检测的人员进行控制</w:t>
      </w:r>
      <w:r w:rsidR="00BD1A7D">
        <w:rPr>
          <w:rFonts w:ascii="宋体" w:eastAsia="宋体" w:hAnsi="宋体" w:hint="eastAsia"/>
          <w:sz w:val="22"/>
        </w:rPr>
        <w:t>。</w:t>
      </w:r>
    </w:p>
    <w:p w14:paraId="62B362AF" w14:textId="5CCDDBE3"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XXX-QP-006《</w:t>
      </w:r>
      <w:r w:rsidR="00BD1A7D">
        <w:rPr>
          <w:rFonts w:ascii="宋体" w:eastAsia="宋体" w:hAnsi="宋体" w:hint="eastAsia"/>
          <w:sz w:val="22"/>
        </w:rPr>
        <w:t>场所</w:t>
      </w:r>
      <w:r w:rsidR="00BD1A7D" w:rsidRPr="00C91618">
        <w:rPr>
          <w:rFonts w:ascii="宋体" w:eastAsia="宋体" w:hAnsi="宋体"/>
          <w:sz w:val="22"/>
        </w:rPr>
        <w:t>环境管理程序</w:t>
      </w:r>
      <w:r w:rsidRPr="00C91618">
        <w:rPr>
          <w:rFonts w:ascii="宋体" w:eastAsia="宋体" w:hAnsi="宋体"/>
          <w:sz w:val="22"/>
        </w:rPr>
        <w:t>》</w:t>
      </w:r>
      <w:r w:rsidRPr="00C91618">
        <w:rPr>
          <w:rFonts w:ascii="宋体" w:eastAsia="宋体" w:hAnsi="宋体" w:hint="eastAsia"/>
          <w:sz w:val="22"/>
        </w:rPr>
        <w:t>、</w:t>
      </w:r>
      <w:r w:rsidRPr="00C91618">
        <w:rPr>
          <w:rFonts w:ascii="宋体" w:eastAsia="宋体" w:hAnsi="宋体"/>
          <w:sz w:val="22"/>
        </w:rPr>
        <w:t>XXX-QP-016《记录管理程序》</w:t>
      </w:r>
      <w:r w:rsidRPr="00C91618">
        <w:rPr>
          <w:rFonts w:ascii="宋体" w:eastAsia="宋体" w:hAnsi="宋体" w:hint="eastAsia"/>
          <w:sz w:val="22"/>
        </w:rPr>
        <w:t>、</w:t>
      </w:r>
      <w:r w:rsidRPr="00C91618">
        <w:rPr>
          <w:rFonts w:ascii="宋体" w:eastAsia="宋体" w:hAnsi="宋体"/>
          <w:sz w:val="22"/>
        </w:rPr>
        <w:t>XXX-QP-029《检测工作程序》</w:t>
      </w:r>
      <w:r w:rsidRPr="00C91618">
        <w:rPr>
          <w:rFonts w:ascii="宋体" w:eastAsia="宋体" w:hAnsi="宋体" w:hint="eastAsia"/>
          <w:sz w:val="22"/>
        </w:rPr>
        <w:t>的要求，当检验检测活动对环境条件有要求，或环境条件对检验检测结果有影响时，检测人员应当检测、控制环境条件</w:t>
      </w:r>
      <w:proofErr w:type="gramStart"/>
      <w:r w:rsidRPr="00C91618">
        <w:rPr>
          <w:rFonts w:ascii="宋体" w:eastAsia="宋体" w:hAnsi="宋体" w:hint="eastAsia"/>
          <w:sz w:val="22"/>
        </w:rPr>
        <w:t>至满足</w:t>
      </w:r>
      <w:proofErr w:type="gramEnd"/>
      <w:r w:rsidRPr="00C91618">
        <w:rPr>
          <w:rFonts w:ascii="宋体" w:eastAsia="宋体" w:hAnsi="宋体" w:hint="eastAsia"/>
          <w:sz w:val="22"/>
        </w:rPr>
        <w:t>要求，并记录检验检测时的环境条件。</w:t>
      </w:r>
    </w:p>
    <w:p w14:paraId="16DDC87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lastRenderedPageBreak/>
        <w:t>本机构定期评审对场所设施和环境条件的控制措施，以确保场所设施和环境条件持续满足检验检测活动的要求：</w:t>
      </w:r>
    </w:p>
    <w:p w14:paraId="684A49A1"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·建立并实施</w:t>
      </w:r>
      <w:r w:rsidRPr="00C91618">
        <w:rPr>
          <w:rFonts w:ascii="宋体" w:eastAsia="宋体" w:hAnsi="宋体"/>
          <w:sz w:val="22"/>
        </w:rPr>
        <w:t>XXX-QP-020《客户服务工作程序》</w:t>
      </w:r>
      <w:r w:rsidRPr="00C91618">
        <w:rPr>
          <w:rFonts w:ascii="宋体" w:eastAsia="宋体" w:hAnsi="宋体" w:hint="eastAsia"/>
          <w:sz w:val="22"/>
        </w:rPr>
        <w:t>，对进入实验室参观的客户及其行为进行控制。</w:t>
      </w:r>
    </w:p>
    <w:p w14:paraId="27243C7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342FB15D" w14:textId="097FA441"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6</w:t>
      </w:r>
      <w:r w:rsidRPr="00C91618">
        <w:rPr>
          <w:rFonts w:ascii="宋体" w:eastAsia="宋体" w:hAnsi="宋体"/>
          <w:sz w:val="22"/>
        </w:rPr>
        <w:t>《</w:t>
      </w:r>
      <w:r w:rsidR="004760C3">
        <w:rPr>
          <w:rFonts w:ascii="宋体" w:eastAsia="宋体" w:hAnsi="宋体" w:hint="eastAsia"/>
          <w:sz w:val="22"/>
        </w:rPr>
        <w:t>场所</w:t>
      </w:r>
      <w:r w:rsidRPr="00C91618">
        <w:rPr>
          <w:rFonts w:ascii="宋体" w:eastAsia="宋体" w:hAnsi="宋体" w:hint="eastAsia"/>
          <w:sz w:val="22"/>
        </w:rPr>
        <w:t>环境管理</w:t>
      </w:r>
      <w:r w:rsidRPr="00C91618">
        <w:rPr>
          <w:rFonts w:ascii="宋体" w:eastAsia="宋体" w:hAnsi="宋体"/>
          <w:sz w:val="22"/>
        </w:rPr>
        <w:t>程序》</w:t>
      </w:r>
    </w:p>
    <w:p w14:paraId="2ABDF658" w14:textId="64E285DF"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16</w:t>
      </w:r>
      <w:r w:rsidRPr="00C91618">
        <w:rPr>
          <w:rFonts w:ascii="宋体" w:eastAsia="宋体" w:hAnsi="宋体"/>
          <w:sz w:val="22"/>
        </w:rPr>
        <w:t>《</w:t>
      </w:r>
      <w:r w:rsidR="00C17ABC">
        <w:rPr>
          <w:rFonts w:ascii="宋体" w:eastAsia="宋体" w:hAnsi="宋体" w:hint="eastAsia"/>
          <w:sz w:val="22"/>
        </w:rPr>
        <w:t>记录</w:t>
      </w:r>
      <w:r w:rsidRPr="00C91618">
        <w:rPr>
          <w:rFonts w:ascii="宋体" w:eastAsia="宋体" w:hAnsi="宋体" w:hint="eastAsia"/>
          <w:sz w:val="22"/>
        </w:rPr>
        <w:t>管理</w:t>
      </w:r>
      <w:r w:rsidRPr="00C91618">
        <w:rPr>
          <w:rFonts w:ascii="宋体" w:eastAsia="宋体" w:hAnsi="宋体"/>
          <w:sz w:val="22"/>
        </w:rPr>
        <w:t>程序》</w:t>
      </w:r>
    </w:p>
    <w:p w14:paraId="54A0511B"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20</w:t>
      </w:r>
      <w:r w:rsidRPr="00C91618">
        <w:rPr>
          <w:rFonts w:ascii="宋体" w:eastAsia="宋体" w:hAnsi="宋体"/>
          <w:sz w:val="22"/>
        </w:rPr>
        <w:t>《</w:t>
      </w:r>
      <w:r w:rsidRPr="00C91618">
        <w:rPr>
          <w:rFonts w:ascii="宋体" w:eastAsia="宋体" w:hAnsi="宋体" w:hint="eastAsia"/>
          <w:sz w:val="22"/>
        </w:rPr>
        <w:t>客户服务</w:t>
      </w:r>
      <w:r w:rsidRPr="00C91618">
        <w:rPr>
          <w:rFonts w:ascii="宋体" w:eastAsia="宋体" w:hAnsi="宋体"/>
          <w:sz w:val="22"/>
        </w:rPr>
        <w:t>工作程序》</w:t>
      </w:r>
    </w:p>
    <w:p w14:paraId="2554490F"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检测工作</w:t>
      </w:r>
      <w:r w:rsidRPr="00C91618">
        <w:rPr>
          <w:rFonts w:ascii="宋体" w:eastAsia="宋体" w:hAnsi="宋体"/>
          <w:sz w:val="22"/>
        </w:rPr>
        <w:t>程序》</w:t>
      </w:r>
    </w:p>
    <w:p w14:paraId="2D838C88"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30" w:name="_Toc164929518"/>
      <w:r w:rsidRPr="00C91618">
        <w:rPr>
          <w:rFonts w:ascii="宋体" w:eastAsia="宋体" w:hAnsi="宋体" w:hint="eastAsia"/>
          <w:sz w:val="22"/>
        </w:rPr>
        <w:t>设备</w:t>
      </w:r>
      <w:bookmarkEnd w:id="30"/>
    </w:p>
    <w:p w14:paraId="2AB30D3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XXX-QP-008《设备管理程序》</w:t>
      </w:r>
      <w:r w:rsidRPr="00C91618">
        <w:rPr>
          <w:rFonts w:ascii="宋体" w:eastAsia="宋体" w:hAnsi="宋体" w:hint="eastAsia"/>
          <w:sz w:val="22"/>
        </w:rPr>
        <w:t>，配备满足检验检测所需的仪器设备：</w:t>
      </w:r>
    </w:p>
    <w:p w14:paraId="320E6EE4"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为满足资质能力的要求、生产和经营活动的需求，本机构按照检验检测标准规范、行业和地区法律法规的要求，配备满足检验检测活动所需的仪器设备（包括：测量用器具、仪表、软件；标准物质；试剂、耗材；辅助工具等）。</w:t>
      </w:r>
    </w:p>
    <w:p w14:paraId="6EC0E2F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对于租赁的仪器设备，本机构按照</w:t>
      </w:r>
      <w:r w:rsidRPr="00C91618">
        <w:rPr>
          <w:rFonts w:ascii="宋体" w:eastAsia="宋体" w:hAnsi="宋体"/>
          <w:sz w:val="22"/>
        </w:rPr>
        <w:t>XXX-QP-008《设备管理程序》</w:t>
      </w:r>
      <w:r w:rsidRPr="00C91618">
        <w:rPr>
          <w:rFonts w:ascii="宋体" w:eastAsia="宋体" w:hAnsi="宋体" w:hint="eastAsia"/>
          <w:sz w:val="22"/>
        </w:rPr>
        <w:t>的要求进行管理：</w:t>
      </w:r>
    </w:p>
    <w:p w14:paraId="78D0ECA8"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·法律法规、标准规范不允许租赁的，须采购到位，不得租赁；</w:t>
      </w:r>
    </w:p>
    <w:p w14:paraId="0213E6D7"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·法律法规、标准规范允许租赁的，按照相关规定的要求实施，在租赁期间按照</w:t>
      </w:r>
      <w:r w:rsidRPr="00C91618">
        <w:rPr>
          <w:rFonts w:ascii="宋体" w:eastAsia="宋体" w:hAnsi="宋体"/>
          <w:sz w:val="22"/>
        </w:rPr>
        <w:t>XXX-QP-008《设备管理程序》</w:t>
      </w:r>
      <w:r w:rsidRPr="00C91618">
        <w:rPr>
          <w:rFonts w:ascii="宋体" w:eastAsia="宋体" w:hAnsi="宋体" w:hint="eastAsia"/>
          <w:sz w:val="22"/>
        </w:rPr>
        <w:t>的要求进行管理，以确保满足相关规定的要求。</w:t>
      </w:r>
    </w:p>
    <w:p w14:paraId="508B78A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XXX-QP-008《设备管理程序》</w:t>
      </w:r>
      <w:r w:rsidRPr="00C91618">
        <w:rPr>
          <w:rFonts w:ascii="宋体" w:eastAsia="宋体" w:hAnsi="宋体" w:hint="eastAsia"/>
          <w:sz w:val="22"/>
        </w:rPr>
        <w:t>，明确仪器设备的储存、使用、运输、维护、报废处理等工作要求，以确保仪器设备不被损坏和污染。</w:t>
      </w:r>
    </w:p>
    <w:p w14:paraId="11A19C5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XXX-QP-008《设备管理程序》</w:t>
      </w:r>
      <w:r w:rsidRPr="00C91618">
        <w:rPr>
          <w:rFonts w:ascii="宋体" w:eastAsia="宋体" w:hAnsi="宋体" w:hint="eastAsia"/>
          <w:sz w:val="22"/>
        </w:rPr>
        <w:t>的要求，新购、重新启用的设备，须对其进行核查，从而保障检验检测结果的准确性有效性。</w:t>
      </w:r>
    </w:p>
    <w:p w14:paraId="7FF8242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为确保仪器设备的准确度（或不确定度）满足检验检测的要求：</w:t>
      </w:r>
    </w:p>
    <w:p w14:paraId="6D90B95F"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XXX-QP-008《设备管理程序》</w:t>
      </w:r>
      <w:r w:rsidRPr="00C91618">
        <w:rPr>
          <w:rFonts w:ascii="宋体" w:eastAsia="宋体" w:hAnsi="宋体" w:hint="eastAsia"/>
          <w:sz w:val="22"/>
        </w:rPr>
        <w:t>的要求，在选购仪器设备时，根据拟用于的检验检测项目（参数、方法），明确仪器设备的技术要求；对仪器设备实施计量溯源时，根据其所用于的检验检测项目（参数、方法）的要求，对计量溯源的结果进行确认。</w:t>
      </w:r>
    </w:p>
    <w:p w14:paraId="6424686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本机构按照</w:t>
      </w:r>
      <w:r w:rsidRPr="00C91618">
        <w:rPr>
          <w:rFonts w:ascii="宋体" w:eastAsia="宋体" w:hAnsi="宋体"/>
          <w:sz w:val="22"/>
        </w:rPr>
        <w:t>XXX-QP-0</w:t>
      </w:r>
      <w:r w:rsidRPr="00C91618">
        <w:rPr>
          <w:rFonts w:ascii="宋体" w:eastAsia="宋体" w:hAnsi="宋体" w:hint="eastAsia"/>
          <w:sz w:val="22"/>
        </w:rPr>
        <w:t>08</w:t>
      </w:r>
      <w:r w:rsidRPr="00C91618">
        <w:rPr>
          <w:rFonts w:ascii="宋体" w:eastAsia="宋体" w:hAnsi="宋体"/>
          <w:sz w:val="22"/>
        </w:rPr>
        <w:t>《设备</w:t>
      </w:r>
      <w:r w:rsidRPr="00C91618">
        <w:rPr>
          <w:rFonts w:ascii="宋体" w:eastAsia="宋体" w:hAnsi="宋体" w:hint="eastAsia"/>
          <w:sz w:val="22"/>
        </w:rPr>
        <w:t>管理</w:t>
      </w:r>
      <w:r w:rsidRPr="00C91618">
        <w:rPr>
          <w:rFonts w:ascii="宋体" w:eastAsia="宋体" w:hAnsi="宋体"/>
          <w:sz w:val="22"/>
        </w:rPr>
        <w:t>程序》</w:t>
      </w:r>
      <w:r w:rsidRPr="00C91618">
        <w:rPr>
          <w:rFonts w:ascii="宋体" w:eastAsia="宋体" w:hAnsi="宋体" w:hint="eastAsia"/>
          <w:sz w:val="22"/>
        </w:rPr>
        <w:t>，对影响检验检测结果的仪器设备实施检定或校准，这些设备包括：</w:t>
      </w:r>
    </w:p>
    <w:p w14:paraId="63C6DB43"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·用于测量数据和结果的（包括集成了测量和运算功能的），且影响数据和结果的准确性、有效性的仪器设备实；</w:t>
      </w:r>
    </w:p>
    <w:p w14:paraId="5ED685F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·当环境条件对检验检测结果的准确定、有效性有影响时，用于监测检验检测环境条件的仪器设备；</w:t>
      </w:r>
    </w:p>
    <w:p w14:paraId="66DEFCE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lastRenderedPageBreak/>
        <w:t>·检验检测标准规范要求必须进行检定或校准的；</w:t>
      </w:r>
    </w:p>
    <w:p w14:paraId="1399C48D"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·法律法规、标准规范对计量溯源性提出了明确要求的。</w:t>
      </w:r>
    </w:p>
    <w:p w14:paraId="0D160E6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w:t>
      </w:r>
      <w:r w:rsidRPr="00C91618">
        <w:rPr>
          <w:rFonts w:ascii="宋体" w:eastAsia="宋体" w:hAnsi="宋体" w:hint="eastAsia"/>
          <w:sz w:val="22"/>
        </w:rPr>
        <w:t>08</w:t>
      </w:r>
      <w:r w:rsidRPr="00C91618">
        <w:rPr>
          <w:rFonts w:ascii="宋体" w:eastAsia="宋体" w:hAnsi="宋体"/>
          <w:sz w:val="22"/>
        </w:rPr>
        <w:t>《设备</w:t>
      </w:r>
      <w:r w:rsidRPr="00C91618">
        <w:rPr>
          <w:rFonts w:ascii="宋体" w:eastAsia="宋体" w:hAnsi="宋体" w:hint="eastAsia"/>
          <w:sz w:val="22"/>
        </w:rPr>
        <w:t>管理</w:t>
      </w:r>
      <w:r w:rsidRPr="00C91618">
        <w:rPr>
          <w:rFonts w:ascii="宋体" w:eastAsia="宋体" w:hAnsi="宋体"/>
          <w:sz w:val="22"/>
        </w:rPr>
        <w:t>程序》</w:t>
      </w:r>
      <w:r w:rsidRPr="00C91618">
        <w:rPr>
          <w:rFonts w:ascii="宋体" w:eastAsia="宋体" w:hAnsi="宋体" w:hint="eastAsia"/>
          <w:sz w:val="22"/>
        </w:rPr>
        <w:t>的要求，对仪器设备实施检定或校准时，应当：</w:t>
      </w:r>
    </w:p>
    <w:p w14:paraId="223302DF"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·制定和执行检定/校准计划，防止仪器设备超出预定的有效期；</w:t>
      </w:r>
    </w:p>
    <w:p w14:paraId="1A01F81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·明确检定/校准的项目（或依据），保障仪器设备满足所用于的检验检测项目（参数、方法）；</w:t>
      </w:r>
    </w:p>
    <w:p w14:paraId="58980E81"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·必要时，明确仪器设备常用的测点（或测量区域）；</w:t>
      </w:r>
    </w:p>
    <w:p w14:paraId="5C715DE0"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·需要且可行时，调节仪器设备的校准周期。</w:t>
      </w:r>
    </w:p>
    <w:p w14:paraId="042B539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XXX-QP-008《设备管理程序》</w:t>
      </w:r>
      <w:r w:rsidRPr="00C91618">
        <w:rPr>
          <w:rFonts w:ascii="宋体" w:eastAsia="宋体" w:hAnsi="宋体" w:hint="eastAsia"/>
          <w:sz w:val="22"/>
        </w:rPr>
        <w:t>的要求，使用并维护仪器设备的标识，以帮助使用</w:t>
      </w:r>
      <w:proofErr w:type="gramStart"/>
      <w:r w:rsidRPr="00C91618">
        <w:rPr>
          <w:rFonts w:ascii="宋体" w:eastAsia="宋体" w:hAnsi="宋体" w:hint="eastAsia"/>
          <w:sz w:val="22"/>
        </w:rPr>
        <w:t>者快速</w:t>
      </w:r>
      <w:proofErr w:type="gramEnd"/>
      <w:r w:rsidRPr="00C91618">
        <w:rPr>
          <w:rFonts w:ascii="宋体" w:eastAsia="宋体" w:hAnsi="宋体" w:hint="eastAsia"/>
          <w:sz w:val="22"/>
        </w:rPr>
        <w:t>且准确地识别仪器设备的状态和有效期。</w:t>
      </w:r>
    </w:p>
    <w:p w14:paraId="0D335D7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XXX-QP-008《设备管理程序》</w:t>
      </w:r>
      <w:r w:rsidRPr="00C91618">
        <w:rPr>
          <w:rFonts w:ascii="宋体" w:eastAsia="宋体" w:hAnsi="宋体" w:hint="eastAsia"/>
          <w:sz w:val="22"/>
        </w:rPr>
        <w:t>的要求，对于发生故障的仪器设备，为避免或控制其对检验检测数据和结果的影响，采取下列措施：</w:t>
      </w:r>
    </w:p>
    <w:p w14:paraId="06957740"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·采取停用、标识、隔离等措施，以防止误用；</w:t>
      </w:r>
    </w:p>
    <w:p w14:paraId="2F0C7DA3"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·评估仪器设备的故障对检验检测数据和结果的影响，并采取恰当的措施，必要时启动不符合项的处理；</w:t>
      </w:r>
    </w:p>
    <w:p w14:paraId="0D3C9036"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·采取修理、验证、核查、检定/校准等措施后，再恢复仪器设备的使用。</w:t>
      </w:r>
    </w:p>
    <w:p w14:paraId="677531B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w:t>
      </w:r>
      <w:r w:rsidRPr="00C91618">
        <w:rPr>
          <w:rFonts w:ascii="宋体" w:eastAsia="宋体" w:hAnsi="宋体" w:hint="eastAsia"/>
          <w:sz w:val="22"/>
        </w:rPr>
        <w:t>8</w:t>
      </w:r>
      <w:r w:rsidRPr="00C91618">
        <w:rPr>
          <w:rFonts w:ascii="宋体" w:eastAsia="宋体" w:hAnsi="宋体"/>
          <w:sz w:val="22"/>
        </w:rPr>
        <w:t>《设备</w:t>
      </w:r>
      <w:r w:rsidRPr="00C91618">
        <w:rPr>
          <w:rFonts w:ascii="宋体" w:eastAsia="宋体" w:hAnsi="宋体" w:hint="eastAsia"/>
          <w:sz w:val="22"/>
        </w:rPr>
        <w:t>管理</w:t>
      </w:r>
      <w:r w:rsidRPr="00C91618">
        <w:rPr>
          <w:rFonts w:ascii="宋体" w:eastAsia="宋体" w:hAnsi="宋体"/>
          <w:sz w:val="22"/>
        </w:rPr>
        <w:t>程序》</w:t>
      </w:r>
      <w:r w:rsidRPr="00C91618">
        <w:rPr>
          <w:rFonts w:ascii="宋体" w:eastAsia="宋体" w:hAnsi="宋体" w:hint="eastAsia"/>
          <w:sz w:val="22"/>
        </w:rPr>
        <w:t>，对仪器设备开展必要的期间核查，以保持对该设备的精度、性能的信心。</w:t>
      </w:r>
    </w:p>
    <w:p w14:paraId="1601525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检验检测数据和结果需要使用到校准结果和标准物质的修正因子时，本机构能确保相关参考值、修正因子能够被检测人员、报告编写人员获取：</w:t>
      </w:r>
    </w:p>
    <w:p w14:paraId="4BC075B3"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XXX-QP-008《设备管理程序》</w:t>
      </w:r>
      <w:r w:rsidRPr="00C91618">
        <w:rPr>
          <w:rFonts w:ascii="宋体" w:eastAsia="宋体" w:hAnsi="宋体" w:hint="eastAsia"/>
          <w:sz w:val="22"/>
        </w:rPr>
        <w:t>的要求，通过检定校准获得的修正因子，以及标准物质/参考标准的参考值，保存在设备档案和标准物质档案中（以及系统中）备查；</w:t>
      </w:r>
    </w:p>
    <w:p w14:paraId="3170204E" w14:textId="66CD2D9D"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XXX-QP-029《检测工作程序》</w:t>
      </w:r>
      <w:r w:rsidRPr="00C91618">
        <w:rPr>
          <w:rFonts w:ascii="宋体" w:eastAsia="宋体" w:hAnsi="宋体" w:hint="eastAsia"/>
          <w:sz w:val="22"/>
        </w:rPr>
        <w:t>、</w:t>
      </w: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r w:rsidRPr="00C91618">
        <w:rPr>
          <w:rFonts w:ascii="宋体" w:eastAsia="宋体" w:hAnsi="宋体" w:hint="eastAsia"/>
          <w:sz w:val="22"/>
        </w:rPr>
        <w:t>的要求，需要使用参考值和修正因子时，应将其用于检验检测数据和结果中。</w:t>
      </w:r>
    </w:p>
    <w:p w14:paraId="359426B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本机构采取措施，防止仪器设备被意外调整而损害检验检测结果的准确性和有效性：</w:t>
      </w:r>
    </w:p>
    <w:p w14:paraId="0F9E97F9"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XXX-QP-003《人员管理程序》</w:t>
      </w:r>
      <w:r w:rsidRPr="00C91618">
        <w:rPr>
          <w:rFonts w:ascii="宋体" w:eastAsia="宋体" w:hAnsi="宋体" w:hint="eastAsia"/>
          <w:sz w:val="22"/>
        </w:rPr>
        <w:t>和</w:t>
      </w:r>
      <w:r w:rsidRPr="00C91618">
        <w:rPr>
          <w:rFonts w:ascii="宋体" w:eastAsia="宋体" w:hAnsi="宋体"/>
          <w:sz w:val="22"/>
        </w:rPr>
        <w:t>XXX-QP-008《设备管理程序》</w:t>
      </w:r>
      <w:r w:rsidRPr="00C91618">
        <w:rPr>
          <w:rFonts w:ascii="宋体" w:eastAsia="宋体" w:hAnsi="宋体" w:hint="eastAsia"/>
          <w:sz w:val="22"/>
        </w:rPr>
        <w:t>的要求：仪器设备由经过授权的人员操作和使用；使用前后、出入库前后须确认仪器设备的工作状态；仪器设备的管理员（调整校准参数的）账号和密码由设备管理员掌控。</w:t>
      </w:r>
    </w:p>
    <w:p w14:paraId="5238DC3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XXX-QP-008《设备管理程序》</w:t>
      </w:r>
      <w:r w:rsidRPr="00C91618">
        <w:rPr>
          <w:rFonts w:ascii="宋体" w:eastAsia="宋体" w:hAnsi="宋体" w:hint="eastAsia"/>
          <w:sz w:val="22"/>
        </w:rPr>
        <w:t>，保存仪器设备的档案和相关记录。</w:t>
      </w:r>
    </w:p>
    <w:p w14:paraId="6A65CD2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5E7C2576" w14:textId="77777777" w:rsidR="00623C44" w:rsidRPr="00C91618" w:rsidRDefault="00C83EDF">
      <w:pPr>
        <w:pStyle w:val="a9"/>
        <w:adjustRightInd w:val="0"/>
        <w:snapToGrid w:val="0"/>
        <w:spacing w:line="360" w:lineRule="auto"/>
        <w:ind w:left="1134" w:firstLine="440"/>
        <w:rPr>
          <w:rFonts w:ascii="宋体" w:eastAsia="宋体" w:hAnsi="宋体"/>
          <w:sz w:val="22"/>
        </w:rPr>
      </w:pPr>
      <w:bookmarkStart w:id="31" w:name="_Hlk163824548"/>
      <w:r w:rsidRPr="00C91618">
        <w:rPr>
          <w:rFonts w:ascii="宋体" w:eastAsia="宋体" w:hAnsi="宋体"/>
          <w:sz w:val="22"/>
        </w:rPr>
        <w:t>XXX-QP-00</w:t>
      </w:r>
      <w:r w:rsidRPr="00C91618">
        <w:rPr>
          <w:rFonts w:ascii="宋体" w:eastAsia="宋体" w:hAnsi="宋体" w:hint="eastAsia"/>
          <w:sz w:val="22"/>
        </w:rPr>
        <w:t>3</w:t>
      </w:r>
      <w:r w:rsidRPr="00C91618">
        <w:rPr>
          <w:rFonts w:ascii="宋体" w:eastAsia="宋体" w:hAnsi="宋体"/>
          <w:sz w:val="22"/>
        </w:rPr>
        <w:t>《</w:t>
      </w:r>
      <w:r w:rsidRPr="00C91618">
        <w:rPr>
          <w:rFonts w:ascii="宋体" w:eastAsia="宋体" w:hAnsi="宋体" w:hint="eastAsia"/>
          <w:sz w:val="22"/>
        </w:rPr>
        <w:t>人员</w:t>
      </w:r>
      <w:r w:rsidRPr="00C91618">
        <w:rPr>
          <w:rFonts w:ascii="宋体" w:eastAsia="宋体" w:hAnsi="宋体"/>
          <w:sz w:val="22"/>
        </w:rPr>
        <w:t>管理程序》</w:t>
      </w:r>
    </w:p>
    <w:p w14:paraId="5BB606F8"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8</w:t>
      </w:r>
      <w:r w:rsidRPr="00C91618">
        <w:rPr>
          <w:rFonts w:ascii="宋体" w:eastAsia="宋体" w:hAnsi="宋体"/>
          <w:sz w:val="22"/>
        </w:rPr>
        <w:t>《</w:t>
      </w:r>
      <w:r w:rsidRPr="00C91618">
        <w:rPr>
          <w:rFonts w:ascii="宋体" w:eastAsia="宋体" w:hAnsi="宋体" w:hint="eastAsia"/>
          <w:sz w:val="22"/>
        </w:rPr>
        <w:t>设备</w:t>
      </w:r>
      <w:r w:rsidRPr="00C91618">
        <w:rPr>
          <w:rFonts w:ascii="宋体" w:eastAsia="宋体" w:hAnsi="宋体"/>
          <w:sz w:val="22"/>
        </w:rPr>
        <w:t>管理程序》</w:t>
      </w:r>
    </w:p>
    <w:p w14:paraId="71362F88" w14:textId="24523CE4"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lastRenderedPageBreak/>
        <w:t>XXX-QP-01</w:t>
      </w:r>
      <w:r w:rsidRPr="00C91618">
        <w:rPr>
          <w:rFonts w:ascii="宋体" w:eastAsia="宋体" w:hAnsi="宋体" w:hint="eastAsia"/>
          <w:sz w:val="22"/>
        </w:rPr>
        <w:t>9</w:t>
      </w:r>
      <w:r w:rsidRPr="00C91618">
        <w:rPr>
          <w:rFonts w:ascii="宋体" w:eastAsia="宋体" w:hAnsi="宋体"/>
          <w:sz w:val="22"/>
        </w:rPr>
        <w:t>《</w:t>
      </w:r>
      <w:r w:rsidR="009A51DB">
        <w:rPr>
          <w:rFonts w:ascii="宋体" w:eastAsia="宋体" w:hAnsi="宋体" w:hint="eastAsia"/>
          <w:sz w:val="22"/>
        </w:rPr>
        <w:t>检验检测报告管理程序</w:t>
      </w:r>
      <w:r w:rsidRPr="00C91618">
        <w:rPr>
          <w:rFonts w:ascii="宋体" w:eastAsia="宋体" w:hAnsi="宋体"/>
          <w:sz w:val="22"/>
        </w:rPr>
        <w:t>》</w:t>
      </w:r>
    </w:p>
    <w:p w14:paraId="46CA73A2"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检测</w:t>
      </w:r>
      <w:r w:rsidRPr="00C91618">
        <w:rPr>
          <w:rFonts w:ascii="宋体" w:eastAsia="宋体" w:hAnsi="宋体"/>
          <w:sz w:val="22"/>
        </w:rPr>
        <w:t>工作程序》</w:t>
      </w:r>
    </w:p>
    <w:p w14:paraId="5FC2F82C"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32" w:name="_Toc164929519"/>
      <w:bookmarkEnd w:id="31"/>
      <w:r w:rsidRPr="00C91618">
        <w:rPr>
          <w:rFonts w:ascii="宋体" w:eastAsia="宋体" w:hAnsi="宋体" w:hint="eastAsia"/>
          <w:sz w:val="22"/>
        </w:rPr>
        <w:t>计量溯源性</w:t>
      </w:r>
      <w:bookmarkEnd w:id="32"/>
    </w:p>
    <w:p w14:paraId="55B7A685" w14:textId="77777777" w:rsidR="00623C44" w:rsidRPr="00C91618" w:rsidRDefault="00C83EDF">
      <w:pPr>
        <w:adjustRightInd w:val="0"/>
        <w:snapToGrid w:val="0"/>
        <w:spacing w:line="360" w:lineRule="auto"/>
        <w:ind w:left="880" w:hangingChars="400" w:hanging="880"/>
        <w:rPr>
          <w:rFonts w:ascii="宋体" w:eastAsia="宋体" w:hAnsi="宋体"/>
          <w:sz w:val="22"/>
        </w:rPr>
      </w:pPr>
      <w:r w:rsidRPr="00C91618">
        <w:rPr>
          <w:rFonts w:ascii="宋体" w:eastAsia="宋体" w:hAnsi="宋体" w:hint="eastAsia"/>
          <w:sz w:val="22"/>
        </w:rPr>
        <w:t>6.5.1   按照</w:t>
      </w:r>
      <w:r w:rsidRPr="00C91618">
        <w:rPr>
          <w:rFonts w:ascii="宋体" w:eastAsia="宋体" w:hAnsi="宋体"/>
          <w:sz w:val="22"/>
        </w:rPr>
        <w:t>XXX-QP-0</w:t>
      </w:r>
      <w:r w:rsidRPr="00C91618">
        <w:rPr>
          <w:rFonts w:ascii="宋体" w:eastAsia="宋体" w:hAnsi="宋体" w:hint="eastAsia"/>
          <w:sz w:val="22"/>
        </w:rPr>
        <w:t>08</w:t>
      </w:r>
      <w:r w:rsidRPr="00C91618">
        <w:rPr>
          <w:rFonts w:ascii="宋体" w:eastAsia="宋体" w:hAnsi="宋体"/>
          <w:sz w:val="22"/>
        </w:rPr>
        <w:t>《设备</w:t>
      </w:r>
      <w:r w:rsidRPr="00C91618">
        <w:rPr>
          <w:rFonts w:ascii="宋体" w:eastAsia="宋体" w:hAnsi="宋体" w:hint="eastAsia"/>
          <w:sz w:val="22"/>
        </w:rPr>
        <w:t>管理</w:t>
      </w:r>
      <w:r w:rsidRPr="00C91618">
        <w:rPr>
          <w:rFonts w:ascii="宋体" w:eastAsia="宋体" w:hAnsi="宋体"/>
          <w:sz w:val="22"/>
        </w:rPr>
        <w:t>程序》</w:t>
      </w:r>
      <w:r w:rsidRPr="00C91618">
        <w:rPr>
          <w:rFonts w:ascii="宋体" w:eastAsia="宋体" w:hAnsi="宋体" w:hint="eastAsia"/>
          <w:sz w:val="22"/>
        </w:rPr>
        <w:t>和</w:t>
      </w:r>
      <w:r w:rsidRPr="00C91618">
        <w:rPr>
          <w:rFonts w:ascii="宋体" w:eastAsia="宋体" w:hAnsi="宋体"/>
          <w:sz w:val="22"/>
        </w:rPr>
        <w:t>XXX-QP-009《量值溯源工作程序》</w:t>
      </w:r>
      <w:r w:rsidRPr="00C91618">
        <w:rPr>
          <w:rFonts w:ascii="宋体" w:eastAsia="宋体" w:hAnsi="宋体" w:hint="eastAsia"/>
          <w:sz w:val="22"/>
        </w:rPr>
        <w:t>，确保本机构的检验检测数据能够溯源至国际单位制；</w:t>
      </w:r>
    </w:p>
    <w:p w14:paraId="017C23CC"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·将产生数据和结果的仪器设备送至法定计量授权机构，或满足ISO 17025（GB/T 27025）的校准机构进行计量溯源；</w:t>
      </w:r>
    </w:p>
    <w:p w14:paraId="1275F6AB"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·使用国家标准物质（GBW）和国家标准样品（GSB），或者其他满足ISO 17034（</w:t>
      </w:r>
      <w:r w:rsidRPr="00C91618">
        <w:rPr>
          <w:rFonts w:ascii="宋体" w:eastAsia="宋体" w:hAnsi="宋体"/>
          <w:sz w:val="22"/>
        </w:rPr>
        <w:t>JJF 1342</w:t>
      </w:r>
      <w:r w:rsidRPr="00C91618">
        <w:rPr>
          <w:rFonts w:ascii="宋体" w:eastAsia="宋体" w:hAnsi="宋体" w:hint="eastAsia"/>
          <w:sz w:val="22"/>
        </w:rPr>
        <w:t>）的机构所生产的标准物质；</w:t>
      </w:r>
    </w:p>
    <w:p w14:paraId="5284C262"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·保留计量溯源的记录。</w:t>
      </w:r>
    </w:p>
    <w:p w14:paraId="4A21FAC9" w14:textId="77777777" w:rsidR="00623C44" w:rsidRPr="00C91618" w:rsidRDefault="00C83EDF">
      <w:pPr>
        <w:adjustRightInd w:val="0"/>
        <w:snapToGrid w:val="0"/>
        <w:spacing w:line="360" w:lineRule="auto"/>
        <w:ind w:left="880" w:hangingChars="400" w:hanging="880"/>
        <w:rPr>
          <w:rFonts w:ascii="宋体" w:eastAsia="宋体" w:hAnsi="宋体"/>
          <w:sz w:val="22"/>
        </w:rPr>
      </w:pPr>
      <w:r w:rsidRPr="00C91618">
        <w:rPr>
          <w:rFonts w:ascii="宋体" w:eastAsia="宋体" w:hAnsi="宋体" w:hint="eastAsia"/>
          <w:sz w:val="22"/>
        </w:rPr>
        <w:t>6.5.2  当检测和测量无法溯源到国家</w:t>
      </w:r>
      <w:proofErr w:type="gramStart"/>
      <w:r w:rsidRPr="00C91618">
        <w:rPr>
          <w:rFonts w:ascii="宋体" w:eastAsia="宋体" w:hAnsi="宋体" w:hint="eastAsia"/>
          <w:sz w:val="22"/>
        </w:rPr>
        <w:t>基标准</w:t>
      </w:r>
      <w:proofErr w:type="gramEnd"/>
      <w:r w:rsidRPr="00C91618">
        <w:rPr>
          <w:rFonts w:ascii="宋体" w:eastAsia="宋体" w:hAnsi="宋体" w:hint="eastAsia"/>
          <w:sz w:val="22"/>
        </w:rPr>
        <w:t>或</w:t>
      </w:r>
      <w:r w:rsidRPr="00C91618">
        <w:rPr>
          <w:rFonts w:ascii="宋体" w:eastAsia="宋体" w:hAnsi="宋体"/>
          <w:sz w:val="22"/>
        </w:rPr>
        <w:t>SI单位或与之无关时，应通过建立</w:t>
      </w:r>
      <w:proofErr w:type="gramStart"/>
      <w:r w:rsidRPr="00C91618">
        <w:rPr>
          <w:rFonts w:ascii="宋体" w:eastAsia="宋体" w:hAnsi="宋体"/>
          <w:sz w:val="22"/>
        </w:rPr>
        <w:t>对适当</w:t>
      </w:r>
      <w:proofErr w:type="gramEnd"/>
      <w:r w:rsidRPr="00C91618">
        <w:rPr>
          <w:rFonts w:ascii="宋体" w:eastAsia="宋体" w:hAnsi="宋体"/>
          <w:sz w:val="22"/>
        </w:rPr>
        <w:t>测量标准的溯源来提供测量的可信度，如可以溯源到有证标准物质（参考物质）来对某种材料给出可靠的物理或 化学特性；使用规定的方法或被各方接受并且描述清晰的协议标准的溯源来提供测量的可信度。也可以参加能力验证获得满意结果证明测量的可信度。</w:t>
      </w:r>
    </w:p>
    <w:p w14:paraId="149ED6A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6.5.2   支持性文件</w:t>
      </w:r>
    </w:p>
    <w:p w14:paraId="2C9C774B" w14:textId="77777777" w:rsidR="00623C44" w:rsidRPr="00C91618" w:rsidRDefault="00C83EDF">
      <w:pPr>
        <w:adjustRightInd w:val="0"/>
        <w:snapToGrid w:val="0"/>
        <w:spacing w:line="360" w:lineRule="auto"/>
        <w:ind w:firstLineChars="590" w:firstLine="1298"/>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8</w:t>
      </w:r>
      <w:r w:rsidRPr="00C91618">
        <w:rPr>
          <w:rFonts w:ascii="宋体" w:eastAsia="宋体" w:hAnsi="宋体"/>
          <w:sz w:val="22"/>
        </w:rPr>
        <w:t>《</w:t>
      </w:r>
      <w:r w:rsidRPr="00C91618">
        <w:rPr>
          <w:rFonts w:ascii="宋体" w:eastAsia="宋体" w:hAnsi="宋体" w:hint="eastAsia"/>
          <w:sz w:val="22"/>
        </w:rPr>
        <w:t>设备</w:t>
      </w:r>
      <w:r w:rsidRPr="00C91618">
        <w:rPr>
          <w:rFonts w:ascii="宋体" w:eastAsia="宋体" w:hAnsi="宋体"/>
          <w:sz w:val="22"/>
        </w:rPr>
        <w:t>管理程序》</w:t>
      </w:r>
    </w:p>
    <w:p w14:paraId="09993072" w14:textId="77777777" w:rsidR="00623C44" w:rsidRPr="00C91618" w:rsidRDefault="00C83EDF">
      <w:pPr>
        <w:pStyle w:val="a9"/>
        <w:adjustRightInd w:val="0"/>
        <w:snapToGrid w:val="0"/>
        <w:spacing w:line="360" w:lineRule="auto"/>
        <w:ind w:left="851" w:firstLine="440"/>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量值溯源工作</w:t>
      </w:r>
      <w:r w:rsidRPr="00C91618">
        <w:rPr>
          <w:rFonts w:ascii="宋体" w:eastAsia="宋体" w:hAnsi="宋体"/>
          <w:sz w:val="22"/>
        </w:rPr>
        <w:t>程序》</w:t>
      </w:r>
    </w:p>
    <w:p w14:paraId="54E441BB" w14:textId="77777777" w:rsidR="00623C44" w:rsidRPr="00C91618" w:rsidRDefault="00C83EDF" w:rsidP="00735944">
      <w:pPr>
        <w:pStyle w:val="a9"/>
        <w:numPr>
          <w:ilvl w:val="1"/>
          <w:numId w:val="1"/>
        </w:numPr>
        <w:adjustRightInd w:val="0"/>
        <w:snapToGrid w:val="0"/>
        <w:spacing w:line="360" w:lineRule="auto"/>
        <w:ind w:firstLineChars="0"/>
        <w:outlineLvl w:val="1"/>
        <w:rPr>
          <w:rFonts w:ascii="宋体" w:eastAsia="宋体" w:hAnsi="宋体"/>
          <w:sz w:val="22"/>
        </w:rPr>
      </w:pPr>
      <w:bookmarkStart w:id="33" w:name="_Toc164929520"/>
      <w:r w:rsidRPr="00C91618">
        <w:rPr>
          <w:rFonts w:ascii="宋体" w:eastAsia="宋体" w:hAnsi="宋体" w:hint="eastAsia"/>
          <w:sz w:val="22"/>
        </w:rPr>
        <w:t>外部提供的产品和服务</w:t>
      </w:r>
      <w:bookmarkEnd w:id="33"/>
    </w:p>
    <w:p w14:paraId="53BA853D" w14:textId="4343374D"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XXX-QP-011《</w:t>
      </w:r>
      <w:r w:rsidR="009A51DB">
        <w:rPr>
          <w:rFonts w:ascii="宋体" w:eastAsia="宋体" w:hAnsi="宋体"/>
          <w:sz w:val="22"/>
        </w:rPr>
        <w:t>外部服务和供应品管理程序</w:t>
      </w:r>
      <w:r w:rsidRPr="00C91618">
        <w:rPr>
          <w:rFonts w:ascii="宋体" w:eastAsia="宋体" w:hAnsi="宋体"/>
          <w:sz w:val="22"/>
        </w:rPr>
        <w:t>》</w:t>
      </w:r>
      <w:r w:rsidRPr="00C91618">
        <w:rPr>
          <w:rFonts w:ascii="宋体" w:eastAsia="宋体" w:hAnsi="宋体" w:hint="eastAsia"/>
          <w:sz w:val="22"/>
        </w:rPr>
        <w:t>，以确保外部提供的产品和服务的适宜性；覆盖仪器设备的供应/维修/维护/改造、标准物质及耗材的供应、仪器设备检定校准、能力验证、检验检测分包、认证和咨询、专业技能培训等影响检验检测质量的外部产品和服务；</w:t>
      </w:r>
    </w:p>
    <w:p w14:paraId="35965AFD"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6.6.2   建立合格供应商名录机制，定期对供应商的产品和服务能力进行监控和评价；</w:t>
      </w:r>
    </w:p>
    <w:p w14:paraId="642D6FFA"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·明确外部产品和服务的采购流程和要求；</w:t>
      </w:r>
    </w:p>
    <w:p w14:paraId="3E2DC261"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·优先选择通过第三</w:t>
      </w:r>
      <w:proofErr w:type="gramStart"/>
      <w:r w:rsidRPr="00C91618">
        <w:rPr>
          <w:rFonts w:ascii="宋体" w:eastAsia="宋体" w:hAnsi="宋体" w:hint="eastAsia"/>
          <w:sz w:val="22"/>
        </w:rPr>
        <w:t>方质量</w:t>
      </w:r>
      <w:proofErr w:type="gramEnd"/>
      <w:r w:rsidRPr="00C91618">
        <w:rPr>
          <w:rFonts w:ascii="宋体" w:eastAsia="宋体" w:hAnsi="宋体" w:hint="eastAsia"/>
          <w:sz w:val="22"/>
        </w:rPr>
        <w:t>认证或者管理体系认可的、信誉良好的供应商</w:t>
      </w:r>
    </w:p>
    <w:p w14:paraId="7C86E70A" w14:textId="77777777" w:rsidR="00623C44" w:rsidRPr="00C91618" w:rsidRDefault="00C83EDF">
      <w:pPr>
        <w:adjustRightInd w:val="0"/>
        <w:snapToGrid w:val="0"/>
        <w:spacing w:line="360" w:lineRule="auto"/>
        <w:ind w:left="880" w:hangingChars="400" w:hanging="880"/>
        <w:rPr>
          <w:rFonts w:ascii="宋体" w:eastAsia="宋体" w:hAnsi="宋体"/>
          <w:sz w:val="22"/>
        </w:rPr>
      </w:pPr>
      <w:r w:rsidRPr="00C91618">
        <w:rPr>
          <w:rFonts w:ascii="宋体" w:eastAsia="宋体" w:hAnsi="宋体" w:hint="eastAsia"/>
          <w:sz w:val="22"/>
        </w:rPr>
        <w:t>6.6.3    对于提出分包、计量及能力验证等服务的供应商还应确保其具有相应的资质，必要时对其资质能力进行核查，以确保满足相关法律法规及检测要求，分包还应获得客户的书面认可。</w:t>
      </w:r>
    </w:p>
    <w:p w14:paraId="5E5A68BC" w14:textId="77777777" w:rsidR="00623C44" w:rsidRPr="00C91618" w:rsidRDefault="00C83EDF">
      <w:pPr>
        <w:adjustRightInd w:val="0"/>
        <w:snapToGrid w:val="0"/>
        <w:spacing w:line="360" w:lineRule="auto"/>
        <w:ind w:left="880" w:hangingChars="400" w:hanging="880"/>
        <w:rPr>
          <w:rFonts w:ascii="宋体" w:eastAsia="宋体" w:hAnsi="宋体"/>
          <w:sz w:val="22"/>
        </w:rPr>
      </w:pPr>
      <w:r w:rsidRPr="00C91618">
        <w:rPr>
          <w:rFonts w:ascii="宋体" w:eastAsia="宋体" w:hAnsi="宋体" w:hint="eastAsia"/>
          <w:sz w:val="22"/>
        </w:rPr>
        <w:t>6.6.4    支持性文件</w:t>
      </w:r>
    </w:p>
    <w:p w14:paraId="4D70E91C" w14:textId="6805F676"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11</w:t>
      </w:r>
      <w:r w:rsidRPr="00C91618">
        <w:rPr>
          <w:rFonts w:ascii="宋体" w:eastAsia="宋体" w:hAnsi="宋体"/>
          <w:sz w:val="22"/>
        </w:rPr>
        <w:t>《</w:t>
      </w:r>
      <w:r w:rsidR="009A51DB">
        <w:rPr>
          <w:rFonts w:ascii="宋体" w:eastAsia="宋体" w:hAnsi="宋体" w:hint="eastAsia"/>
          <w:sz w:val="22"/>
        </w:rPr>
        <w:t>外部服务和供应品管理程序</w:t>
      </w:r>
      <w:r w:rsidRPr="00C91618">
        <w:rPr>
          <w:rFonts w:ascii="宋体" w:eastAsia="宋体" w:hAnsi="宋体"/>
          <w:sz w:val="22"/>
        </w:rPr>
        <w:t>》</w:t>
      </w:r>
    </w:p>
    <w:p w14:paraId="7FABB7D3"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XXX-QP-00</w:t>
      </w:r>
      <w:r w:rsidRPr="00C91618">
        <w:rPr>
          <w:rFonts w:ascii="宋体" w:eastAsia="宋体" w:hAnsi="宋体" w:hint="eastAsia"/>
          <w:sz w:val="22"/>
        </w:rPr>
        <w:t>8</w:t>
      </w:r>
      <w:r w:rsidRPr="00C91618">
        <w:rPr>
          <w:rFonts w:ascii="宋体" w:eastAsia="宋体" w:hAnsi="宋体"/>
          <w:sz w:val="22"/>
        </w:rPr>
        <w:t>《</w:t>
      </w:r>
      <w:r w:rsidRPr="00C91618">
        <w:rPr>
          <w:rFonts w:ascii="宋体" w:eastAsia="宋体" w:hAnsi="宋体" w:hint="eastAsia"/>
          <w:sz w:val="22"/>
        </w:rPr>
        <w:t>设备</w:t>
      </w:r>
      <w:r w:rsidRPr="00C91618">
        <w:rPr>
          <w:rFonts w:ascii="宋体" w:eastAsia="宋体" w:hAnsi="宋体"/>
          <w:sz w:val="22"/>
        </w:rPr>
        <w:t>管理程序》</w:t>
      </w:r>
    </w:p>
    <w:p w14:paraId="79B825F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0</w:t>
      </w:r>
      <w:r w:rsidRPr="00C91618">
        <w:rPr>
          <w:rFonts w:ascii="宋体" w:eastAsia="宋体" w:hAnsi="宋体"/>
          <w:sz w:val="22"/>
        </w:rPr>
        <w:t>《</w:t>
      </w:r>
      <w:r w:rsidRPr="00C91618">
        <w:rPr>
          <w:rFonts w:ascii="宋体" w:eastAsia="宋体" w:hAnsi="宋体" w:hint="eastAsia"/>
          <w:sz w:val="22"/>
        </w:rPr>
        <w:t>分包</w:t>
      </w:r>
      <w:r w:rsidRPr="00C91618">
        <w:rPr>
          <w:rFonts w:ascii="宋体" w:eastAsia="宋体" w:hAnsi="宋体"/>
          <w:sz w:val="22"/>
        </w:rPr>
        <w:t>管理程序》</w:t>
      </w:r>
    </w:p>
    <w:p w14:paraId="2896635B"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lastRenderedPageBreak/>
        <w:t>XXX-QP-0</w:t>
      </w:r>
      <w:r w:rsidRPr="00C91618">
        <w:rPr>
          <w:rFonts w:ascii="宋体" w:eastAsia="宋体" w:hAnsi="宋体" w:hint="eastAsia"/>
          <w:sz w:val="22"/>
        </w:rPr>
        <w:t>12</w:t>
      </w:r>
      <w:r w:rsidRPr="00C91618">
        <w:rPr>
          <w:rFonts w:ascii="宋体" w:eastAsia="宋体" w:hAnsi="宋体"/>
          <w:sz w:val="22"/>
        </w:rPr>
        <w:t>《</w:t>
      </w:r>
      <w:r w:rsidRPr="00C91618">
        <w:rPr>
          <w:rFonts w:ascii="宋体" w:eastAsia="宋体" w:hAnsi="宋体" w:hint="eastAsia"/>
          <w:sz w:val="22"/>
        </w:rPr>
        <w:t>合同管理</w:t>
      </w:r>
      <w:r w:rsidRPr="00C91618">
        <w:rPr>
          <w:rFonts w:ascii="宋体" w:eastAsia="宋体" w:hAnsi="宋体"/>
          <w:sz w:val="22"/>
        </w:rPr>
        <w:t>程序》</w:t>
      </w:r>
    </w:p>
    <w:p w14:paraId="230DDF7D" w14:textId="77777777" w:rsidR="00623C44" w:rsidRPr="008F7469" w:rsidRDefault="00C83EDF" w:rsidP="008F7469">
      <w:pPr>
        <w:pStyle w:val="a9"/>
        <w:numPr>
          <w:ilvl w:val="0"/>
          <w:numId w:val="1"/>
        </w:numPr>
        <w:adjustRightInd w:val="0"/>
        <w:snapToGrid w:val="0"/>
        <w:spacing w:line="360" w:lineRule="auto"/>
        <w:ind w:firstLineChars="0"/>
        <w:outlineLvl w:val="0"/>
        <w:rPr>
          <w:rFonts w:ascii="宋体" w:eastAsia="宋体" w:hAnsi="宋体"/>
          <w:b/>
          <w:bCs/>
          <w:sz w:val="22"/>
        </w:rPr>
      </w:pPr>
      <w:bookmarkStart w:id="34" w:name="_Toc164929521"/>
      <w:r w:rsidRPr="008F7469">
        <w:rPr>
          <w:rFonts w:ascii="宋体" w:eastAsia="宋体" w:hAnsi="宋体"/>
          <w:b/>
          <w:bCs/>
          <w:sz w:val="22"/>
        </w:rPr>
        <w:t>过程要求</w:t>
      </w:r>
      <w:bookmarkEnd w:id="34"/>
    </w:p>
    <w:p w14:paraId="66438B5C"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35" w:name="_Toc164929522"/>
      <w:r w:rsidRPr="00C91618">
        <w:rPr>
          <w:rFonts w:ascii="宋体" w:eastAsia="宋体" w:hAnsi="宋体" w:hint="eastAsia"/>
          <w:sz w:val="22"/>
        </w:rPr>
        <w:t>要求、标书和合同评审</w:t>
      </w:r>
      <w:bookmarkEnd w:id="35"/>
    </w:p>
    <w:p w14:paraId="4846372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XXX-QP-012《合同管理程序》</w:t>
      </w:r>
      <w:r w:rsidRPr="00C91618">
        <w:rPr>
          <w:rFonts w:ascii="宋体" w:eastAsia="宋体" w:hAnsi="宋体" w:hint="eastAsia"/>
          <w:sz w:val="22"/>
        </w:rPr>
        <w:t>：在发出投标书（要约）之前、合同订立之前、合同的变更和偏离之前开展合同评审；在合同评审中，对客户的要求，包括：客户提供的方法、判定准则，客户要求的偏离，尤其是不合适或过期的方法、等进行评审和确认；合同及其偏离和变更在于客户达成一致以后，才能执行；保存与客户的合同评审、交流讨论的记录。</w:t>
      </w:r>
    </w:p>
    <w:p w14:paraId="48BF31E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XXX-QP-020《客户服务工作程序》的</w:t>
      </w:r>
      <w:r w:rsidRPr="00C91618">
        <w:rPr>
          <w:rFonts w:ascii="宋体" w:eastAsia="宋体" w:hAnsi="宋体" w:hint="eastAsia"/>
          <w:sz w:val="22"/>
        </w:rPr>
        <w:t>要求</w:t>
      </w:r>
      <w:r w:rsidRPr="00C91618">
        <w:rPr>
          <w:rFonts w:ascii="宋体" w:eastAsia="宋体" w:hAnsi="宋体"/>
          <w:sz w:val="22"/>
        </w:rPr>
        <w:t>，在受理客户委托时，</w:t>
      </w:r>
      <w:r w:rsidRPr="00C91618">
        <w:rPr>
          <w:rFonts w:ascii="宋体" w:eastAsia="宋体" w:hAnsi="宋体" w:hint="eastAsia"/>
          <w:sz w:val="22"/>
        </w:rPr>
        <w:t>遵守本机构的委托单，</w:t>
      </w:r>
      <w:r w:rsidRPr="00C91618">
        <w:rPr>
          <w:rFonts w:ascii="宋体" w:eastAsia="宋体" w:hAnsi="宋体"/>
          <w:sz w:val="22"/>
        </w:rPr>
        <w:t>对客户要求进行确认；</w:t>
      </w:r>
    </w:p>
    <w:p w14:paraId="69EB51F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当履行合同的检验检测项目中需使用分包方时，应按《分包管理程序》评审分包方的能力，并征得客户的同意。</w:t>
      </w:r>
    </w:p>
    <w:p w14:paraId="03B4A77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XXX-QP-029《检测工作程序》</w:t>
      </w:r>
      <w:r w:rsidRPr="00C91618">
        <w:rPr>
          <w:rFonts w:ascii="宋体" w:eastAsia="宋体" w:hAnsi="宋体" w:hint="eastAsia"/>
          <w:sz w:val="22"/>
        </w:rPr>
        <w:t>的要求</w:t>
      </w:r>
      <w:r w:rsidRPr="00C91618">
        <w:rPr>
          <w:rFonts w:ascii="宋体" w:eastAsia="宋体" w:hAnsi="宋体"/>
          <w:sz w:val="22"/>
        </w:rPr>
        <w:t>，在现场抽样和检测时，对客户</w:t>
      </w:r>
      <w:r w:rsidRPr="00C91618">
        <w:rPr>
          <w:rFonts w:ascii="宋体" w:eastAsia="宋体" w:hAnsi="宋体" w:hint="eastAsia"/>
          <w:sz w:val="22"/>
        </w:rPr>
        <w:t>提出的</w:t>
      </w:r>
      <w:r w:rsidRPr="00C91618">
        <w:rPr>
          <w:rFonts w:ascii="宋体" w:eastAsia="宋体" w:hAnsi="宋体"/>
          <w:sz w:val="22"/>
        </w:rPr>
        <w:t>要求进行记录</w:t>
      </w:r>
      <w:r w:rsidRPr="00C91618">
        <w:rPr>
          <w:rFonts w:ascii="宋体" w:eastAsia="宋体" w:hAnsi="宋体" w:hint="eastAsia"/>
          <w:sz w:val="22"/>
        </w:rPr>
        <w:t>和</w:t>
      </w:r>
      <w:r w:rsidRPr="00C91618">
        <w:rPr>
          <w:rFonts w:ascii="宋体" w:eastAsia="宋体" w:hAnsi="宋体"/>
          <w:sz w:val="22"/>
        </w:rPr>
        <w:t>通知，并按照相关规定执行；</w:t>
      </w:r>
    </w:p>
    <w:p w14:paraId="4489F459" w14:textId="7168A78E"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r w:rsidRPr="00C91618">
        <w:rPr>
          <w:rFonts w:ascii="宋体" w:eastAsia="宋体" w:hAnsi="宋体" w:hint="eastAsia"/>
          <w:sz w:val="22"/>
        </w:rPr>
        <w:t>的要求</w:t>
      </w:r>
      <w:r w:rsidRPr="00C91618">
        <w:rPr>
          <w:rFonts w:ascii="宋体" w:eastAsia="宋体" w:hAnsi="宋体"/>
          <w:sz w:val="22"/>
        </w:rPr>
        <w:t>，</w:t>
      </w:r>
      <w:r w:rsidRPr="00C91618">
        <w:rPr>
          <w:rFonts w:ascii="宋体" w:eastAsia="宋体" w:hAnsi="宋体" w:hint="eastAsia"/>
          <w:sz w:val="22"/>
        </w:rPr>
        <w:t>对于客户要求的结果判定或符合性声明，须依据合同载明的判定准则，尤其当标准规范不包含判定规则时，检验检测报告须指明判定规则的来源（即与客户的约定）。</w:t>
      </w:r>
    </w:p>
    <w:p w14:paraId="7B6FCBED" w14:textId="667D0658"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XXX-QP-00</w:t>
      </w:r>
      <w:r w:rsidR="006F6FB0">
        <w:rPr>
          <w:rFonts w:ascii="宋体" w:eastAsia="宋体" w:hAnsi="宋体" w:hint="eastAsia"/>
          <w:sz w:val="22"/>
        </w:rPr>
        <w:t>6</w:t>
      </w:r>
      <w:r w:rsidRPr="00C91618">
        <w:rPr>
          <w:rFonts w:ascii="宋体" w:eastAsia="宋体" w:hAnsi="宋体"/>
          <w:sz w:val="22"/>
        </w:rPr>
        <w:t>《场所</w:t>
      </w:r>
      <w:r w:rsidR="006F6FB0">
        <w:rPr>
          <w:rFonts w:ascii="宋体" w:eastAsia="宋体" w:hAnsi="宋体" w:hint="eastAsia"/>
          <w:sz w:val="22"/>
        </w:rPr>
        <w:t>环境</w:t>
      </w:r>
      <w:r w:rsidRPr="00C91618">
        <w:rPr>
          <w:rFonts w:ascii="宋体" w:eastAsia="宋体" w:hAnsi="宋体"/>
          <w:sz w:val="22"/>
        </w:rPr>
        <w:t>管理程序》</w:t>
      </w:r>
      <w:r w:rsidRPr="00C91618">
        <w:rPr>
          <w:rFonts w:ascii="宋体" w:eastAsia="宋体" w:hAnsi="宋体" w:hint="eastAsia"/>
          <w:sz w:val="22"/>
        </w:rPr>
        <w:t>和</w:t>
      </w:r>
      <w:r w:rsidRPr="00C91618">
        <w:rPr>
          <w:rFonts w:ascii="宋体" w:eastAsia="宋体" w:hAnsi="宋体"/>
          <w:sz w:val="22"/>
        </w:rPr>
        <w:t>XXX-QP-020《客户服务工作程序》</w:t>
      </w:r>
      <w:r w:rsidRPr="00C91618">
        <w:rPr>
          <w:rFonts w:ascii="宋体" w:eastAsia="宋体" w:hAnsi="宋体" w:hint="eastAsia"/>
          <w:sz w:val="22"/>
        </w:rPr>
        <w:t>的要求，对于客户访问实验室、见证试验（及交付）活动提供支持和管控。</w:t>
      </w:r>
    </w:p>
    <w:p w14:paraId="0AEF3BE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16D91F73" w14:textId="1E6A1359"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0</w:t>
      </w:r>
      <w:r w:rsidR="006F6FB0">
        <w:rPr>
          <w:rFonts w:ascii="宋体" w:eastAsia="宋体" w:hAnsi="宋体" w:hint="eastAsia"/>
          <w:sz w:val="22"/>
        </w:rPr>
        <w:t>6</w:t>
      </w:r>
      <w:r w:rsidRPr="00C91618">
        <w:rPr>
          <w:rFonts w:ascii="宋体" w:eastAsia="宋体" w:hAnsi="宋体"/>
          <w:sz w:val="22"/>
        </w:rPr>
        <w:t>《</w:t>
      </w:r>
      <w:r w:rsidRPr="00C91618">
        <w:rPr>
          <w:rFonts w:ascii="宋体" w:eastAsia="宋体" w:hAnsi="宋体" w:hint="eastAsia"/>
          <w:sz w:val="22"/>
        </w:rPr>
        <w:t>场所</w:t>
      </w:r>
      <w:r w:rsidR="006F6FB0">
        <w:rPr>
          <w:rFonts w:ascii="宋体" w:eastAsia="宋体" w:hAnsi="宋体" w:hint="eastAsia"/>
          <w:sz w:val="22"/>
        </w:rPr>
        <w:t>环境</w:t>
      </w:r>
      <w:r w:rsidRPr="00C91618">
        <w:rPr>
          <w:rFonts w:ascii="宋体" w:eastAsia="宋体" w:hAnsi="宋体" w:hint="eastAsia"/>
          <w:sz w:val="22"/>
        </w:rPr>
        <w:t>管理</w:t>
      </w:r>
      <w:r w:rsidRPr="00C91618">
        <w:rPr>
          <w:rFonts w:ascii="宋体" w:eastAsia="宋体" w:hAnsi="宋体"/>
          <w:sz w:val="22"/>
        </w:rPr>
        <w:t>程序》</w:t>
      </w:r>
    </w:p>
    <w:p w14:paraId="22984A28"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12</w:t>
      </w:r>
      <w:r w:rsidRPr="00C91618">
        <w:rPr>
          <w:rFonts w:ascii="宋体" w:eastAsia="宋体" w:hAnsi="宋体"/>
          <w:sz w:val="22"/>
        </w:rPr>
        <w:t>《</w:t>
      </w:r>
      <w:r w:rsidRPr="00C91618">
        <w:rPr>
          <w:rFonts w:ascii="宋体" w:eastAsia="宋体" w:hAnsi="宋体" w:hint="eastAsia"/>
          <w:sz w:val="22"/>
        </w:rPr>
        <w:t>合同</w:t>
      </w:r>
      <w:r w:rsidRPr="00C91618">
        <w:rPr>
          <w:rFonts w:ascii="宋体" w:eastAsia="宋体" w:hAnsi="宋体"/>
          <w:sz w:val="22"/>
        </w:rPr>
        <w:t>管理程序》</w:t>
      </w:r>
    </w:p>
    <w:p w14:paraId="4761B008" w14:textId="70EA82BC"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9</w:t>
      </w:r>
      <w:r w:rsidRPr="00C91618">
        <w:rPr>
          <w:rFonts w:ascii="宋体" w:eastAsia="宋体" w:hAnsi="宋体"/>
          <w:sz w:val="22"/>
        </w:rPr>
        <w:t>《</w:t>
      </w:r>
      <w:r w:rsidR="009A51DB">
        <w:rPr>
          <w:rFonts w:ascii="宋体" w:eastAsia="宋体" w:hAnsi="宋体" w:hint="eastAsia"/>
          <w:sz w:val="22"/>
        </w:rPr>
        <w:t>检验检测报告管理程序</w:t>
      </w:r>
      <w:r w:rsidRPr="00C91618">
        <w:rPr>
          <w:rFonts w:ascii="宋体" w:eastAsia="宋体" w:hAnsi="宋体"/>
          <w:sz w:val="22"/>
        </w:rPr>
        <w:t>》</w:t>
      </w:r>
    </w:p>
    <w:p w14:paraId="09AAF209" w14:textId="77777777" w:rsidR="00623C44" w:rsidRPr="00C91618" w:rsidRDefault="00C83EDF" w:rsidP="006F6FB0">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20</w:t>
      </w:r>
      <w:r w:rsidRPr="00C91618">
        <w:rPr>
          <w:rFonts w:ascii="宋体" w:eastAsia="宋体" w:hAnsi="宋体"/>
          <w:sz w:val="22"/>
        </w:rPr>
        <w:t>《</w:t>
      </w:r>
      <w:r w:rsidRPr="00C91618">
        <w:rPr>
          <w:rFonts w:ascii="宋体" w:eastAsia="宋体" w:hAnsi="宋体" w:hint="eastAsia"/>
          <w:sz w:val="22"/>
        </w:rPr>
        <w:t>客户服务工作</w:t>
      </w:r>
      <w:r w:rsidRPr="00C91618">
        <w:rPr>
          <w:rFonts w:ascii="宋体" w:eastAsia="宋体" w:hAnsi="宋体"/>
          <w:sz w:val="22"/>
        </w:rPr>
        <w:t>程序》</w:t>
      </w:r>
    </w:p>
    <w:p w14:paraId="7E13EF8C" w14:textId="77777777" w:rsidR="00623C44" w:rsidRPr="00C91618" w:rsidRDefault="00C83EDF" w:rsidP="006F6FB0">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检测工作</w:t>
      </w:r>
      <w:r w:rsidRPr="00C91618">
        <w:rPr>
          <w:rFonts w:ascii="宋体" w:eastAsia="宋体" w:hAnsi="宋体"/>
          <w:sz w:val="22"/>
        </w:rPr>
        <w:t>程序》</w:t>
      </w:r>
    </w:p>
    <w:p w14:paraId="5DD9DB79"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36" w:name="_Toc164929523"/>
      <w:r w:rsidRPr="00C91618">
        <w:rPr>
          <w:rFonts w:ascii="宋体" w:eastAsia="宋体" w:hAnsi="宋体" w:hint="eastAsia"/>
          <w:sz w:val="22"/>
        </w:rPr>
        <w:t>方法的选择、验证和确认</w:t>
      </w:r>
      <w:bookmarkEnd w:id="36"/>
    </w:p>
    <w:p w14:paraId="09C5967D"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XXX-QP-013《检测方法管理程序》</w:t>
      </w:r>
      <w:r w:rsidRPr="00C91618">
        <w:rPr>
          <w:rFonts w:ascii="宋体" w:eastAsia="宋体" w:hAnsi="宋体" w:hint="eastAsia"/>
          <w:sz w:val="22"/>
        </w:rPr>
        <w:t>，明确了方法的选用、偏离、验证和确认的工作要求。使用标准方法前应当进行验证；使用非标准方法前，应当</w:t>
      </w:r>
      <w:proofErr w:type="gramStart"/>
      <w:r w:rsidRPr="00C91618">
        <w:rPr>
          <w:rFonts w:ascii="宋体" w:eastAsia="宋体" w:hAnsi="宋体" w:hint="eastAsia"/>
          <w:sz w:val="22"/>
        </w:rPr>
        <w:t>先对方</w:t>
      </w:r>
      <w:proofErr w:type="gramEnd"/>
      <w:r w:rsidRPr="00C91618">
        <w:rPr>
          <w:rFonts w:ascii="宋体" w:eastAsia="宋体" w:hAnsi="宋体" w:hint="eastAsia"/>
          <w:sz w:val="22"/>
        </w:rPr>
        <w:t>法进行确认，再验证。</w:t>
      </w:r>
    </w:p>
    <w:p w14:paraId="7C2AF19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方法的选择和验证</w:t>
      </w:r>
    </w:p>
    <w:p w14:paraId="1683A9F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XXX-QP-013《检测方法管理程序》</w:t>
      </w:r>
      <w:r w:rsidRPr="00C91618">
        <w:rPr>
          <w:rFonts w:ascii="宋体" w:eastAsia="宋体" w:hAnsi="宋体" w:hint="eastAsia"/>
          <w:sz w:val="22"/>
        </w:rPr>
        <w:t>和</w:t>
      </w:r>
      <w:r w:rsidRPr="00C91618">
        <w:rPr>
          <w:rFonts w:ascii="宋体" w:eastAsia="宋体" w:hAnsi="宋体"/>
          <w:sz w:val="22"/>
        </w:rPr>
        <w:t>XXX-QP-012《合同管理程序》</w:t>
      </w:r>
      <w:r w:rsidRPr="00C91618">
        <w:rPr>
          <w:rFonts w:ascii="宋体" w:eastAsia="宋体" w:hAnsi="宋体" w:hint="eastAsia"/>
          <w:sz w:val="22"/>
        </w:rPr>
        <w:t>的要求，当客户未指定明确的方法时，应根据行业法律法规、标准规范的要求，选用合适的</w:t>
      </w:r>
      <w:r w:rsidRPr="00C91618">
        <w:rPr>
          <w:rFonts w:ascii="宋体" w:eastAsia="宋体" w:hAnsi="宋体" w:hint="eastAsia"/>
          <w:sz w:val="22"/>
        </w:rPr>
        <w:lastRenderedPageBreak/>
        <w:t>方法，并通知客户；</w:t>
      </w:r>
    </w:p>
    <w:p w14:paraId="541D314A" w14:textId="41453C3D"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XXX-QP-013《检测方法管理程序》</w:t>
      </w:r>
      <w:r w:rsidRPr="00C91618">
        <w:rPr>
          <w:rFonts w:ascii="宋体" w:eastAsia="宋体" w:hAnsi="宋体" w:hint="eastAsia"/>
          <w:sz w:val="22"/>
        </w:rPr>
        <w:t>的要求，本机构实施的检验检测项目（参数和方法）须经过验证，并获得相应的主管部门（和认证认可机构）的资质或许可后，方能实施；</w:t>
      </w:r>
    </w:p>
    <w:p w14:paraId="7EF8D0AD"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XXX-QP-013《检测方法管理程序》</w:t>
      </w:r>
      <w:r w:rsidRPr="00C91618">
        <w:rPr>
          <w:rFonts w:ascii="宋体" w:eastAsia="宋体" w:hAnsi="宋体" w:hint="eastAsia"/>
          <w:sz w:val="22"/>
        </w:rPr>
        <w:t>和</w:t>
      </w:r>
      <w:r w:rsidRPr="00C91618">
        <w:rPr>
          <w:rFonts w:ascii="宋体" w:eastAsia="宋体" w:hAnsi="宋体"/>
          <w:sz w:val="22"/>
        </w:rPr>
        <w:t>XXX-QP-024《文件管理程序》</w:t>
      </w:r>
      <w:r w:rsidRPr="00C91618">
        <w:rPr>
          <w:rFonts w:ascii="宋体" w:eastAsia="宋体" w:hAnsi="宋体" w:hint="eastAsia"/>
          <w:sz w:val="22"/>
        </w:rPr>
        <w:t>的要求，对检验检测项目（参数和方法）建立必要的作业指导书，并确保检测人员能够顺利地获得相关标准规范和作业指导书；</w:t>
      </w:r>
    </w:p>
    <w:p w14:paraId="2A6A7329" w14:textId="591F633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XXX-QP-013《检测方法管理程序》</w:t>
      </w:r>
      <w:r w:rsidRPr="00C91618">
        <w:rPr>
          <w:rFonts w:ascii="宋体" w:eastAsia="宋体" w:hAnsi="宋体" w:hint="eastAsia"/>
          <w:sz w:val="22"/>
        </w:rPr>
        <w:t>、</w:t>
      </w:r>
      <w:r w:rsidRPr="00C91618">
        <w:rPr>
          <w:rFonts w:ascii="宋体" w:eastAsia="宋体" w:hAnsi="宋体"/>
          <w:sz w:val="22"/>
        </w:rPr>
        <w:t>XXX-QP-029《检测工作程序》</w:t>
      </w:r>
      <w:r w:rsidRPr="00C91618">
        <w:rPr>
          <w:rFonts w:ascii="宋体" w:eastAsia="宋体" w:hAnsi="宋体" w:hint="eastAsia"/>
          <w:sz w:val="22"/>
        </w:rPr>
        <w:t>和</w:t>
      </w: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r w:rsidRPr="00C91618">
        <w:rPr>
          <w:rFonts w:ascii="宋体" w:eastAsia="宋体" w:hAnsi="宋体" w:hint="eastAsia"/>
          <w:sz w:val="22"/>
        </w:rPr>
        <w:t>的要求，对于检验检测方法的偏离，应进行技术分析，并获得客户许可后，在指定的对象、范围内实施。</w:t>
      </w:r>
    </w:p>
    <w:p w14:paraId="50D0BE8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方法确认</w:t>
      </w:r>
    </w:p>
    <w:p w14:paraId="732A9B62"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XXX-QP-013《检测方法管理程序》</w:t>
      </w:r>
      <w:r w:rsidRPr="00C91618">
        <w:rPr>
          <w:rFonts w:ascii="宋体" w:eastAsia="宋体" w:hAnsi="宋体" w:hint="eastAsia"/>
          <w:sz w:val="22"/>
        </w:rPr>
        <w:t>的要求，对非标准方法的建立、确认、变更等工作进行管控。</w:t>
      </w:r>
    </w:p>
    <w:p w14:paraId="4497E3FB"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机构应对非标准方法、实验室制定的方法、超出其预定范围使用的标准方法或其他修改的标准方法先进行确认，确认可包括检测样品的抽样、处置和运输，再验证。</w:t>
      </w:r>
    </w:p>
    <w:p w14:paraId="1211E4E2"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如已确认的方法发生了修改，</w:t>
      </w:r>
      <w:proofErr w:type="gramStart"/>
      <w:r w:rsidRPr="00C91618">
        <w:rPr>
          <w:rFonts w:ascii="宋体" w:eastAsia="宋体" w:hAnsi="宋体" w:hint="eastAsia"/>
          <w:sz w:val="22"/>
        </w:rPr>
        <w:t>应评价</w:t>
      </w:r>
      <w:proofErr w:type="gramEnd"/>
      <w:r w:rsidRPr="00C91618">
        <w:rPr>
          <w:rFonts w:ascii="宋体" w:eastAsia="宋体" w:hAnsi="宋体" w:hint="eastAsia"/>
          <w:sz w:val="22"/>
        </w:rPr>
        <w:t>并确定修改的影响，当设备、环境变化可能影响检测结果或不满足客户的要求时，应对检测方法特性重新进行确认。</w:t>
      </w:r>
    </w:p>
    <w:p w14:paraId="53867DA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698E66EC" w14:textId="77777777" w:rsidR="00623C44" w:rsidRPr="00C91618" w:rsidRDefault="00C83EDF">
      <w:pPr>
        <w:pStyle w:val="a9"/>
        <w:adjustRightInd w:val="0"/>
        <w:snapToGrid w:val="0"/>
        <w:spacing w:line="360" w:lineRule="auto"/>
        <w:ind w:left="1134" w:firstLine="440"/>
        <w:rPr>
          <w:rFonts w:ascii="宋体" w:eastAsia="宋体" w:hAnsi="宋体"/>
          <w:sz w:val="22"/>
        </w:rPr>
      </w:pPr>
      <w:bookmarkStart w:id="37" w:name="_Hlk163829098"/>
      <w:r w:rsidRPr="00C91618">
        <w:rPr>
          <w:rFonts w:ascii="宋体" w:eastAsia="宋体" w:hAnsi="宋体"/>
          <w:sz w:val="22"/>
        </w:rPr>
        <w:t>XXX-QP-0</w:t>
      </w:r>
      <w:r w:rsidRPr="00C91618">
        <w:rPr>
          <w:rFonts w:ascii="宋体" w:eastAsia="宋体" w:hAnsi="宋体" w:hint="eastAsia"/>
          <w:sz w:val="22"/>
        </w:rPr>
        <w:t>12</w:t>
      </w:r>
      <w:r w:rsidRPr="00C91618">
        <w:rPr>
          <w:rFonts w:ascii="宋体" w:eastAsia="宋体" w:hAnsi="宋体"/>
          <w:sz w:val="22"/>
        </w:rPr>
        <w:t>《</w:t>
      </w:r>
      <w:r w:rsidRPr="00C91618">
        <w:rPr>
          <w:rFonts w:ascii="宋体" w:eastAsia="宋体" w:hAnsi="宋体" w:hint="eastAsia"/>
          <w:sz w:val="22"/>
        </w:rPr>
        <w:t>合同</w:t>
      </w:r>
      <w:r w:rsidRPr="00C91618">
        <w:rPr>
          <w:rFonts w:ascii="宋体" w:eastAsia="宋体" w:hAnsi="宋体"/>
          <w:sz w:val="22"/>
        </w:rPr>
        <w:t>管理程序》</w:t>
      </w:r>
    </w:p>
    <w:p w14:paraId="170F58FC"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3</w:t>
      </w:r>
      <w:r w:rsidRPr="00C91618">
        <w:rPr>
          <w:rFonts w:ascii="宋体" w:eastAsia="宋体" w:hAnsi="宋体"/>
          <w:sz w:val="22"/>
        </w:rPr>
        <w:t>《</w:t>
      </w:r>
      <w:r w:rsidRPr="00C91618">
        <w:rPr>
          <w:rFonts w:ascii="宋体" w:eastAsia="宋体" w:hAnsi="宋体" w:hint="eastAsia"/>
          <w:sz w:val="22"/>
        </w:rPr>
        <w:t>检测方法</w:t>
      </w:r>
      <w:r w:rsidRPr="00C91618">
        <w:rPr>
          <w:rFonts w:ascii="宋体" w:eastAsia="宋体" w:hAnsi="宋体"/>
          <w:sz w:val="22"/>
        </w:rPr>
        <w:t>管理程序》</w:t>
      </w:r>
    </w:p>
    <w:p w14:paraId="42D56894"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24</w:t>
      </w:r>
      <w:r w:rsidRPr="00C91618">
        <w:rPr>
          <w:rFonts w:ascii="宋体" w:eastAsia="宋体" w:hAnsi="宋体"/>
          <w:sz w:val="22"/>
        </w:rPr>
        <w:t>《</w:t>
      </w:r>
      <w:r w:rsidRPr="00C91618">
        <w:rPr>
          <w:rFonts w:ascii="宋体" w:eastAsia="宋体" w:hAnsi="宋体" w:hint="eastAsia"/>
          <w:sz w:val="22"/>
        </w:rPr>
        <w:t>文件</w:t>
      </w:r>
      <w:r w:rsidRPr="00C91618">
        <w:rPr>
          <w:rFonts w:ascii="宋体" w:eastAsia="宋体" w:hAnsi="宋体"/>
          <w:sz w:val="22"/>
        </w:rPr>
        <w:t>管理程序》</w:t>
      </w:r>
    </w:p>
    <w:p w14:paraId="1019D5F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检测</w:t>
      </w:r>
      <w:r w:rsidRPr="00C91618">
        <w:rPr>
          <w:rFonts w:ascii="宋体" w:eastAsia="宋体" w:hAnsi="宋体"/>
          <w:sz w:val="22"/>
        </w:rPr>
        <w:t>工作程序》</w:t>
      </w:r>
    </w:p>
    <w:p w14:paraId="4A3293F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30</w:t>
      </w:r>
      <w:r w:rsidRPr="00C91618">
        <w:rPr>
          <w:rFonts w:ascii="宋体" w:eastAsia="宋体" w:hAnsi="宋体"/>
          <w:sz w:val="22"/>
        </w:rPr>
        <w:t>《</w:t>
      </w:r>
      <w:r w:rsidRPr="00C91618">
        <w:rPr>
          <w:rFonts w:ascii="宋体" w:eastAsia="宋体" w:hAnsi="宋体" w:hint="eastAsia"/>
          <w:sz w:val="22"/>
        </w:rPr>
        <w:t>资质申报</w:t>
      </w:r>
      <w:r w:rsidRPr="00C91618">
        <w:rPr>
          <w:rFonts w:ascii="宋体" w:eastAsia="宋体" w:hAnsi="宋体"/>
          <w:sz w:val="22"/>
        </w:rPr>
        <w:t>工作程序》</w:t>
      </w:r>
    </w:p>
    <w:p w14:paraId="49F702DD"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38" w:name="_Toc164929524"/>
      <w:bookmarkEnd w:id="37"/>
      <w:r w:rsidRPr="00C91618">
        <w:rPr>
          <w:rFonts w:ascii="宋体" w:eastAsia="宋体" w:hAnsi="宋体" w:hint="eastAsia"/>
          <w:sz w:val="22"/>
        </w:rPr>
        <w:t>抽样</w:t>
      </w:r>
      <w:bookmarkEnd w:id="38"/>
    </w:p>
    <w:p w14:paraId="2435AB9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XXX-QP-014《抽样工作程序》</w:t>
      </w:r>
      <w:r w:rsidRPr="00C91618">
        <w:rPr>
          <w:rFonts w:ascii="宋体" w:eastAsia="宋体" w:hAnsi="宋体" w:hint="eastAsia"/>
          <w:sz w:val="22"/>
        </w:rPr>
        <w:t>，明确抽样工作的要求：根据不同的行业、地区、专业、标准的要求，抽样、采样、取样在本机构统一表述为“抽样”。在实施抽样时，须严格遵守不同行业、地区、专业、标准的要求。</w:t>
      </w:r>
    </w:p>
    <w:p w14:paraId="3A05328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XXX-QP-029《检测工作程序》</w:t>
      </w:r>
      <w:r w:rsidRPr="00C91618">
        <w:rPr>
          <w:rFonts w:ascii="宋体" w:eastAsia="宋体" w:hAnsi="宋体" w:hint="eastAsia"/>
          <w:sz w:val="22"/>
        </w:rPr>
        <w:t>和</w:t>
      </w:r>
      <w:r w:rsidRPr="00C91618">
        <w:rPr>
          <w:rFonts w:ascii="宋体" w:eastAsia="宋体" w:hAnsi="宋体"/>
          <w:sz w:val="22"/>
        </w:rPr>
        <w:t>XXX-QP-014《抽样工作程序》</w:t>
      </w:r>
      <w:r w:rsidRPr="00C91618">
        <w:rPr>
          <w:rFonts w:ascii="宋体" w:eastAsia="宋体" w:hAnsi="宋体" w:hint="eastAsia"/>
          <w:sz w:val="22"/>
        </w:rPr>
        <w:t>的要求，在需要时编制检测方案、抽样计划，并执行抽样。</w:t>
      </w:r>
    </w:p>
    <w:p w14:paraId="74710B82" w14:textId="17A4CCD3"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XXX-QP-014《抽样工作程序》</w:t>
      </w:r>
      <w:r w:rsidRPr="00C91618">
        <w:rPr>
          <w:rFonts w:ascii="宋体" w:eastAsia="宋体" w:hAnsi="宋体" w:hint="eastAsia"/>
          <w:sz w:val="22"/>
        </w:rPr>
        <w:t>和</w:t>
      </w: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r w:rsidRPr="00C91618">
        <w:rPr>
          <w:rFonts w:ascii="宋体" w:eastAsia="宋体" w:hAnsi="宋体" w:hint="eastAsia"/>
          <w:sz w:val="22"/>
        </w:rPr>
        <w:t>的要求，在检验检测报告中阐明抽样的方法、程序、结果及其偏离的情形。</w:t>
      </w:r>
    </w:p>
    <w:p w14:paraId="2FD3749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若本机构检验检测活动中不从事抽样活动，或者不直接负责抽样，机构应在检验检测</w:t>
      </w:r>
      <w:r w:rsidRPr="00C91618">
        <w:rPr>
          <w:rFonts w:ascii="宋体" w:eastAsia="宋体" w:hAnsi="宋体" w:hint="eastAsia"/>
          <w:sz w:val="22"/>
        </w:rPr>
        <w:lastRenderedPageBreak/>
        <w:t>报告上</w:t>
      </w:r>
      <w:proofErr w:type="gramStart"/>
      <w:r w:rsidRPr="00C91618">
        <w:rPr>
          <w:rFonts w:ascii="宋体" w:eastAsia="宋体" w:hAnsi="宋体" w:hint="eastAsia"/>
          <w:sz w:val="22"/>
        </w:rPr>
        <w:t>作出</w:t>
      </w:r>
      <w:proofErr w:type="gramEnd"/>
      <w:r w:rsidRPr="00C91618">
        <w:rPr>
          <w:rFonts w:ascii="宋体" w:eastAsia="宋体" w:hAnsi="宋体" w:hint="eastAsia"/>
          <w:sz w:val="22"/>
        </w:rPr>
        <w:t>“本报告仅与被检验检测物品有关”的声明。</w:t>
      </w:r>
    </w:p>
    <w:p w14:paraId="5E2C69C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68E37FA3"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4</w:t>
      </w:r>
      <w:r w:rsidRPr="00C91618">
        <w:rPr>
          <w:rFonts w:ascii="宋体" w:eastAsia="宋体" w:hAnsi="宋体"/>
          <w:sz w:val="22"/>
        </w:rPr>
        <w:t>《</w:t>
      </w:r>
      <w:r w:rsidRPr="00C91618">
        <w:rPr>
          <w:rFonts w:ascii="宋体" w:eastAsia="宋体" w:hAnsi="宋体" w:hint="eastAsia"/>
          <w:sz w:val="22"/>
        </w:rPr>
        <w:t>抽样工作</w:t>
      </w:r>
      <w:r w:rsidRPr="00C91618">
        <w:rPr>
          <w:rFonts w:ascii="宋体" w:eastAsia="宋体" w:hAnsi="宋体"/>
          <w:sz w:val="22"/>
        </w:rPr>
        <w:t>程序》</w:t>
      </w:r>
    </w:p>
    <w:p w14:paraId="7AA489D2" w14:textId="7DDBF3B5"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9</w:t>
      </w:r>
      <w:r w:rsidRPr="00C91618">
        <w:rPr>
          <w:rFonts w:ascii="宋体" w:eastAsia="宋体" w:hAnsi="宋体"/>
          <w:sz w:val="22"/>
        </w:rPr>
        <w:t>《</w:t>
      </w:r>
      <w:r w:rsidR="009A51DB">
        <w:rPr>
          <w:rFonts w:ascii="宋体" w:eastAsia="宋体" w:hAnsi="宋体"/>
          <w:sz w:val="22"/>
        </w:rPr>
        <w:t>检验检测报告管理程序</w:t>
      </w:r>
      <w:r w:rsidRPr="00C91618">
        <w:rPr>
          <w:rFonts w:ascii="宋体" w:eastAsia="宋体" w:hAnsi="宋体"/>
          <w:sz w:val="22"/>
        </w:rPr>
        <w:t>》</w:t>
      </w:r>
    </w:p>
    <w:p w14:paraId="154835E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9</w:t>
      </w:r>
      <w:r w:rsidRPr="00C91618">
        <w:rPr>
          <w:rFonts w:ascii="宋体" w:eastAsia="宋体" w:hAnsi="宋体"/>
          <w:sz w:val="22"/>
        </w:rPr>
        <w:t>《</w:t>
      </w:r>
      <w:r w:rsidRPr="00C91618">
        <w:rPr>
          <w:rFonts w:ascii="宋体" w:eastAsia="宋体" w:hAnsi="宋体" w:hint="eastAsia"/>
          <w:sz w:val="22"/>
        </w:rPr>
        <w:t>检测工作</w:t>
      </w:r>
      <w:r w:rsidRPr="00C91618">
        <w:rPr>
          <w:rFonts w:ascii="宋体" w:eastAsia="宋体" w:hAnsi="宋体"/>
          <w:sz w:val="22"/>
        </w:rPr>
        <w:t>程序》</w:t>
      </w:r>
    </w:p>
    <w:p w14:paraId="0E4989A9"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39" w:name="_Toc164929525"/>
      <w:r w:rsidRPr="00C91618">
        <w:rPr>
          <w:rFonts w:ascii="宋体" w:eastAsia="宋体" w:hAnsi="宋体" w:hint="eastAsia"/>
          <w:sz w:val="22"/>
        </w:rPr>
        <w:t>样品管理</w:t>
      </w:r>
      <w:bookmarkEnd w:id="39"/>
    </w:p>
    <w:p w14:paraId="3632D39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XXX-QP-015《样品管理程序》</w:t>
      </w:r>
      <w:r w:rsidRPr="00C91618">
        <w:rPr>
          <w:rFonts w:ascii="宋体" w:eastAsia="宋体" w:hAnsi="宋体" w:hint="eastAsia"/>
          <w:sz w:val="22"/>
        </w:rPr>
        <w:t>，明确样品的运输、接收、流转、储存、防护、处置，以及偏离和记录等工作要求。</w:t>
      </w:r>
    </w:p>
    <w:p w14:paraId="56EC0E5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38EFDCB4"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5</w:t>
      </w:r>
      <w:r w:rsidRPr="00C91618">
        <w:rPr>
          <w:rFonts w:ascii="宋体" w:eastAsia="宋体" w:hAnsi="宋体"/>
          <w:sz w:val="22"/>
        </w:rPr>
        <w:t>《</w:t>
      </w:r>
      <w:r w:rsidRPr="00C91618">
        <w:rPr>
          <w:rFonts w:ascii="宋体" w:eastAsia="宋体" w:hAnsi="宋体" w:hint="eastAsia"/>
          <w:sz w:val="22"/>
        </w:rPr>
        <w:t>样品管理</w:t>
      </w:r>
      <w:r w:rsidRPr="00C91618">
        <w:rPr>
          <w:rFonts w:ascii="宋体" w:eastAsia="宋体" w:hAnsi="宋体"/>
          <w:sz w:val="22"/>
        </w:rPr>
        <w:t>程序》</w:t>
      </w:r>
    </w:p>
    <w:p w14:paraId="64F2B3D7"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0" w:name="_Toc164929526"/>
      <w:r w:rsidRPr="00C91618">
        <w:rPr>
          <w:rFonts w:ascii="宋体" w:eastAsia="宋体" w:hAnsi="宋体" w:hint="eastAsia"/>
          <w:sz w:val="22"/>
        </w:rPr>
        <w:t>技术记录</w:t>
      </w:r>
      <w:bookmarkEnd w:id="40"/>
    </w:p>
    <w:p w14:paraId="4DEA1FC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XXX-QP-016《记录管理程序》</w:t>
      </w:r>
      <w:r w:rsidRPr="00C91618">
        <w:rPr>
          <w:rFonts w:ascii="宋体" w:eastAsia="宋体" w:hAnsi="宋体" w:hint="eastAsia"/>
          <w:sz w:val="22"/>
        </w:rPr>
        <w:t>和</w:t>
      </w:r>
      <w:r w:rsidRPr="00C91618">
        <w:rPr>
          <w:rFonts w:ascii="宋体" w:eastAsia="宋体" w:hAnsi="宋体"/>
          <w:sz w:val="22"/>
        </w:rPr>
        <w:t>XXX-QP-0</w:t>
      </w:r>
      <w:r w:rsidRPr="00C91618">
        <w:rPr>
          <w:rFonts w:ascii="宋体" w:eastAsia="宋体" w:hAnsi="宋体" w:hint="eastAsia"/>
          <w:sz w:val="22"/>
        </w:rPr>
        <w:t>22</w:t>
      </w:r>
      <w:r w:rsidRPr="00C91618">
        <w:rPr>
          <w:rFonts w:ascii="宋体" w:eastAsia="宋体" w:hAnsi="宋体"/>
          <w:sz w:val="22"/>
        </w:rPr>
        <w:t>《</w:t>
      </w:r>
      <w:r w:rsidRPr="00C91618">
        <w:rPr>
          <w:rFonts w:ascii="宋体" w:eastAsia="宋体" w:hAnsi="宋体" w:hint="eastAsia"/>
          <w:sz w:val="22"/>
        </w:rPr>
        <w:t>数据和档案管理</w:t>
      </w:r>
      <w:r w:rsidRPr="00C91618">
        <w:rPr>
          <w:rFonts w:ascii="宋体" w:eastAsia="宋体" w:hAnsi="宋体"/>
          <w:sz w:val="22"/>
        </w:rPr>
        <w:t>程序》</w:t>
      </w:r>
      <w:r w:rsidRPr="00C91618">
        <w:rPr>
          <w:rFonts w:ascii="宋体" w:eastAsia="宋体" w:hAnsi="宋体" w:hint="eastAsia"/>
          <w:sz w:val="22"/>
        </w:rPr>
        <w:t>，明确检验检测活动中技术记录的工作要求。</w:t>
      </w:r>
    </w:p>
    <w:p w14:paraId="29D161D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技术记录指进行检验检测活动的信息记录，包括原始记录、导出数据和建立审核路径有关信息的记录，检验检测、环境条件控制、人员、方法、设备管理、样品和质量监控等记录以及发出的每份检验检测报告的副本。</w:t>
      </w:r>
    </w:p>
    <w:p w14:paraId="60A270E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技术记录应包含充分的信息，以便在可能识别影响检测结果及其测量不确定度的因素，并确保能在尽可能接近原始条件的情况下重复该检测过程。</w:t>
      </w:r>
    </w:p>
    <w:p w14:paraId="52D34AC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技术记录（委托协议书、采样单、检测原始积累及图谱、称量记录等）随检验检测报告归档由档案管理员保存。当原始数据被打印在热敏纸或光敏纸等保存时间较短的介质上时，应同时保存记录的复印件或扫描件。</w:t>
      </w:r>
      <w:proofErr w:type="gramStart"/>
      <w:r w:rsidRPr="00C91618">
        <w:rPr>
          <w:rFonts w:ascii="宋体" w:eastAsia="宋体" w:hAnsi="宋体" w:hint="eastAsia"/>
          <w:sz w:val="22"/>
        </w:rPr>
        <w:t>当记录</w:t>
      </w:r>
      <w:proofErr w:type="gramEnd"/>
      <w:r w:rsidRPr="00C91618">
        <w:rPr>
          <w:rFonts w:ascii="宋体" w:eastAsia="宋体" w:hAnsi="宋体" w:hint="eastAsia"/>
          <w:sz w:val="22"/>
        </w:rPr>
        <w:t>文件保存在</w:t>
      </w:r>
      <w:proofErr w:type="spellStart"/>
      <w:r w:rsidRPr="00C91618">
        <w:rPr>
          <w:rFonts w:ascii="宋体" w:eastAsia="宋体" w:hAnsi="宋体"/>
          <w:sz w:val="22"/>
        </w:rPr>
        <w:t>lims</w:t>
      </w:r>
      <w:proofErr w:type="spellEnd"/>
      <w:r w:rsidRPr="00C91618">
        <w:rPr>
          <w:rFonts w:ascii="宋体" w:eastAsia="宋体" w:hAnsi="宋体"/>
          <w:sz w:val="22"/>
        </w:rPr>
        <w:t>系统时，应由信息管理员设置密码等安全保护措施，以确保记录不被误操作或病毒侵害，具体按照《</w:t>
      </w:r>
      <w:r w:rsidRPr="00C91618">
        <w:rPr>
          <w:rFonts w:ascii="宋体" w:eastAsia="宋体" w:hAnsi="宋体" w:hint="eastAsia"/>
          <w:sz w:val="22"/>
        </w:rPr>
        <w:t>数据和档案管理</w:t>
      </w:r>
      <w:r w:rsidRPr="00C91618">
        <w:rPr>
          <w:rFonts w:ascii="宋体" w:eastAsia="宋体" w:hAnsi="宋体"/>
          <w:sz w:val="22"/>
        </w:rPr>
        <w:t>程序》执行。</w:t>
      </w:r>
    </w:p>
    <w:p w14:paraId="0EE898D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0C3C8D89"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6</w:t>
      </w:r>
      <w:r w:rsidRPr="00C91618">
        <w:rPr>
          <w:rFonts w:ascii="宋体" w:eastAsia="宋体" w:hAnsi="宋体"/>
          <w:sz w:val="22"/>
        </w:rPr>
        <w:t>《</w:t>
      </w:r>
      <w:r w:rsidRPr="00C91618">
        <w:rPr>
          <w:rFonts w:ascii="宋体" w:eastAsia="宋体" w:hAnsi="宋体" w:hint="eastAsia"/>
          <w:sz w:val="22"/>
        </w:rPr>
        <w:t>记录管理</w:t>
      </w:r>
      <w:r w:rsidRPr="00C91618">
        <w:rPr>
          <w:rFonts w:ascii="宋体" w:eastAsia="宋体" w:hAnsi="宋体"/>
          <w:sz w:val="22"/>
        </w:rPr>
        <w:t>程序》</w:t>
      </w:r>
    </w:p>
    <w:p w14:paraId="0A0E65F0"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22</w:t>
      </w:r>
      <w:r w:rsidRPr="00C91618">
        <w:rPr>
          <w:rFonts w:ascii="宋体" w:eastAsia="宋体" w:hAnsi="宋体"/>
          <w:sz w:val="22"/>
        </w:rPr>
        <w:t>《</w:t>
      </w:r>
      <w:r w:rsidRPr="00C91618">
        <w:rPr>
          <w:rFonts w:ascii="宋体" w:eastAsia="宋体" w:hAnsi="宋体" w:hint="eastAsia"/>
          <w:sz w:val="22"/>
        </w:rPr>
        <w:t>数据和档案</w:t>
      </w:r>
      <w:r w:rsidRPr="00C91618">
        <w:rPr>
          <w:rFonts w:ascii="宋体" w:eastAsia="宋体" w:hAnsi="宋体"/>
          <w:sz w:val="22"/>
        </w:rPr>
        <w:t>管理程序》</w:t>
      </w:r>
    </w:p>
    <w:p w14:paraId="65695F42"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1" w:name="_Toc164929527"/>
      <w:r w:rsidRPr="00C91618">
        <w:rPr>
          <w:rFonts w:ascii="宋体" w:eastAsia="宋体" w:hAnsi="宋体" w:hint="eastAsia"/>
          <w:sz w:val="22"/>
        </w:rPr>
        <w:t>不确定度的评定</w:t>
      </w:r>
      <w:bookmarkEnd w:id="41"/>
    </w:p>
    <w:p w14:paraId="1678543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当测量不确定度与检测结果的有效性或应用有关、客户有要求、所得数据处于判定的临界值、检测方法有要求或认可机构提出要求时，机构应能够给出测量不确定度的声明。</w:t>
      </w:r>
    </w:p>
    <w:p w14:paraId="2143E21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bookmarkStart w:id="42" w:name="_Hlk163830404"/>
      <w:r w:rsidRPr="00C91618">
        <w:rPr>
          <w:rFonts w:ascii="宋体" w:eastAsia="宋体" w:hAnsi="宋体"/>
          <w:sz w:val="22"/>
        </w:rPr>
        <w:t>XXX-QP-017《不确定度评定工作程序》</w:t>
      </w:r>
      <w:bookmarkEnd w:id="42"/>
      <w:r w:rsidRPr="00C91618">
        <w:rPr>
          <w:rFonts w:ascii="宋体" w:eastAsia="宋体" w:hAnsi="宋体" w:hint="eastAsia"/>
          <w:sz w:val="22"/>
        </w:rPr>
        <w:t>，明确对检验检测结果进行不确定度评定的工作要求。</w:t>
      </w:r>
    </w:p>
    <w:p w14:paraId="4445DFA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lastRenderedPageBreak/>
        <w:t>当检验检测标准、技术规范或者声明与规定要求的符合性有测量不确定度要求时，应当报告测量不确定度。</w:t>
      </w:r>
    </w:p>
    <w:p w14:paraId="47A1EC3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测量不确定度评定所需的严密程度，一般受检测方法的要求、客户的要求、据以做出满足某些规范决定的</w:t>
      </w:r>
      <w:proofErr w:type="gramStart"/>
      <w:r w:rsidRPr="00C91618">
        <w:rPr>
          <w:rFonts w:ascii="宋体" w:eastAsia="宋体" w:hAnsi="宋体" w:hint="eastAsia"/>
          <w:sz w:val="22"/>
        </w:rPr>
        <w:t>窄限等</w:t>
      </w:r>
      <w:proofErr w:type="gramEnd"/>
      <w:r w:rsidRPr="00C91618">
        <w:rPr>
          <w:rFonts w:ascii="宋体" w:eastAsia="宋体" w:hAnsi="宋体" w:hint="eastAsia"/>
          <w:sz w:val="22"/>
        </w:rPr>
        <w:t>因素影响。</w:t>
      </w:r>
    </w:p>
    <w:p w14:paraId="29EF34E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58CD2343"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sz w:val="22"/>
        </w:rPr>
        <w:t>XXX-QP-017《不确定度评定工作程序》</w:t>
      </w:r>
    </w:p>
    <w:p w14:paraId="50CE94A9"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3" w:name="_Toc164929528"/>
      <w:r w:rsidRPr="00C91618">
        <w:rPr>
          <w:rFonts w:ascii="宋体" w:eastAsia="宋体" w:hAnsi="宋体" w:hint="eastAsia"/>
          <w:sz w:val="22"/>
        </w:rPr>
        <w:t>结果有效性</w:t>
      </w:r>
      <w:bookmarkEnd w:id="43"/>
    </w:p>
    <w:p w14:paraId="2029F0A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XXX-QP-018《质量控制工作程序》</w:t>
      </w:r>
      <w:r w:rsidRPr="00C91618">
        <w:rPr>
          <w:rFonts w:ascii="宋体" w:eastAsia="宋体" w:hAnsi="宋体" w:hint="eastAsia"/>
          <w:sz w:val="22"/>
        </w:rPr>
        <w:t>，保障检验检测结果的有效性。</w:t>
      </w:r>
    </w:p>
    <w:p w14:paraId="04015D8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根据化学和微生物等专业特点，制定质量控制计划，质量控制计划应覆盖到资质认定范围内的检验检测项目全部类别。如果检测方法中规定了质量控制要求时，应确保符合该要求。</w:t>
      </w:r>
    </w:p>
    <w:p w14:paraId="436CF1DC"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w:t>
      </w:r>
      <w:r w:rsidRPr="00C91618">
        <w:rPr>
          <w:rFonts w:ascii="宋体" w:eastAsia="宋体" w:hAnsi="宋体"/>
          <w:sz w:val="22"/>
        </w:rPr>
        <w:t>XXX-QP-018《质量控制工作程序》</w:t>
      </w:r>
      <w:r w:rsidRPr="00C91618">
        <w:rPr>
          <w:rFonts w:ascii="宋体" w:eastAsia="宋体" w:hAnsi="宋体" w:hint="eastAsia"/>
          <w:sz w:val="22"/>
        </w:rPr>
        <w:t>和</w:t>
      </w:r>
      <w:r w:rsidRPr="00C91618">
        <w:rPr>
          <w:rFonts w:ascii="宋体" w:eastAsia="宋体" w:hAnsi="宋体"/>
          <w:sz w:val="22"/>
        </w:rPr>
        <w:t>XXX-QP-021《不符合项管理程序》</w:t>
      </w:r>
      <w:r w:rsidRPr="00C91618">
        <w:rPr>
          <w:rFonts w:ascii="宋体" w:eastAsia="宋体" w:hAnsi="宋体" w:hint="eastAsia"/>
          <w:sz w:val="22"/>
        </w:rPr>
        <w:t>的要求，对于质量控制活动中发现的不满意和偏离，应当启动不符合项处理。</w:t>
      </w:r>
    </w:p>
    <w:p w14:paraId="4587502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731AA9B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8</w:t>
      </w:r>
      <w:r w:rsidRPr="00C91618">
        <w:rPr>
          <w:rFonts w:ascii="宋体" w:eastAsia="宋体" w:hAnsi="宋体"/>
          <w:sz w:val="22"/>
        </w:rPr>
        <w:t>《</w:t>
      </w:r>
      <w:r w:rsidRPr="00C91618">
        <w:rPr>
          <w:rFonts w:ascii="宋体" w:eastAsia="宋体" w:hAnsi="宋体" w:hint="eastAsia"/>
          <w:sz w:val="22"/>
        </w:rPr>
        <w:t>质量控制工作</w:t>
      </w:r>
      <w:r w:rsidRPr="00C91618">
        <w:rPr>
          <w:rFonts w:ascii="宋体" w:eastAsia="宋体" w:hAnsi="宋体"/>
          <w:sz w:val="22"/>
        </w:rPr>
        <w:t>程序》</w:t>
      </w:r>
    </w:p>
    <w:p w14:paraId="60EE424C"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1</w:t>
      </w:r>
      <w:r w:rsidRPr="00C91618">
        <w:rPr>
          <w:rFonts w:ascii="宋体" w:eastAsia="宋体" w:hAnsi="宋体"/>
          <w:sz w:val="22"/>
        </w:rPr>
        <w:t>《</w:t>
      </w:r>
      <w:r w:rsidRPr="00C91618">
        <w:rPr>
          <w:rFonts w:ascii="宋体" w:eastAsia="宋体" w:hAnsi="宋体" w:hint="eastAsia"/>
          <w:sz w:val="22"/>
        </w:rPr>
        <w:t>不符合项</w:t>
      </w:r>
      <w:r w:rsidRPr="00C91618">
        <w:rPr>
          <w:rFonts w:ascii="宋体" w:eastAsia="宋体" w:hAnsi="宋体"/>
          <w:sz w:val="22"/>
        </w:rPr>
        <w:t>管理程序》</w:t>
      </w:r>
    </w:p>
    <w:p w14:paraId="2F725605"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4" w:name="_Toc164929529"/>
      <w:r w:rsidRPr="00C91618">
        <w:rPr>
          <w:rFonts w:ascii="宋体" w:eastAsia="宋体" w:hAnsi="宋体" w:hint="eastAsia"/>
          <w:sz w:val="22"/>
        </w:rPr>
        <w:t>报告结果</w:t>
      </w:r>
      <w:bookmarkEnd w:id="44"/>
    </w:p>
    <w:p w14:paraId="505AD3AF" w14:textId="6EBC93A5"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r w:rsidRPr="00C91618">
        <w:rPr>
          <w:rFonts w:ascii="宋体" w:eastAsia="宋体" w:hAnsi="宋体" w:hint="eastAsia"/>
          <w:sz w:val="22"/>
        </w:rPr>
        <w:t>，明确了检验检测报告的出具流程、格式与内容、符合性声明、抽样结果表述、方法及偏离说明、意见和解释、发放、修改等工作的要求。</w:t>
      </w:r>
    </w:p>
    <w:p w14:paraId="4777C08F"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检测结果一般应以检验检测报告的形式出具，其内容包括客户同意的、说明检测结果所必需的和所用方法要求的全部信息。检验检测报告可以书面或电子的方式出具。</w:t>
      </w:r>
    </w:p>
    <w:p w14:paraId="5822FB9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在为内部客户进行检测或与客户由书面协议的情况下，可以用简化的方式报告结果。对于</w:t>
      </w:r>
      <w:proofErr w:type="gramStart"/>
      <w:r w:rsidRPr="00C91618">
        <w:rPr>
          <w:rFonts w:ascii="宋体" w:eastAsia="宋体" w:hAnsi="宋体" w:hint="eastAsia"/>
          <w:sz w:val="22"/>
        </w:rPr>
        <w:t>应列却未向</w:t>
      </w:r>
      <w:proofErr w:type="gramEnd"/>
      <w:r w:rsidRPr="00C91618">
        <w:rPr>
          <w:rFonts w:ascii="宋体" w:eastAsia="宋体" w:hAnsi="宋体" w:hint="eastAsia"/>
          <w:sz w:val="22"/>
        </w:rPr>
        <w:t>客户报告的信息，能方便的从技术记录或信息系统中获得。</w:t>
      </w:r>
    </w:p>
    <w:p w14:paraId="511A172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报告的一般要求</w:t>
      </w:r>
    </w:p>
    <w:p w14:paraId="70F6604B"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hint="eastAsia"/>
          <w:sz w:val="22"/>
        </w:rPr>
        <w:t>除非有充分理由（如客户要求），否则每份检验检测报告应至少包括以下信息：</w:t>
      </w:r>
    </w:p>
    <w:p w14:paraId="36D9217F"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hint="eastAsia"/>
          <w:sz w:val="22"/>
        </w:rPr>
        <w:t>检验检测报告采用统一固定的格式，内容应包括（不限于）：</w:t>
      </w:r>
    </w:p>
    <w:p w14:paraId="42E6CF8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a)标题：“检验检测报告”；</w:t>
      </w:r>
    </w:p>
    <w:p w14:paraId="2BB4C923"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b)公司的名称、地址和通讯方法；</w:t>
      </w:r>
    </w:p>
    <w:p w14:paraId="5194FBAF"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c）实施检验检测活动的地点，包括客户设施、实验室固定设施以外的地点、相关的临时或移动设施）；</w:t>
      </w:r>
    </w:p>
    <w:p w14:paraId="5B885CB6"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d) 检验检测报告的唯一性编号和页码及总页数的标识，以及表明报告结束的清</w:t>
      </w:r>
      <w:r w:rsidRPr="00C91618">
        <w:rPr>
          <w:rFonts w:ascii="宋体" w:eastAsia="宋体" w:hAnsi="宋体"/>
          <w:sz w:val="22"/>
        </w:rPr>
        <w:lastRenderedPageBreak/>
        <w:t>晰标识（如以电子版形式提供，也需要有页码和总页数）；</w:t>
      </w:r>
    </w:p>
    <w:p w14:paraId="1959A0C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e) 客户的名称和联络信息；</w:t>
      </w:r>
    </w:p>
    <w:p w14:paraId="1E7A23B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f) 被检样品的数量、规格、特性和状态等说明；</w:t>
      </w:r>
    </w:p>
    <w:p w14:paraId="4EB94ED7"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g) 表明所使用的检测标准或方法（若有修改需备注对检测标准或方法的补充、偏离或删减）；</w:t>
      </w:r>
    </w:p>
    <w:p w14:paraId="361277C1"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 xml:space="preserve">h) </w:t>
      </w:r>
      <w:proofErr w:type="gramStart"/>
      <w:r w:rsidRPr="00C91618">
        <w:rPr>
          <w:rFonts w:ascii="宋体" w:eastAsia="宋体" w:hAnsi="宋体"/>
          <w:sz w:val="22"/>
        </w:rPr>
        <w:t>收样日期</w:t>
      </w:r>
      <w:proofErr w:type="gramEnd"/>
      <w:r w:rsidRPr="00C91618">
        <w:rPr>
          <w:rFonts w:ascii="宋体" w:eastAsia="宋体" w:hAnsi="宋体"/>
          <w:sz w:val="22"/>
        </w:rPr>
        <w:t>（或抽样日期），当抽样环节对检验检测结果的有效性和应用有重大影响时应注明样品的抽样日期；</w:t>
      </w:r>
    </w:p>
    <w:p w14:paraId="7D89054B" w14:textId="77777777" w:rsidR="00623C44" w:rsidRPr="00C91618" w:rsidRDefault="00C83EDF">
      <w:pPr>
        <w:pStyle w:val="a9"/>
        <w:adjustRightInd w:val="0"/>
        <w:snapToGrid w:val="0"/>
        <w:spacing w:line="360" w:lineRule="auto"/>
        <w:ind w:left="1134" w:firstLine="440"/>
        <w:rPr>
          <w:rFonts w:ascii="宋体" w:eastAsia="宋体" w:hAnsi="宋体"/>
          <w:sz w:val="22"/>
        </w:rPr>
      </w:pPr>
      <w:proofErr w:type="spellStart"/>
      <w:r w:rsidRPr="00C91618">
        <w:rPr>
          <w:rFonts w:ascii="宋体" w:eastAsia="宋体" w:hAnsi="宋体"/>
          <w:sz w:val="22"/>
        </w:rPr>
        <w:t>i</w:t>
      </w:r>
      <w:proofErr w:type="spellEnd"/>
      <w:r w:rsidRPr="00C91618">
        <w:rPr>
          <w:rFonts w:ascii="宋体" w:eastAsia="宋体" w:hAnsi="宋体"/>
          <w:sz w:val="22"/>
        </w:rPr>
        <w:t>) 检验检测日期、报告发放日期；</w:t>
      </w:r>
    </w:p>
    <w:p w14:paraId="0C9D1AD1"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j) 如与检测结果的有效性或应用相关时，提供抽样方法或方案；</w:t>
      </w:r>
    </w:p>
    <w:p w14:paraId="021A6E1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k) 检验检测报告编制、审核和签发人；</w:t>
      </w:r>
    </w:p>
    <w:p w14:paraId="4AFF0C20"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l) 检测结果仅对被检测或被抽样样品有效的声明；</w:t>
      </w:r>
    </w:p>
    <w:p w14:paraId="35810D4E"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 xml:space="preserve">m) 检测结果（带有测量单位，应使用法定计量单位）； </w:t>
      </w:r>
    </w:p>
    <w:p w14:paraId="32E84679"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n) 当检验检测报告包含了由分包方出具的检验检测结果时，应清晰标识；</w:t>
      </w:r>
    </w:p>
    <w:p w14:paraId="13E46155" w14:textId="77777777" w:rsidR="00623C44" w:rsidRPr="00C91618" w:rsidRDefault="00C83EDF">
      <w:pPr>
        <w:pStyle w:val="a9"/>
        <w:adjustRightInd w:val="0"/>
        <w:snapToGrid w:val="0"/>
        <w:spacing w:line="360" w:lineRule="auto"/>
        <w:ind w:leftChars="500" w:left="1050" w:firstLine="440"/>
        <w:rPr>
          <w:rFonts w:ascii="宋体" w:eastAsia="宋体" w:hAnsi="宋体"/>
          <w:sz w:val="22"/>
        </w:rPr>
      </w:pPr>
      <w:r w:rsidRPr="00C91618">
        <w:rPr>
          <w:rFonts w:ascii="宋体" w:eastAsia="宋体" w:hAnsi="宋体"/>
          <w:sz w:val="22"/>
        </w:rPr>
        <w:t xml:space="preserve">o) </w:t>
      </w:r>
      <w:proofErr w:type="gramStart"/>
      <w:r w:rsidRPr="00C91618">
        <w:rPr>
          <w:rFonts w:ascii="宋体" w:eastAsia="宋体" w:hAnsi="宋体"/>
          <w:sz w:val="22"/>
        </w:rPr>
        <w:t>作出</w:t>
      </w:r>
      <w:proofErr w:type="gramEnd"/>
      <w:r w:rsidRPr="00C91618">
        <w:rPr>
          <w:rFonts w:ascii="宋体" w:eastAsia="宋体" w:hAnsi="宋体"/>
          <w:sz w:val="22"/>
        </w:rPr>
        <w:t>报告部分复制无效、无本公司公章或“检验检测专用章”无效、复制报告未重新加盖本公司公章或“检验检测专用章”无效的声明；</w:t>
      </w:r>
    </w:p>
    <w:p w14:paraId="3B76B765"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p) 标注资质认定标志，加盖检验检测报告专用章或公章</w:t>
      </w:r>
      <w:r w:rsidRPr="00C91618">
        <w:rPr>
          <w:rFonts w:ascii="宋体" w:eastAsia="宋体" w:hAnsi="宋体" w:hint="eastAsia"/>
          <w:sz w:val="22"/>
        </w:rPr>
        <w:t>。</w:t>
      </w:r>
    </w:p>
    <w:p w14:paraId="54667C6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报告的特殊要求</w:t>
      </w:r>
    </w:p>
    <w:p w14:paraId="7ABF45AB"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sz w:val="22"/>
        </w:rPr>
        <w:t>当需要对检验检测报告做出解释时，除一般要求外，还应该包括以下信息：</w:t>
      </w:r>
    </w:p>
    <w:p w14:paraId="16E0B18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a 对检测方法的偏离、增加或删减，以及特定检测条件的信息（如环境条件）；</w:t>
      </w:r>
    </w:p>
    <w:p w14:paraId="45082E96"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b 检测结果符合（或不符合）</w:t>
      </w:r>
      <w:proofErr w:type="gramStart"/>
      <w:r w:rsidRPr="00C91618">
        <w:rPr>
          <w:rFonts w:ascii="宋体" w:eastAsia="宋体" w:hAnsi="宋体"/>
          <w:sz w:val="22"/>
        </w:rPr>
        <w:t>某标准</w:t>
      </w:r>
      <w:proofErr w:type="gramEnd"/>
      <w:r w:rsidRPr="00C91618">
        <w:rPr>
          <w:rFonts w:ascii="宋体" w:eastAsia="宋体" w:hAnsi="宋体"/>
          <w:sz w:val="22"/>
        </w:rPr>
        <w:t>或规范要求的结论意见；</w:t>
      </w:r>
    </w:p>
    <w:p w14:paraId="65F00B74"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c 给出测量不确定度的声明：当不确定度与检测结果的有效性或应用有关，或客户要求，或测量不确定度影响与规范限的符合性时应给出测量不确定度的声明；</w:t>
      </w:r>
    </w:p>
    <w:p w14:paraId="44F44E9C"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d 当检测结果低于检出限，应在检验检测报告中提供检出限的数值；</w:t>
      </w:r>
    </w:p>
    <w:p w14:paraId="6B789EF8"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d 如果报告的结果用数字表示的数值，应按照标准方法的规定进行表述，</w:t>
      </w:r>
      <w:proofErr w:type="gramStart"/>
      <w:r w:rsidRPr="00C91618">
        <w:rPr>
          <w:rFonts w:ascii="宋体" w:eastAsia="宋体" w:hAnsi="宋体"/>
          <w:sz w:val="22"/>
        </w:rPr>
        <w:t>当方法</w:t>
      </w:r>
      <w:proofErr w:type="gramEnd"/>
      <w:r w:rsidRPr="00C91618">
        <w:rPr>
          <w:rFonts w:ascii="宋体" w:eastAsia="宋体" w:hAnsi="宋体"/>
          <w:sz w:val="22"/>
        </w:rPr>
        <w:t>没有相关规定时，依照有效</w:t>
      </w:r>
      <w:proofErr w:type="gramStart"/>
      <w:r w:rsidRPr="00C91618">
        <w:rPr>
          <w:rFonts w:ascii="宋体" w:eastAsia="宋体" w:hAnsi="宋体"/>
          <w:sz w:val="22"/>
        </w:rPr>
        <w:t>数值修约的</w:t>
      </w:r>
      <w:proofErr w:type="gramEnd"/>
      <w:r w:rsidRPr="00C91618">
        <w:rPr>
          <w:rFonts w:ascii="宋体" w:eastAsia="宋体" w:hAnsi="宋体"/>
          <w:sz w:val="22"/>
        </w:rPr>
        <w:t>规定表述；</w:t>
      </w:r>
    </w:p>
    <w:p w14:paraId="0D778A4E"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 xml:space="preserve">f </w:t>
      </w:r>
      <w:proofErr w:type="gramStart"/>
      <w:r w:rsidRPr="00C91618">
        <w:rPr>
          <w:rFonts w:ascii="宋体" w:eastAsia="宋体" w:hAnsi="宋体"/>
          <w:sz w:val="22"/>
        </w:rPr>
        <w:t>当解释</w:t>
      </w:r>
      <w:proofErr w:type="gramEnd"/>
      <w:r w:rsidRPr="00C91618">
        <w:rPr>
          <w:rFonts w:ascii="宋体" w:eastAsia="宋体" w:hAnsi="宋体"/>
          <w:sz w:val="22"/>
        </w:rPr>
        <w:t>检测结果需要或客户有要求或检测方法要求时，应报告质量控制结果或其他附加信息；</w:t>
      </w:r>
    </w:p>
    <w:p w14:paraId="3E018FB4"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g 适用且需要时，提出意见和解释；</w:t>
      </w:r>
    </w:p>
    <w:p w14:paraId="5CF2BD29"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h 检测方法、法定机构或客户要求的其他信息。</w:t>
      </w:r>
    </w:p>
    <w:p w14:paraId="674FC6C0" w14:textId="77777777" w:rsidR="00623C44" w:rsidRPr="00C91618" w:rsidRDefault="00C83EDF">
      <w:pPr>
        <w:adjustRightInd w:val="0"/>
        <w:snapToGrid w:val="0"/>
        <w:spacing w:line="360" w:lineRule="auto"/>
        <w:ind w:left="1100" w:hangingChars="500" w:hanging="1100"/>
        <w:rPr>
          <w:rFonts w:ascii="宋体" w:eastAsia="宋体" w:hAnsi="宋体"/>
          <w:sz w:val="22"/>
        </w:rPr>
      </w:pPr>
      <w:r w:rsidRPr="00C91618">
        <w:rPr>
          <w:rFonts w:ascii="宋体" w:eastAsia="宋体" w:hAnsi="宋体" w:hint="eastAsia"/>
          <w:sz w:val="22"/>
        </w:rPr>
        <w:t xml:space="preserve">7.8.5.2  </w:t>
      </w:r>
      <w:r w:rsidRPr="00C91618">
        <w:rPr>
          <w:rFonts w:ascii="宋体" w:eastAsia="宋体" w:hAnsi="宋体"/>
          <w:sz w:val="22"/>
        </w:rPr>
        <w:t>当需要对检测结果做出解释时，或检验检测报告中含抽样结果在内，除</w:t>
      </w:r>
      <w:r w:rsidRPr="00C91618">
        <w:rPr>
          <w:rFonts w:ascii="宋体" w:eastAsia="宋体" w:hAnsi="宋体" w:hint="eastAsia"/>
          <w:sz w:val="22"/>
        </w:rPr>
        <w:t>7.8.</w:t>
      </w:r>
      <w:r w:rsidRPr="00C91618">
        <w:rPr>
          <w:rFonts w:ascii="宋体" w:eastAsia="宋体" w:hAnsi="宋体"/>
          <w:sz w:val="22"/>
        </w:rPr>
        <w:t>4和</w:t>
      </w:r>
      <w:r w:rsidRPr="00C91618">
        <w:rPr>
          <w:rFonts w:ascii="宋体" w:eastAsia="宋体" w:hAnsi="宋体" w:hint="eastAsia"/>
          <w:sz w:val="22"/>
        </w:rPr>
        <w:t>7.8.5.</w:t>
      </w:r>
      <w:r w:rsidRPr="00C91618">
        <w:rPr>
          <w:rFonts w:ascii="宋体" w:eastAsia="宋体" w:hAnsi="宋体"/>
          <w:sz w:val="22"/>
        </w:rPr>
        <w:t>1所</w:t>
      </w:r>
      <w:proofErr w:type="gramStart"/>
      <w:r w:rsidRPr="00C91618">
        <w:rPr>
          <w:rFonts w:ascii="宋体" w:eastAsia="宋体" w:hAnsi="宋体"/>
          <w:sz w:val="22"/>
        </w:rPr>
        <w:t>列外</w:t>
      </w:r>
      <w:proofErr w:type="gramEnd"/>
      <w:r w:rsidRPr="00C91618">
        <w:rPr>
          <w:rFonts w:ascii="宋体" w:eastAsia="宋体" w:hAnsi="宋体"/>
          <w:sz w:val="22"/>
        </w:rPr>
        <w:t>，还应包括以下内容：</w:t>
      </w:r>
    </w:p>
    <w:p w14:paraId="7A88B36D"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a 抽样日期；</w:t>
      </w:r>
    </w:p>
    <w:p w14:paraId="69584A37"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lastRenderedPageBreak/>
        <w:t>b 抽样位置（包括简图、示意图或照片）；</w:t>
      </w:r>
    </w:p>
    <w:p w14:paraId="7B24164A"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c 包含</w:t>
      </w:r>
      <w:proofErr w:type="gramStart"/>
      <w:r w:rsidRPr="00C91618">
        <w:rPr>
          <w:rFonts w:ascii="宋体" w:eastAsia="宋体" w:hAnsi="宋体"/>
          <w:sz w:val="22"/>
        </w:rPr>
        <w:t>批量或</w:t>
      </w:r>
      <w:proofErr w:type="gramEnd"/>
      <w:r w:rsidRPr="00C91618">
        <w:rPr>
          <w:rFonts w:ascii="宋体" w:eastAsia="宋体" w:hAnsi="宋体"/>
          <w:sz w:val="22"/>
        </w:rPr>
        <w:t>抽样基数，样本大小等内容的抽样计划和方案或方法；</w:t>
      </w:r>
    </w:p>
    <w:p w14:paraId="32780DD1"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d 抽样过程中影响检测结果解释的环境条件的详细信息；</w:t>
      </w:r>
    </w:p>
    <w:p w14:paraId="42B6EB5C"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f 与抽样计划或方案相关的标准或技术规范以及相应的偏离、增加或删除；</w:t>
      </w:r>
    </w:p>
    <w:p w14:paraId="7E6FF97E"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g 评定后续检测测量不确定度所需的信息。</w:t>
      </w:r>
    </w:p>
    <w:p w14:paraId="28C3452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意见和解释</w:t>
      </w:r>
    </w:p>
    <w:p w14:paraId="66406558"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当需要对报告做出意见和解释时，应由具备资格且经授权的人员提供意见和解释。必要时将意见和解释的依据按《文件管理程序》的要求制定形成文件。</w:t>
      </w:r>
    </w:p>
    <w:p w14:paraId="4F7CD70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一般情况下，可以通过与客户直接对话进行交流提供意见和解释，但这些对话应进行记录。</w:t>
      </w:r>
    </w:p>
    <w:p w14:paraId="0353181F"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检验检测报告的意见和解释可包括（但不限于）下列内容：</w:t>
      </w:r>
    </w:p>
    <w:p w14:paraId="25D0FD2F"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sz w:val="22"/>
        </w:rPr>
        <w:t>a）对检验检测结果符合（或不符合）要求的声明；</w:t>
      </w:r>
    </w:p>
    <w:p w14:paraId="5D8DB616"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sz w:val="22"/>
        </w:rPr>
        <w:t>b）是否履行合同的情况；</w:t>
      </w:r>
    </w:p>
    <w:p w14:paraId="208F5BCF"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sz w:val="22"/>
        </w:rPr>
        <w:t>c）如何使用检测结果的建议；</w:t>
      </w:r>
    </w:p>
    <w:p w14:paraId="36C1EAAB"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sz w:val="22"/>
        </w:rPr>
        <w:t>d）用于改进的建议。</w:t>
      </w:r>
    </w:p>
    <w:p w14:paraId="48546D2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分包结果</w:t>
      </w:r>
    </w:p>
    <w:p w14:paraId="69EB37A5"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当检验检测报告包含了由分包方所出具的检验检测结果时，这些结果应予清晰标明“来自分包方”，即注明分包的检验检测项目和承担分包项目的检验检测机构信息。分包方可以书面或电子方式报告结果。</w:t>
      </w:r>
    </w:p>
    <w:p w14:paraId="7FC298A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报告的修改</w:t>
      </w:r>
    </w:p>
    <w:p w14:paraId="6767CF41" w14:textId="66A37516"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当更改、修灯或重新发布时已发布的报告时，应按《</w:t>
      </w:r>
      <w:r w:rsidR="009A51DB">
        <w:rPr>
          <w:rFonts w:ascii="宋体" w:eastAsia="宋体" w:hAnsi="宋体" w:hint="eastAsia"/>
          <w:sz w:val="22"/>
        </w:rPr>
        <w:t>检验检测报告管理程序</w:t>
      </w:r>
      <w:r w:rsidRPr="00C91618">
        <w:rPr>
          <w:rFonts w:ascii="宋体" w:eastAsia="宋体" w:hAnsi="宋体" w:hint="eastAsia"/>
          <w:sz w:val="22"/>
        </w:rPr>
        <w:t>》的规定，在报告中清晰标识修改的信息，必要时标注修改的原因。</w:t>
      </w:r>
    </w:p>
    <w:p w14:paraId="1486E9A0"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修改已发出的报告时，应仅以追加文件或更换报告的方式，并发表声明：“对编号为</w:t>
      </w:r>
      <w:r w:rsidRPr="00C91618">
        <w:rPr>
          <w:rFonts w:ascii="宋体" w:eastAsia="宋体" w:hAnsi="宋体"/>
          <w:sz w:val="22"/>
        </w:rPr>
        <w:t>***（或其他等效标识）报告的修改”，或用其他等效的文字说明。如果有必要收回原报告并发布新的检验检测报告时，应对新检验检测报告注以唯一性标识，并注明所替代的原件</w:t>
      </w:r>
    </w:p>
    <w:p w14:paraId="16BD6004"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如无法收回原检测报告，则应在发出新的更正或增补后的检验检测报告的同时，声明原检验检测报告作废，必要时应通过公开渠道声明原检验检测报告作废，并承担相应责任。</w:t>
      </w:r>
    </w:p>
    <w:p w14:paraId="7A19387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34982438" w14:textId="67340909"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XXX-QP-01</w:t>
      </w:r>
      <w:r w:rsidRPr="00C91618">
        <w:rPr>
          <w:rFonts w:ascii="宋体" w:eastAsia="宋体" w:hAnsi="宋体" w:hint="eastAsia"/>
          <w:sz w:val="22"/>
        </w:rPr>
        <w:t>9</w:t>
      </w:r>
      <w:r w:rsidRPr="00C91618">
        <w:rPr>
          <w:rFonts w:ascii="宋体" w:eastAsia="宋体" w:hAnsi="宋体"/>
          <w:sz w:val="22"/>
        </w:rPr>
        <w:t>《</w:t>
      </w:r>
      <w:r w:rsidR="009A51DB">
        <w:rPr>
          <w:rFonts w:ascii="宋体" w:eastAsia="宋体" w:hAnsi="宋体" w:hint="eastAsia"/>
          <w:sz w:val="22"/>
        </w:rPr>
        <w:t>检验检测报告管理程序</w:t>
      </w:r>
      <w:r w:rsidRPr="00C91618">
        <w:rPr>
          <w:rFonts w:ascii="宋体" w:eastAsia="宋体" w:hAnsi="宋体"/>
          <w:sz w:val="22"/>
        </w:rPr>
        <w:t>》</w:t>
      </w:r>
    </w:p>
    <w:p w14:paraId="4BB23CE7"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10</w:t>
      </w:r>
      <w:r w:rsidRPr="00C91618">
        <w:rPr>
          <w:rFonts w:ascii="宋体" w:eastAsia="宋体" w:hAnsi="宋体"/>
          <w:sz w:val="22"/>
        </w:rPr>
        <w:t>《</w:t>
      </w:r>
      <w:r w:rsidRPr="00C91618">
        <w:rPr>
          <w:rFonts w:ascii="宋体" w:eastAsia="宋体" w:hAnsi="宋体" w:hint="eastAsia"/>
          <w:sz w:val="22"/>
        </w:rPr>
        <w:t>分包</w:t>
      </w:r>
      <w:r w:rsidRPr="00C91618">
        <w:rPr>
          <w:rFonts w:ascii="宋体" w:eastAsia="宋体" w:hAnsi="宋体"/>
          <w:sz w:val="22"/>
        </w:rPr>
        <w:t>管理程序》</w:t>
      </w:r>
    </w:p>
    <w:p w14:paraId="51774DD4"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5" w:name="_Toc164929530"/>
      <w:r w:rsidRPr="00C91618">
        <w:rPr>
          <w:rFonts w:ascii="宋体" w:eastAsia="宋体" w:hAnsi="宋体" w:hint="eastAsia"/>
          <w:sz w:val="22"/>
        </w:rPr>
        <w:lastRenderedPageBreak/>
        <w:t>投诉</w:t>
      </w:r>
      <w:bookmarkEnd w:id="45"/>
    </w:p>
    <w:p w14:paraId="68F194EE" w14:textId="0668D88F"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XXX-QP-020《客户服务工作程序》</w:t>
      </w:r>
      <w:r w:rsidR="00A629B6">
        <w:rPr>
          <w:rFonts w:ascii="宋体" w:eastAsia="宋体" w:hAnsi="宋体" w:hint="eastAsia"/>
          <w:sz w:val="22"/>
        </w:rPr>
        <w:t>和《投诉处理程序》</w:t>
      </w:r>
      <w:r w:rsidRPr="00C91618">
        <w:rPr>
          <w:rFonts w:ascii="宋体" w:eastAsia="宋体" w:hAnsi="宋体" w:hint="eastAsia"/>
          <w:sz w:val="22"/>
        </w:rPr>
        <w:t>，明确接待、服务客户，受理和处置客户投诉的工作要求。</w:t>
      </w:r>
    </w:p>
    <w:p w14:paraId="16EB634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投诉的处理过程包含：</w:t>
      </w:r>
    </w:p>
    <w:p w14:paraId="5F4C5516"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bookmarkStart w:id="46" w:name="_Hlk163907722"/>
      <w:r w:rsidRPr="00C91618">
        <w:rPr>
          <w:rFonts w:ascii="宋体" w:eastAsia="宋体" w:hAnsi="宋体" w:hint="eastAsia"/>
          <w:sz w:val="22"/>
        </w:rPr>
        <w:t>·</w:t>
      </w:r>
      <w:bookmarkEnd w:id="46"/>
      <w:r w:rsidRPr="00C91618">
        <w:rPr>
          <w:rFonts w:ascii="宋体" w:eastAsia="宋体" w:hAnsi="宋体" w:hint="eastAsia"/>
          <w:sz w:val="22"/>
        </w:rPr>
        <w:t>对投诉的接收、确认、调查以及觉得采取处理措施过程的说明；</w:t>
      </w:r>
    </w:p>
    <w:p w14:paraId="0E6912F9"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·跟踪并记录投诉，包括为解决投诉所采取的措施；</w:t>
      </w:r>
    </w:p>
    <w:p w14:paraId="70099619"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·确保采取适当的措施。</w:t>
      </w:r>
    </w:p>
    <w:p w14:paraId="3AD02D6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投诉的处理</w:t>
      </w:r>
    </w:p>
    <w:p w14:paraId="5F6A86AF" w14:textId="448C6022"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客服部受理投诉申请，并初步了解收集客户关于投诉事项的原因，其后</w:t>
      </w:r>
      <w:proofErr w:type="gramStart"/>
      <w:r w:rsidRPr="00C91618">
        <w:rPr>
          <w:rFonts w:ascii="宋体" w:eastAsia="宋体" w:hAnsi="宋体" w:hint="eastAsia"/>
          <w:sz w:val="22"/>
        </w:rPr>
        <w:t>转技术</w:t>
      </w:r>
      <w:proofErr w:type="gramEnd"/>
      <w:r w:rsidRPr="00C91618">
        <w:rPr>
          <w:rFonts w:ascii="宋体" w:eastAsia="宋体" w:hAnsi="宋体" w:hint="eastAsia"/>
          <w:sz w:val="22"/>
        </w:rPr>
        <w:t>部协调各部门按照《客户服务工作程序》</w:t>
      </w:r>
      <w:r w:rsidR="00517AE9">
        <w:rPr>
          <w:rFonts w:ascii="宋体" w:eastAsia="宋体" w:hAnsi="宋体" w:hint="eastAsia"/>
          <w:sz w:val="22"/>
        </w:rPr>
        <w:t>和《投诉处理程序》</w:t>
      </w:r>
      <w:r w:rsidRPr="00C91618">
        <w:rPr>
          <w:rFonts w:ascii="宋体" w:eastAsia="宋体" w:hAnsi="宋体" w:hint="eastAsia"/>
          <w:sz w:val="22"/>
        </w:rPr>
        <w:t>进行调查，如</w:t>
      </w:r>
      <w:proofErr w:type="gramStart"/>
      <w:r w:rsidRPr="00C91618">
        <w:rPr>
          <w:rFonts w:ascii="宋体" w:eastAsia="宋体" w:hAnsi="宋体" w:hint="eastAsia"/>
          <w:sz w:val="22"/>
        </w:rPr>
        <w:t>造成客诉的</w:t>
      </w:r>
      <w:proofErr w:type="gramEnd"/>
      <w:r w:rsidRPr="00C91618">
        <w:rPr>
          <w:rFonts w:ascii="宋体" w:eastAsia="宋体" w:hAnsi="宋体" w:hint="eastAsia"/>
          <w:sz w:val="22"/>
        </w:rPr>
        <w:t>原因与公司有关，</w:t>
      </w:r>
      <w:proofErr w:type="gramStart"/>
      <w:r w:rsidRPr="00C91618">
        <w:rPr>
          <w:rFonts w:ascii="宋体" w:eastAsia="宋体" w:hAnsi="宋体" w:hint="eastAsia"/>
          <w:sz w:val="22"/>
        </w:rPr>
        <w:t>则协调</w:t>
      </w:r>
      <w:proofErr w:type="gramEnd"/>
      <w:r w:rsidRPr="00C91618">
        <w:rPr>
          <w:rFonts w:ascii="宋体" w:eastAsia="宋体" w:hAnsi="宋体" w:hint="eastAsia"/>
          <w:sz w:val="22"/>
        </w:rPr>
        <w:t>相关部门完成对客户投诉的处理、解决方案的制定和实施，并按照《不符合项管理程序》对发现的问题进行原因分析并采取相应的纠正措施或预防措施。</w:t>
      </w:r>
    </w:p>
    <w:p w14:paraId="14BDBF3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proofErr w:type="gramStart"/>
      <w:r w:rsidRPr="00C91618">
        <w:rPr>
          <w:rFonts w:ascii="宋体" w:eastAsia="宋体" w:hAnsi="宋体" w:hint="eastAsia"/>
          <w:sz w:val="22"/>
        </w:rPr>
        <w:t>当投诉</w:t>
      </w:r>
      <w:proofErr w:type="gramEnd"/>
      <w:r w:rsidRPr="00C91618">
        <w:rPr>
          <w:rFonts w:ascii="宋体" w:eastAsia="宋体" w:hAnsi="宋体" w:hint="eastAsia"/>
          <w:sz w:val="22"/>
        </w:rPr>
        <w:t>是对实验室是否符合方针和程序、是否符合标准要求、或者时对公正性或保密性提出疑问时，按照《内部审核工作程序》及时对有关领域的工作和职责进行审核。</w:t>
      </w:r>
    </w:p>
    <w:p w14:paraId="4E5E74E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客户再投诉以及由上级行政或业务管理机构转来的投诉由质量负责人协调处理。</w:t>
      </w:r>
    </w:p>
    <w:p w14:paraId="18B8AC46"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必要时，公司应向投诉人提供处理进程的报告和结果，或正式通知投诉人投诉处理完毕。对投诉人的回复决定应获得技术负责人的审批。</w:t>
      </w:r>
    </w:p>
    <w:p w14:paraId="7FB5BCC9"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技术部应对投诉的处理过程及结果及时形成记录，并按规定全部归档。</w:t>
      </w:r>
    </w:p>
    <w:p w14:paraId="7A187688"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52A34628" w14:textId="77777777" w:rsidR="00A629B6" w:rsidRDefault="00C83EDF" w:rsidP="00A629B6">
      <w:pPr>
        <w:adjustRightInd w:val="0"/>
        <w:snapToGrid w:val="0"/>
        <w:spacing w:line="360" w:lineRule="auto"/>
        <w:ind w:firstLineChars="590" w:firstLine="1298"/>
        <w:rPr>
          <w:rFonts w:ascii="宋体" w:eastAsia="宋体" w:hAnsi="宋体"/>
          <w:sz w:val="22"/>
        </w:rPr>
      </w:pPr>
      <w:r w:rsidRPr="00A629B6">
        <w:rPr>
          <w:rFonts w:ascii="宋体" w:eastAsia="宋体" w:hAnsi="宋体"/>
          <w:sz w:val="22"/>
        </w:rPr>
        <w:t>XXX-QP-0</w:t>
      </w:r>
      <w:r w:rsidRPr="00A629B6">
        <w:rPr>
          <w:rFonts w:ascii="宋体" w:eastAsia="宋体" w:hAnsi="宋体" w:hint="eastAsia"/>
          <w:sz w:val="22"/>
        </w:rPr>
        <w:t>20</w:t>
      </w:r>
      <w:r w:rsidRPr="00A629B6">
        <w:rPr>
          <w:rFonts w:ascii="宋体" w:eastAsia="宋体" w:hAnsi="宋体"/>
          <w:sz w:val="22"/>
        </w:rPr>
        <w:t>《</w:t>
      </w:r>
      <w:r w:rsidRPr="00A629B6">
        <w:rPr>
          <w:rFonts w:ascii="宋体" w:eastAsia="宋体" w:hAnsi="宋体" w:hint="eastAsia"/>
          <w:sz w:val="22"/>
        </w:rPr>
        <w:t>客户服务工作</w:t>
      </w:r>
      <w:r w:rsidRPr="00A629B6">
        <w:rPr>
          <w:rFonts w:ascii="宋体" w:eastAsia="宋体" w:hAnsi="宋体"/>
          <w:sz w:val="22"/>
        </w:rPr>
        <w:t>程序》</w:t>
      </w:r>
    </w:p>
    <w:p w14:paraId="3B85441D" w14:textId="77777777" w:rsidR="00A629B6" w:rsidRDefault="00C83EDF" w:rsidP="00A629B6">
      <w:pPr>
        <w:adjustRightInd w:val="0"/>
        <w:snapToGrid w:val="0"/>
        <w:spacing w:line="360" w:lineRule="auto"/>
        <w:ind w:firstLineChars="590" w:firstLine="1298"/>
        <w:rPr>
          <w:rFonts w:ascii="宋体" w:eastAsia="宋体" w:hAnsi="宋体"/>
          <w:sz w:val="22"/>
        </w:rPr>
      </w:pPr>
      <w:r w:rsidRPr="00C91618">
        <w:rPr>
          <w:rFonts w:ascii="宋体" w:eastAsia="宋体" w:hAnsi="宋体"/>
          <w:sz w:val="22"/>
        </w:rPr>
        <w:t>XXX-QP-0</w:t>
      </w:r>
      <w:r w:rsidRPr="00C91618">
        <w:rPr>
          <w:rFonts w:ascii="宋体" w:eastAsia="宋体" w:hAnsi="宋体" w:hint="eastAsia"/>
          <w:sz w:val="22"/>
        </w:rPr>
        <w:t>21</w:t>
      </w:r>
      <w:r w:rsidRPr="00C91618">
        <w:rPr>
          <w:rFonts w:ascii="宋体" w:eastAsia="宋体" w:hAnsi="宋体"/>
          <w:sz w:val="22"/>
        </w:rPr>
        <w:t>《</w:t>
      </w:r>
      <w:r w:rsidRPr="00C91618">
        <w:rPr>
          <w:rFonts w:ascii="宋体" w:eastAsia="宋体" w:hAnsi="宋体" w:hint="eastAsia"/>
          <w:sz w:val="22"/>
        </w:rPr>
        <w:t>不符合项</w:t>
      </w:r>
      <w:r w:rsidRPr="00C91618">
        <w:rPr>
          <w:rFonts w:ascii="宋体" w:eastAsia="宋体" w:hAnsi="宋体"/>
          <w:sz w:val="22"/>
        </w:rPr>
        <w:t>管理程序》</w:t>
      </w:r>
    </w:p>
    <w:p w14:paraId="26F9DDFC" w14:textId="73666D8A" w:rsidR="00623C44" w:rsidRPr="00A629B6" w:rsidRDefault="00C83EDF" w:rsidP="00A629B6">
      <w:pPr>
        <w:adjustRightInd w:val="0"/>
        <w:snapToGrid w:val="0"/>
        <w:spacing w:line="360" w:lineRule="auto"/>
        <w:ind w:firstLineChars="590" w:firstLine="1298"/>
        <w:rPr>
          <w:rFonts w:ascii="宋体" w:eastAsia="宋体" w:hAnsi="宋体"/>
          <w:sz w:val="22"/>
        </w:rPr>
      </w:pPr>
      <w:r w:rsidRPr="00A629B6">
        <w:rPr>
          <w:rFonts w:ascii="宋体" w:eastAsia="宋体" w:hAnsi="宋体"/>
          <w:sz w:val="22"/>
        </w:rPr>
        <w:t>XXX-QP-02</w:t>
      </w:r>
      <w:r w:rsidRPr="00A629B6">
        <w:rPr>
          <w:rFonts w:ascii="宋体" w:eastAsia="宋体" w:hAnsi="宋体" w:hint="eastAsia"/>
          <w:sz w:val="22"/>
        </w:rPr>
        <w:t>7</w:t>
      </w:r>
      <w:r w:rsidRPr="00A629B6">
        <w:rPr>
          <w:rFonts w:ascii="宋体" w:eastAsia="宋体" w:hAnsi="宋体"/>
          <w:sz w:val="22"/>
        </w:rPr>
        <w:t>《</w:t>
      </w:r>
      <w:r w:rsidRPr="00A629B6">
        <w:rPr>
          <w:rFonts w:ascii="宋体" w:eastAsia="宋体" w:hAnsi="宋体" w:hint="eastAsia"/>
          <w:sz w:val="22"/>
        </w:rPr>
        <w:t>内部审核工作</w:t>
      </w:r>
      <w:r w:rsidRPr="00A629B6">
        <w:rPr>
          <w:rFonts w:ascii="宋体" w:eastAsia="宋体" w:hAnsi="宋体"/>
          <w:sz w:val="22"/>
        </w:rPr>
        <w:t>程序》</w:t>
      </w:r>
    </w:p>
    <w:p w14:paraId="0CF1B11C" w14:textId="56BA799D" w:rsidR="00A629B6" w:rsidRPr="00A629B6" w:rsidRDefault="00A629B6" w:rsidP="00A629B6">
      <w:pPr>
        <w:adjustRightInd w:val="0"/>
        <w:snapToGrid w:val="0"/>
        <w:spacing w:line="360" w:lineRule="auto"/>
        <w:ind w:firstLineChars="590" w:firstLine="1298"/>
        <w:rPr>
          <w:rFonts w:ascii="宋体" w:eastAsia="宋体" w:hAnsi="宋体"/>
          <w:sz w:val="22"/>
        </w:rPr>
      </w:pPr>
      <w:r w:rsidRPr="00A629B6">
        <w:rPr>
          <w:rFonts w:ascii="宋体" w:eastAsia="宋体" w:hAnsi="宋体"/>
          <w:sz w:val="22"/>
        </w:rPr>
        <w:t>XXX-QP-0</w:t>
      </w:r>
      <w:r>
        <w:rPr>
          <w:rFonts w:ascii="宋体" w:eastAsia="宋体" w:hAnsi="宋体" w:hint="eastAsia"/>
          <w:sz w:val="22"/>
        </w:rPr>
        <w:t>3</w:t>
      </w:r>
      <w:r w:rsidRPr="00A629B6">
        <w:rPr>
          <w:rFonts w:ascii="宋体" w:eastAsia="宋体" w:hAnsi="宋体" w:hint="eastAsia"/>
          <w:sz w:val="22"/>
        </w:rPr>
        <w:t>0</w:t>
      </w:r>
      <w:r w:rsidRPr="00A629B6">
        <w:rPr>
          <w:rFonts w:ascii="宋体" w:eastAsia="宋体" w:hAnsi="宋体"/>
          <w:sz w:val="22"/>
        </w:rPr>
        <w:t>《</w:t>
      </w:r>
      <w:r>
        <w:rPr>
          <w:rFonts w:ascii="宋体" w:eastAsia="宋体" w:hAnsi="宋体" w:hint="eastAsia"/>
          <w:sz w:val="22"/>
        </w:rPr>
        <w:t>投诉处理</w:t>
      </w:r>
      <w:r w:rsidRPr="00A629B6">
        <w:rPr>
          <w:rFonts w:ascii="宋体" w:eastAsia="宋体" w:hAnsi="宋体"/>
          <w:sz w:val="22"/>
        </w:rPr>
        <w:t>程序》</w:t>
      </w:r>
    </w:p>
    <w:p w14:paraId="37FDC1C4" w14:textId="77777777" w:rsidR="00A629B6" w:rsidRPr="00A629B6" w:rsidRDefault="00A629B6">
      <w:pPr>
        <w:pStyle w:val="a9"/>
        <w:adjustRightInd w:val="0"/>
        <w:snapToGrid w:val="0"/>
        <w:spacing w:line="360" w:lineRule="auto"/>
        <w:ind w:left="1134" w:firstLineChars="0" w:firstLine="0"/>
        <w:rPr>
          <w:rFonts w:ascii="宋体" w:eastAsia="宋体" w:hAnsi="宋体"/>
          <w:sz w:val="22"/>
        </w:rPr>
      </w:pPr>
    </w:p>
    <w:p w14:paraId="5AC5DA3F"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7" w:name="_Toc164929531"/>
      <w:r w:rsidRPr="00C91618">
        <w:rPr>
          <w:rFonts w:ascii="宋体" w:eastAsia="宋体" w:hAnsi="宋体" w:hint="eastAsia"/>
          <w:sz w:val="22"/>
        </w:rPr>
        <w:t>不符合工作</w:t>
      </w:r>
      <w:bookmarkEnd w:id="47"/>
    </w:p>
    <w:p w14:paraId="73528A9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XXX-QP-021《不符合项管理程序》</w:t>
      </w:r>
      <w:r w:rsidRPr="00C91618">
        <w:rPr>
          <w:rFonts w:ascii="宋体" w:eastAsia="宋体" w:hAnsi="宋体" w:hint="eastAsia"/>
          <w:sz w:val="22"/>
        </w:rPr>
        <w:t>，明确不符合项的启动、处置，纠正措施的实施工作要求。</w:t>
      </w:r>
    </w:p>
    <w:p w14:paraId="409B855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不符合工作的识别</w:t>
      </w:r>
    </w:p>
    <w:p w14:paraId="295652C3"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在管理体系运行和技术活动的各个环节以及各种场合都可能发生不符合工作，如监督员的监督、客户意见、内部审核、管理评审、外部评审、设备设施的期间核查、</w:t>
      </w:r>
      <w:r w:rsidRPr="00C91618">
        <w:rPr>
          <w:rFonts w:ascii="宋体" w:eastAsia="宋体" w:hAnsi="宋体" w:hint="eastAsia"/>
          <w:sz w:val="22"/>
        </w:rPr>
        <w:lastRenderedPageBreak/>
        <w:t>检验检测结果质量控制、采购的验收、报告的审查、数据的校核、能力验证或实验室比对结果不满意、以及内部审核和外部审核发现不符合等。</w:t>
      </w:r>
    </w:p>
    <w:p w14:paraId="6FB1D09D"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各级各岗位的人员都应能识别不符合工作，并按照规定的权限及时做出反应。</w:t>
      </w:r>
    </w:p>
    <w:p w14:paraId="139D05B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不符合工作的控制</w:t>
      </w:r>
    </w:p>
    <w:p w14:paraId="09F0AF2C"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按照《不符合项管理程序》对不符合检测工作进行控制，包括：</w:t>
      </w:r>
    </w:p>
    <w:p w14:paraId="717CEA39"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确定各岗位对不符合工作进行管理的责任和权力，以及当识别出不符合工作时所采取的措施，包括必要的暂停工作、扣发检验检测报告等；</w:t>
      </w:r>
    </w:p>
    <w:p w14:paraId="6032723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评价不符合工作的严重性；</w:t>
      </w:r>
    </w:p>
    <w:p w14:paraId="0A55466F"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组织相关责任部门立即对不符合工作进行原因分析，并进行纠正，当确定该不符合可能再次发生，或可能影响实验室的运行、与其管理体系不相符时，应根据《</w:t>
      </w:r>
      <w:r w:rsidRPr="00C91618">
        <w:rPr>
          <w:rFonts w:ascii="宋体" w:eastAsia="宋体" w:hAnsi="宋体" w:hint="eastAsia"/>
          <w:sz w:val="22"/>
        </w:rPr>
        <w:t>不符合项管理</w:t>
      </w:r>
      <w:r w:rsidRPr="00C91618">
        <w:rPr>
          <w:rFonts w:ascii="宋体" w:eastAsia="宋体" w:hAnsi="宋体"/>
          <w:sz w:val="22"/>
        </w:rPr>
        <w:t>程序》采取纠正措施；</w:t>
      </w:r>
    </w:p>
    <w:p w14:paraId="047BD39D"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·当不符合工作涉及到方针和体系的有效性时，应由质量负责人按《内部审核工作程序》组织附加内审；</w:t>
      </w:r>
    </w:p>
    <w:p w14:paraId="1D71E5DC"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bookmarkStart w:id="48" w:name="_Hlk163911132"/>
      <w:r w:rsidRPr="00C91618">
        <w:rPr>
          <w:rFonts w:ascii="宋体" w:eastAsia="宋体" w:hAnsi="宋体" w:hint="eastAsia"/>
          <w:sz w:val="22"/>
        </w:rPr>
        <w:t>·</w:t>
      </w:r>
      <w:bookmarkEnd w:id="48"/>
      <w:r w:rsidRPr="00C91618">
        <w:rPr>
          <w:rFonts w:ascii="宋体" w:eastAsia="宋体" w:hAnsi="宋体"/>
          <w:sz w:val="22"/>
        </w:rPr>
        <w:t>当不符合工作影响到客户时，应及时通知客户，必要时应收</w:t>
      </w:r>
      <w:proofErr w:type="gramStart"/>
      <w:r w:rsidRPr="00C91618">
        <w:rPr>
          <w:rFonts w:ascii="宋体" w:eastAsia="宋体" w:hAnsi="宋体"/>
          <w:sz w:val="22"/>
        </w:rPr>
        <w:t>回相应</w:t>
      </w:r>
      <w:proofErr w:type="gramEnd"/>
      <w:r w:rsidRPr="00C91618">
        <w:rPr>
          <w:rFonts w:ascii="宋体" w:eastAsia="宋体" w:hAnsi="宋体"/>
          <w:sz w:val="22"/>
        </w:rPr>
        <w:t xml:space="preserve">的检验检测报告； </w:t>
      </w:r>
    </w:p>
    <w:p w14:paraId="358BE8C3" w14:textId="77777777" w:rsidR="00623C44" w:rsidRPr="00C91618" w:rsidRDefault="00C83EDF">
      <w:pPr>
        <w:pStyle w:val="a9"/>
        <w:adjustRightInd w:val="0"/>
        <w:snapToGrid w:val="0"/>
        <w:spacing w:line="360" w:lineRule="auto"/>
        <w:ind w:left="1134" w:firstLineChars="0" w:firstLine="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规定批准恢复工作的职责和权限。</w:t>
      </w:r>
    </w:p>
    <w:p w14:paraId="536D516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23D826EC" w14:textId="77777777" w:rsidR="00623C44" w:rsidRPr="00C91618" w:rsidRDefault="00C83EDF">
      <w:pPr>
        <w:adjustRightInd w:val="0"/>
        <w:snapToGrid w:val="0"/>
        <w:spacing w:line="360" w:lineRule="auto"/>
        <w:ind w:firstLineChars="800" w:firstLine="176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1</w:t>
      </w:r>
      <w:r w:rsidRPr="00C91618">
        <w:rPr>
          <w:rFonts w:ascii="宋体" w:eastAsia="宋体" w:hAnsi="宋体"/>
          <w:sz w:val="22"/>
        </w:rPr>
        <w:t>《</w:t>
      </w:r>
      <w:r w:rsidRPr="00C91618">
        <w:rPr>
          <w:rFonts w:ascii="宋体" w:eastAsia="宋体" w:hAnsi="宋体" w:hint="eastAsia"/>
          <w:sz w:val="22"/>
        </w:rPr>
        <w:t>不符合项管理</w:t>
      </w:r>
      <w:r w:rsidRPr="00C91618">
        <w:rPr>
          <w:rFonts w:ascii="宋体" w:eastAsia="宋体" w:hAnsi="宋体"/>
          <w:sz w:val="22"/>
        </w:rPr>
        <w:t>程序》</w:t>
      </w:r>
    </w:p>
    <w:p w14:paraId="3659EB0D" w14:textId="77777777" w:rsidR="00623C44" w:rsidRPr="00C91618" w:rsidRDefault="00C83EDF">
      <w:pPr>
        <w:adjustRightInd w:val="0"/>
        <w:snapToGrid w:val="0"/>
        <w:spacing w:line="360" w:lineRule="auto"/>
        <w:ind w:firstLineChars="800" w:firstLine="176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7</w:t>
      </w:r>
      <w:r w:rsidRPr="00C91618">
        <w:rPr>
          <w:rFonts w:ascii="宋体" w:eastAsia="宋体" w:hAnsi="宋体"/>
          <w:sz w:val="22"/>
        </w:rPr>
        <w:t>《</w:t>
      </w:r>
      <w:r w:rsidRPr="00C91618">
        <w:rPr>
          <w:rFonts w:ascii="宋体" w:eastAsia="宋体" w:hAnsi="宋体" w:hint="eastAsia"/>
          <w:sz w:val="22"/>
        </w:rPr>
        <w:t>内部审核工作</w:t>
      </w:r>
      <w:r w:rsidRPr="00C91618">
        <w:rPr>
          <w:rFonts w:ascii="宋体" w:eastAsia="宋体" w:hAnsi="宋体"/>
          <w:sz w:val="22"/>
        </w:rPr>
        <w:t>程序》</w:t>
      </w:r>
    </w:p>
    <w:p w14:paraId="329B17DB"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49" w:name="_Toc164929532"/>
      <w:r w:rsidRPr="00C91618">
        <w:rPr>
          <w:rFonts w:ascii="宋体" w:eastAsia="宋体" w:hAnsi="宋体" w:hint="eastAsia"/>
          <w:sz w:val="22"/>
        </w:rPr>
        <w:t>数据控制和信息管理</w:t>
      </w:r>
      <w:bookmarkEnd w:id="49"/>
    </w:p>
    <w:p w14:paraId="02EF070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本机构建立并实施</w:t>
      </w:r>
      <w:r w:rsidRPr="00C91618">
        <w:rPr>
          <w:rFonts w:ascii="宋体" w:eastAsia="宋体" w:hAnsi="宋体"/>
          <w:sz w:val="22"/>
        </w:rPr>
        <w:t>XXX-QP-022《数据和档案管理程序》</w:t>
      </w:r>
      <w:r w:rsidRPr="00C91618">
        <w:rPr>
          <w:rFonts w:ascii="宋体" w:eastAsia="宋体" w:hAnsi="宋体" w:hint="eastAsia"/>
          <w:sz w:val="22"/>
        </w:rPr>
        <w:t>，明确：检验检测及相关活动所产生的数据的管理要求；用于收集、处理、记录、报告、存储和检索检验检测数据信息的软件系统的确认要求；以及所形成的档案的管理要求。</w:t>
      </w:r>
    </w:p>
    <w:p w14:paraId="26EC47B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数据与信息安全管理</w:t>
      </w:r>
    </w:p>
    <w:p w14:paraId="51873016"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实验室信息管理系统应：</w:t>
      </w:r>
    </w:p>
    <w:p w14:paraId="4A4CA438" w14:textId="77777777" w:rsidR="00623C44" w:rsidRPr="00C91618" w:rsidRDefault="00C83EDF">
      <w:pPr>
        <w:adjustRightInd w:val="0"/>
        <w:snapToGrid w:val="0"/>
        <w:spacing w:line="360" w:lineRule="auto"/>
        <w:ind w:firstLineChars="790" w:firstLine="1738"/>
        <w:rPr>
          <w:rFonts w:ascii="宋体" w:eastAsia="宋体" w:hAnsi="宋体"/>
          <w:sz w:val="22"/>
        </w:rPr>
      </w:pPr>
      <w:r w:rsidRPr="00C91618">
        <w:rPr>
          <w:rFonts w:ascii="宋体" w:eastAsia="宋体" w:hAnsi="宋体" w:hint="eastAsia"/>
          <w:sz w:val="22"/>
        </w:rPr>
        <w:t>·在投入使用前应对其功能进行确认，包括其界面的适当放行；</w:t>
      </w:r>
    </w:p>
    <w:p w14:paraId="7944C538" w14:textId="77777777" w:rsidR="00623C44" w:rsidRPr="00C91618" w:rsidRDefault="00C83EDF">
      <w:pPr>
        <w:adjustRightInd w:val="0"/>
        <w:snapToGrid w:val="0"/>
        <w:spacing w:line="360" w:lineRule="auto"/>
        <w:ind w:leftChars="800" w:left="1900" w:hangingChars="100" w:hanging="22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使用人员应按照相关的说明书或手册使用相关软件，必要时，应编制相应的作业指导书。应确保所使用的说明书、手册或相应的作业指导书易于获取。</w:t>
      </w:r>
    </w:p>
    <w:p w14:paraId="5E4EDD1E" w14:textId="77777777" w:rsidR="00623C44" w:rsidRPr="00C91618" w:rsidRDefault="00C83EDF">
      <w:pPr>
        <w:adjustRightInd w:val="0"/>
        <w:snapToGrid w:val="0"/>
        <w:spacing w:line="360" w:lineRule="auto"/>
        <w:ind w:firstLineChars="800" w:firstLine="176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当发生变更时，应在实施前获得批准，并在更改形成文件后再确认。</w:t>
      </w:r>
    </w:p>
    <w:p w14:paraId="1285B7C5"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对实验室信息管理系统设置权限和密码，防止未经授权的访问及数据的篡改和丢失；</w:t>
      </w:r>
    </w:p>
    <w:p w14:paraId="2EE7BB50"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应在规定的环境内运行信息管理系统，定期对信息管理系统进行维护，以确保其功能正常，保证数据和信息的正确性和完整性。</w:t>
      </w:r>
    </w:p>
    <w:p w14:paraId="0B09AF20"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hint="eastAsia"/>
          <w:sz w:val="22"/>
        </w:rPr>
        <w:lastRenderedPageBreak/>
        <w:t>·</w:t>
      </w:r>
      <w:r w:rsidRPr="00C91618">
        <w:rPr>
          <w:rFonts w:ascii="宋体" w:eastAsia="宋体" w:hAnsi="宋体"/>
          <w:sz w:val="22"/>
        </w:rPr>
        <w:t>应制定有效措施（如定期对管理系统进行备份等方式）以防止系统失效</w:t>
      </w:r>
      <w:proofErr w:type="gramStart"/>
      <w:r w:rsidRPr="00C91618">
        <w:rPr>
          <w:rFonts w:ascii="宋体" w:eastAsia="宋体" w:hAnsi="宋体"/>
          <w:sz w:val="22"/>
        </w:rPr>
        <w:t>时数据</w:t>
      </w:r>
      <w:proofErr w:type="gramEnd"/>
      <w:r w:rsidRPr="00C91618">
        <w:rPr>
          <w:rFonts w:ascii="宋体" w:eastAsia="宋体" w:hAnsi="宋体"/>
          <w:sz w:val="22"/>
        </w:rPr>
        <w:t>的丢失；</w:t>
      </w:r>
    </w:p>
    <w:p w14:paraId="0D9027E9" w14:textId="77777777" w:rsidR="00623C44" w:rsidRPr="00C91618" w:rsidRDefault="00C83EDF">
      <w:pPr>
        <w:pStyle w:val="a9"/>
        <w:adjustRightInd w:val="0"/>
        <w:snapToGrid w:val="0"/>
        <w:spacing w:line="360" w:lineRule="auto"/>
        <w:ind w:left="1418" w:firstLineChars="100" w:firstLine="220"/>
        <w:rPr>
          <w:rFonts w:ascii="宋体" w:eastAsia="宋体" w:hAnsi="宋体"/>
          <w:sz w:val="22"/>
        </w:rPr>
      </w:pPr>
      <w:r w:rsidRPr="00C91618">
        <w:rPr>
          <w:rFonts w:ascii="宋体" w:eastAsia="宋体" w:hAnsi="宋体" w:hint="eastAsia"/>
          <w:sz w:val="22"/>
        </w:rPr>
        <w:t>·</w:t>
      </w:r>
      <w:r w:rsidRPr="00C91618">
        <w:rPr>
          <w:rFonts w:ascii="宋体" w:eastAsia="宋体" w:hAnsi="宋体"/>
          <w:sz w:val="22"/>
        </w:rPr>
        <w:t>当出现系统失效应采取适当的紧急措施及纠正措施，并予以记录。</w:t>
      </w:r>
    </w:p>
    <w:p w14:paraId="6E57BB7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hint="eastAsia"/>
          <w:sz w:val="22"/>
        </w:rPr>
        <w:t>支持性文件</w:t>
      </w:r>
    </w:p>
    <w:p w14:paraId="36C05379" w14:textId="77777777" w:rsidR="00623C44" w:rsidRPr="00C91618" w:rsidRDefault="00C83EDF">
      <w:pPr>
        <w:pStyle w:val="a9"/>
        <w:adjustRightInd w:val="0"/>
        <w:snapToGrid w:val="0"/>
        <w:spacing w:line="360" w:lineRule="auto"/>
        <w:ind w:left="1134" w:firstLine="440"/>
        <w:rPr>
          <w:rFonts w:ascii="宋体" w:eastAsia="宋体" w:hAnsi="宋体"/>
          <w:sz w:val="22"/>
        </w:rPr>
      </w:pPr>
      <w:r w:rsidRPr="00C91618">
        <w:rPr>
          <w:rFonts w:ascii="宋体" w:eastAsia="宋体" w:hAnsi="宋体"/>
          <w:sz w:val="22"/>
        </w:rPr>
        <w:t>XXX-QP-02</w:t>
      </w:r>
      <w:r w:rsidRPr="00C91618">
        <w:rPr>
          <w:rFonts w:ascii="宋体" w:eastAsia="宋体" w:hAnsi="宋体" w:hint="eastAsia"/>
          <w:sz w:val="22"/>
        </w:rPr>
        <w:t>2</w:t>
      </w:r>
      <w:r w:rsidRPr="00C91618">
        <w:rPr>
          <w:rFonts w:ascii="宋体" w:eastAsia="宋体" w:hAnsi="宋体"/>
          <w:sz w:val="22"/>
        </w:rPr>
        <w:t>《</w:t>
      </w:r>
      <w:r w:rsidRPr="00C91618">
        <w:rPr>
          <w:rFonts w:ascii="宋体" w:eastAsia="宋体" w:hAnsi="宋体" w:hint="eastAsia"/>
          <w:sz w:val="22"/>
        </w:rPr>
        <w:t>数据和档案</w:t>
      </w:r>
      <w:r w:rsidRPr="00C91618">
        <w:rPr>
          <w:rFonts w:ascii="宋体" w:eastAsia="宋体" w:hAnsi="宋体"/>
          <w:sz w:val="22"/>
        </w:rPr>
        <w:t>管理程序》</w:t>
      </w:r>
    </w:p>
    <w:p w14:paraId="0B4F111E" w14:textId="77777777" w:rsidR="00623C44" w:rsidRPr="00B85AB5" w:rsidRDefault="00C83EDF" w:rsidP="00B85AB5">
      <w:pPr>
        <w:pStyle w:val="a9"/>
        <w:numPr>
          <w:ilvl w:val="0"/>
          <w:numId w:val="1"/>
        </w:numPr>
        <w:adjustRightInd w:val="0"/>
        <w:snapToGrid w:val="0"/>
        <w:spacing w:line="360" w:lineRule="auto"/>
        <w:ind w:firstLineChars="0"/>
        <w:outlineLvl w:val="0"/>
        <w:rPr>
          <w:rFonts w:ascii="宋体" w:eastAsia="宋体" w:hAnsi="宋体"/>
          <w:b/>
          <w:bCs/>
          <w:sz w:val="22"/>
        </w:rPr>
      </w:pPr>
      <w:bookmarkStart w:id="50" w:name="_Toc164929533"/>
      <w:r w:rsidRPr="00B85AB5">
        <w:rPr>
          <w:rFonts w:ascii="宋体" w:eastAsia="宋体" w:hAnsi="宋体"/>
          <w:b/>
          <w:bCs/>
          <w:sz w:val="22"/>
        </w:rPr>
        <w:t>管理体系要求</w:t>
      </w:r>
      <w:bookmarkEnd w:id="50"/>
    </w:p>
    <w:p w14:paraId="73505C4D"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sz w:val="22"/>
        </w:rPr>
      </w:pPr>
      <w:bookmarkStart w:id="51" w:name="_Toc164929534"/>
      <w:r w:rsidRPr="00C91618">
        <w:rPr>
          <w:rFonts w:ascii="宋体" w:eastAsia="宋体" w:hAnsi="宋体" w:hint="eastAsia"/>
          <w:sz w:val="22"/>
        </w:rPr>
        <w:t>方式</w:t>
      </w:r>
      <w:bookmarkEnd w:id="51"/>
    </w:p>
    <w:p w14:paraId="6CF1DCD9" w14:textId="77777777" w:rsidR="00623C44" w:rsidRPr="00C91618" w:rsidRDefault="00C83EDF">
      <w:pPr>
        <w:pStyle w:val="a9"/>
        <w:adjustRightInd w:val="0"/>
        <w:snapToGrid w:val="0"/>
        <w:spacing w:line="360" w:lineRule="auto"/>
        <w:ind w:left="851" w:firstLineChars="0" w:firstLine="0"/>
        <w:rPr>
          <w:rFonts w:ascii="宋体" w:eastAsia="宋体" w:hAnsi="宋体"/>
          <w:sz w:val="22"/>
        </w:rPr>
      </w:pPr>
      <w:r w:rsidRPr="00C91618">
        <w:rPr>
          <w:rFonts w:ascii="宋体" w:eastAsia="宋体" w:hAnsi="宋体" w:hint="eastAsia"/>
          <w:sz w:val="22"/>
        </w:rPr>
        <w:t>·本机构根据</w:t>
      </w:r>
      <w:r w:rsidRPr="00C91618">
        <w:rPr>
          <w:rFonts w:ascii="宋体" w:eastAsia="宋体" w:hAnsi="宋体" w:cs="宋体" w:hint="eastAsia"/>
          <w:sz w:val="20"/>
          <w:szCs w:val="20"/>
        </w:rPr>
        <w:t>《检验检测机构资质认定评审准则》（2023版）、《检验检测机构资质认定管理办法》（2021修正案）、《检验检测机构监督管理办法》、《检测和校准实验室能力认可准则》(CNAS-CL01-2018)、</w:t>
      </w:r>
      <w:r w:rsidRPr="00C91618">
        <w:rPr>
          <w:rFonts w:ascii="宋体" w:eastAsia="宋体" w:hAnsi="宋体" w:cs="宋体" w:hint="eastAsia"/>
          <w:sz w:val="18"/>
          <w:szCs w:val="18"/>
        </w:rPr>
        <w:t>GB/T 27025-2019《检测和校准实验室能力的通用要求》</w:t>
      </w:r>
      <w:r w:rsidRPr="00C91618">
        <w:rPr>
          <w:rFonts w:ascii="宋体" w:eastAsia="宋体" w:hAnsi="宋体" w:cs="宋体" w:hint="eastAsia"/>
          <w:sz w:val="20"/>
          <w:szCs w:val="20"/>
        </w:rPr>
        <w:t>和相关应用领域要求</w:t>
      </w:r>
      <w:r w:rsidRPr="00C91618">
        <w:rPr>
          <w:rFonts w:ascii="宋体" w:eastAsia="宋体" w:hAnsi="宋体" w:cs="宋体" w:hint="eastAsia"/>
          <w:color w:val="000000"/>
          <w:sz w:val="20"/>
          <w:szCs w:val="20"/>
        </w:rPr>
        <w:t>，结合公司实际情况，建立和运行与承担的检测工作类型、范围、工作量相适应的管理体系。</w:t>
      </w:r>
    </w:p>
    <w:p w14:paraId="15B259CF"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2" w:name="_Toc164929535"/>
      <w:r w:rsidRPr="00C91618">
        <w:rPr>
          <w:rFonts w:ascii="宋体" w:eastAsia="宋体" w:hAnsi="宋体" w:cs="宋体" w:hint="eastAsia"/>
          <w:szCs w:val="21"/>
        </w:rPr>
        <w:t>管理体系</w:t>
      </w:r>
      <w:bookmarkEnd w:id="52"/>
    </w:p>
    <w:p w14:paraId="762C201B"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质量方针和质量目标</w:t>
      </w:r>
    </w:p>
    <w:p w14:paraId="15D897B5"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通过本质量手册发布质量方针（见3.1）和质量目标（见3.2），通过质量管理体系文件的发布和宣贯，确保质量方针和质量目标被机构各级人员所获取和理解，通过质量监督、内部审核、质量目标的考核来保障质量方针和目标得到执行。</w:t>
      </w:r>
    </w:p>
    <w:p w14:paraId="3140C3CF"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本机构制定的质量方针（见3.1）体现本机构对公正性、合</w:t>
      </w:r>
      <w:proofErr w:type="gramStart"/>
      <w:r w:rsidRPr="00C91618">
        <w:rPr>
          <w:rFonts w:ascii="宋体" w:eastAsia="宋体" w:hAnsi="宋体" w:cs="宋体" w:hint="eastAsia"/>
          <w:szCs w:val="21"/>
        </w:rPr>
        <w:t>规</w:t>
      </w:r>
      <w:proofErr w:type="gramEnd"/>
      <w:r w:rsidRPr="00C91618">
        <w:rPr>
          <w:rFonts w:ascii="宋体" w:eastAsia="宋体" w:hAnsi="宋体" w:cs="宋体" w:hint="eastAsia"/>
          <w:szCs w:val="21"/>
        </w:rPr>
        <w:t>性的承诺，对发展的愿景；质量目标（见3.2）体现本机构的能力和发展目标。</w:t>
      </w:r>
    </w:p>
    <w:p w14:paraId="1CA4B9DD"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本机构的管理层所发布的公开承诺（见前言）中，包括建立、运行和持续改进质量管理体系。</w:t>
      </w:r>
    </w:p>
    <w:p w14:paraId="767B08B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管理体系文件结构</w:t>
      </w:r>
    </w:p>
    <w:p w14:paraId="6909F526"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本机构建立的体系文件化，包括相关的所有文件、程序、过程、系统和记录等。根据工作过程，将管理体系文件分为四个层次：</w:t>
      </w:r>
    </w:p>
    <w:p w14:paraId="3E0E9423"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第一层：质量手册</w:t>
      </w:r>
    </w:p>
    <w:p w14:paraId="5055DAAE"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第二层：程序文件</w:t>
      </w:r>
    </w:p>
    <w:p w14:paraId="08B3287F"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第三层：作业指导书</w:t>
      </w:r>
    </w:p>
    <w:p w14:paraId="5C253719"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第四层：记录表格</w:t>
      </w:r>
    </w:p>
    <w:p w14:paraId="1ABFA54F" w14:textId="77777777" w:rsidR="00623C44" w:rsidRPr="00C91618" w:rsidRDefault="00C83EDF">
      <w:pPr>
        <w:pStyle w:val="a9"/>
        <w:adjustRightInd w:val="0"/>
        <w:snapToGrid w:val="0"/>
        <w:spacing w:line="360" w:lineRule="auto"/>
        <w:ind w:firstLineChars="0" w:firstLine="0"/>
        <w:rPr>
          <w:rFonts w:ascii="宋体" w:eastAsia="宋体" w:hAnsi="宋体" w:cs="宋体"/>
          <w:szCs w:val="21"/>
        </w:rPr>
      </w:pPr>
      <w:r w:rsidRPr="00C91618">
        <w:rPr>
          <w:rFonts w:ascii="宋体" w:eastAsia="宋体" w:hAnsi="宋体" w:cs="宋体" w:hint="eastAsia"/>
          <w:noProof/>
          <w:kern w:val="0"/>
          <w:szCs w:val="21"/>
        </w:rPr>
        <w:lastRenderedPageBreak/>
        <w:drawing>
          <wp:inline distT="0" distB="0" distL="114300" distR="114300" wp14:anchorId="5A524AE8" wp14:editId="22109806">
            <wp:extent cx="3505835" cy="2038350"/>
            <wp:effectExtent l="0" t="0" r="12065" b="6350"/>
            <wp:docPr id="77" name="图片 1" descr="%{2N1QK0@V(IH_{26GVB6$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1" descr="%{2N1QK0@V(IH_{26GVB6$I"/>
                    <pic:cNvPicPr>
                      <a:picLocks noChangeAspect="1"/>
                    </pic:cNvPicPr>
                  </pic:nvPicPr>
                  <pic:blipFill>
                    <a:blip r:embed="rId14"/>
                    <a:stretch>
                      <a:fillRect/>
                    </a:stretch>
                  </pic:blipFill>
                  <pic:spPr>
                    <a:xfrm>
                      <a:off x="0" y="0"/>
                      <a:ext cx="3505835" cy="2038350"/>
                    </a:xfrm>
                    <a:prstGeom prst="rect">
                      <a:avLst/>
                    </a:prstGeom>
                    <a:noFill/>
                    <a:ln>
                      <a:noFill/>
                    </a:ln>
                  </pic:spPr>
                </pic:pic>
              </a:graphicData>
            </a:graphic>
          </wp:inline>
        </w:drawing>
      </w:r>
    </w:p>
    <w:p w14:paraId="4535786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管理体系的运行和控制</w:t>
      </w:r>
    </w:p>
    <w:p w14:paraId="2F58E3C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机构质量控制关系详见《质量管理体系示意图》。</w:t>
      </w:r>
    </w:p>
    <w:p w14:paraId="00282E41" w14:textId="5C040EA8"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各部门和有关人员在管理体系运行过程中的管理体系各要素的职责分配见附</w:t>
      </w:r>
      <w:r w:rsidR="009B2729">
        <w:rPr>
          <w:rFonts w:ascii="宋体" w:eastAsia="宋体" w:hAnsi="宋体" w:cs="宋体" w:hint="eastAsia"/>
          <w:szCs w:val="21"/>
        </w:rPr>
        <w:t>录2。</w:t>
      </w:r>
    </w:p>
    <w:p w14:paraId="208333FB"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机构采取有效公司采取有效措施，确保管理体系的运行，这些措施包括但不限于：</w:t>
      </w:r>
    </w:p>
    <w:p w14:paraId="646DD8C8"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a 配备胜任工作岗位的人员；</w:t>
      </w:r>
    </w:p>
    <w:p w14:paraId="65226C83" w14:textId="77777777" w:rsidR="00623C44" w:rsidRPr="00C91618" w:rsidRDefault="00C83EDF">
      <w:pPr>
        <w:adjustRightInd w:val="0"/>
        <w:spacing w:line="360" w:lineRule="auto"/>
        <w:rPr>
          <w:rFonts w:ascii="宋体" w:eastAsia="宋体" w:hAnsi="宋体" w:cs="宋体"/>
          <w:szCs w:val="21"/>
        </w:rPr>
      </w:pPr>
      <w:r w:rsidRPr="00C91618">
        <w:rPr>
          <w:rFonts w:ascii="宋体" w:eastAsia="宋体" w:hAnsi="宋体" w:cs="宋体" w:hint="eastAsia"/>
          <w:szCs w:val="21"/>
        </w:rPr>
        <w:t xml:space="preserve">    b 保持良好的检测环境；</w:t>
      </w:r>
    </w:p>
    <w:p w14:paraId="74A9C117"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c 配备相应的仪器设备和设施；</w:t>
      </w:r>
    </w:p>
    <w:p w14:paraId="2F6197F3"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d 提供现行有效的文件；</w:t>
      </w:r>
    </w:p>
    <w:p w14:paraId="4E0F2436"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e 制定实施质量活动的目标、规程和细则；</w:t>
      </w:r>
    </w:p>
    <w:p w14:paraId="35ED0AC7"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f 识别和建立检测过程，对过程进行有效控制；</w:t>
      </w:r>
    </w:p>
    <w:p w14:paraId="61C341FE"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g 对质量/技术活动的结果进行记录并保存。</w:t>
      </w:r>
    </w:p>
    <w:p w14:paraId="1AC794F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75AAFD47" w14:textId="05BBCF8D"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w:t>
      </w:r>
      <w:r w:rsidR="009B0537">
        <w:rPr>
          <w:rFonts w:ascii="宋体" w:eastAsia="宋体" w:hAnsi="宋体" w:cs="宋体" w:hint="eastAsia"/>
          <w:szCs w:val="21"/>
        </w:rPr>
        <w:t>07</w:t>
      </w:r>
      <w:r w:rsidRPr="00C91618">
        <w:rPr>
          <w:rFonts w:ascii="宋体" w:eastAsia="宋体" w:hAnsi="宋体" w:cs="宋体" w:hint="eastAsia"/>
          <w:szCs w:val="21"/>
        </w:rPr>
        <w:t>《文件管理程序》</w:t>
      </w:r>
    </w:p>
    <w:p w14:paraId="58AE7CD4"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3" w:name="_Toc164929536"/>
      <w:r w:rsidRPr="00C91618">
        <w:rPr>
          <w:rFonts w:ascii="宋体" w:eastAsia="宋体" w:hAnsi="宋体" w:cs="宋体" w:hint="eastAsia"/>
          <w:szCs w:val="21"/>
        </w:rPr>
        <w:t>文件控制</w:t>
      </w:r>
      <w:bookmarkEnd w:id="53"/>
    </w:p>
    <w:p w14:paraId="38F7AB6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本机构建立和实施《文件管理程序》，对构成管理体系的所有文件进行控制，保证机构所有部门和人员能及时获取和使用有效版本的受控文件。</w:t>
      </w:r>
    </w:p>
    <w:p w14:paraId="10768454"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文件分类：</w:t>
      </w:r>
    </w:p>
    <w:p w14:paraId="2DBF470F" w14:textId="77777777" w:rsidR="00623C44" w:rsidRPr="00C91618" w:rsidRDefault="00C83EDF">
      <w:pPr>
        <w:pStyle w:val="a9"/>
        <w:adjustRightInd w:val="0"/>
        <w:snapToGrid w:val="0"/>
        <w:spacing w:line="360" w:lineRule="auto"/>
        <w:ind w:firstLineChars="700" w:firstLine="1470"/>
        <w:rPr>
          <w:rFonts w:ascii="宋体" w:eastAsia="宋体" w:hAnsi="宋体" w:cs="宋体"/>
          <w:szCs w:val="21"/>
        </w:rPr>
      </w:pPr>
      <w:r w:rsidRPr="00C91618">
        <w:rPr>
          <w:rFonts w:ascii="宋体" w:eastAsia="宋体" w:hAnsi="宋体" w:cs="宋体" w:hint="eastAsia"/>
          <w:szCs w:val="21"/>
        </w:rPr>
        <w:t>·按用途分为质量文件、技术文件和行政文件；</w:t>
      </w:r>
    </w:p>
    <w:p w14:paraId="1E15DB4D" w14:textId="77777777" w:rsidR="00623C44" w:rsidRPr="00C91618" w:rsidRDefault="00C83EDF">
      <w:pPr>
        <w:adjustRightInd w:val="0"/>
        <w:spacing w:line="360" w:lineRule="auto"/>
        <w:ind w:leftChars="624" w:left="1520" w:hangingChars="100" w:hanging="210"/>
        <w:rPr>
          <w:rFonts w:ascii="宋体" w:eastAsia="宋体" w:hAnsi="宋体" w:cs="宋体"/>
          <w:szCs w:val="21"/>
        </w:rPr>
      </w:pPr>
      <w:r w:rsidRPr="00C91618">
        <w:rPr>
          <w:rFonts w:ascii="宋体" w:eastAsia="宋体" w:hAnsi="宋体" w:cs="宋体" w:hint="eastAsia"/>
          <w:szCs w:val="21"/>
        </w:rPr>
        <w:t>·按来源可分为内部文件和外部文件。内部文件是实验室制定的文件，包括方针声明、程序、规范、计划、表格和张贴品等；外部文件时来自外部的文件，包括法律法规、标准、图纸、软件、教科书和手册等。</w:t>
      </w:r>
    </w:p>
    <w:p w14:paraId="478ACC13" w14:textId="77777777" w:rsidR="00623C44" w:rsidRPr="00C91618" w:rsidRDefault="00C83EDF">
      <w:pPr>
        <w:adjustRightInd w:val="0"/>
        <w:spacing w:line="360" w:lineRule="auto"/>
        <w:ind w:leftChars="624" w:left="1520" w:hangingChars="100" w:hanging="210"/>
        <w:rPr>
          <w:rFonts w:ascii="宋体" w:eastAsia="宋体" w:hAnsi="宋体" w:cs="宋体"/>
          <w:szCs w:val="21"/>
        </w:rPr>
      </w:pPr>
      <w:r w:rsidRPr="00C91618">
        <w:rPr>
          <w:rFonts w:ascii="宋体" w:eastAsia="宋体" w:hAnsi="宋体" w:cs="宋体" w:hint="eastAsia"/>
          <w:szCs w:val="21"/>
        </w:rPr>
        <w:t>·文件的承载载体可以是纸张、磁盘、光盘、照片等，也可以是他们的组合。</w:t>
      </w:r>
    </w:p>
    <w:p w14:paraId="32C3CA1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文件批准、发布和控制</w:t>
      </w:r>
    </w:p>
    <w:p w14:paraId="1C2CE8B7"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内部文件编制完成后经编制人签字、审核人审核、技术负责人批准技术文件，质量负</w:t>
      </w:r>
      <w:r w:rsidRPr="00C91618">
        <w:rPr>
          <w:rFonts w:ascii="宋体" w:eastAsia="宋体" w:hAnsi="宋体" w:cs="宋体" w:hint="eastAsia"/>
          <w:szCs w:val="21"/>
        </w:rPr>
        <w:lastRenderedPageBreak/>
        <w:t>责人批准质量文件后再发布。</w:t>
      </w:r>
    </w:p>
    <w:p w14:paraId="01E880D6"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外来文件需经技术负责人和有关人员确认后使用。</w:t>
      </w:r>
    </w:p>
    <w:p w14:paraId="4FA348BD"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管理体系文件应有唯一性标识，涉及发布日期、修订标识、页码、总页数、表示文件结束的标记和发布机构。</w:t>
      </w:r>
    </w:p>
    <w:p w14:paraId="462A60F1"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受控文件应易于检索并标识有文件的修订状态，文件发放及回收应有登记并可以追溯。</w:t>
      </w:r>
    </w:p>
    <w:p w14:paraId="62D5C5B4"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新文件发布后，无效和作废文件及时撤出、回收，并加盖“失效作废”印章。对需要保留的作废文件（如法律等）要加盖“失效作废、保留禁用”印章</w:t>
      </w:r>
    </w:p>
    <w:p w14:paraId="3E0E8785"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体系文件的修改方式有修订和换版。个别条文的更改可采用修订，并记录相应修订版次；当质量手册依据的标准（准则）发生变更、组织机构发生重大变化、经内部审核和管理评审发现管理体系有明显不适用、机构业务范围有较大调整时换版。</w:t>
      </w:r>
    </w:p>
    <w:p w14:paraId="4E71E031"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管理体系文件不允许手写修改，只能采取换页方式进行修改。</w:t>
      </w:r>
    </w:p>
    <w:p w14:paraId="01B2A0B4"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3CCBD842" w14:textId="1B541A71"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 xml:space="preserve"> XXX-QP-0</w:t>
      </w:r>
      <w:r w:rsidR="009B0537">
        <w:rPr>
          <w:rFonts w:ascii="宋体" w:eastAsia="宋体" w:hAnsi="宋体" w:cs="宋体" w:hint="eastAsia"/>
          <w:szCs w:val="21"/>
        </w:rPr>
        <w:t>07</w:t>
      </w:r>
      <w:r w:rsidRPr="00C91618">
        <w:rPr>
          <w:rFonts w:ascii="宋体" w:eastAsia="宋体" w:hAnsi="宋体" w:cs="宋体" w:hint="eastAsia"/>
          <w:szCs w:val="21"/>
        </w:rPr>
        <w:t>《文件管理程序》</w:t>
      </w:r>
    </w:p>
    <w:p w14:paraId="31894390"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4" w:name="_Toc164929537"/>
      <w:r w:rsidRPr="00C91618">
        <w:rPr>
          <w:rFonts w:ascii="宋体" w:eastAsia="宋体" w:hAnsi="宋体" w:cs="宋体" w:hint="eastAsia"/>
          <w:szCs w:val="21"/>
        </w:rPr>
        <w:t>记录控制</w:t>
      </w:r>
      <w:bookmarkEnd w:id="54"/>
    </w:p>
    <w:p w14:paraId="79F1C30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本机构建立和实施《记录控制程序》，对各项质量活动、工作程序、检验检测活动信息等形成的记录进行控制。包括对质量记录和技术记录的标识、填写、更改、存储、保护、备份、归档、检索、保存期和处置等进行控制。</w:t>
      </w:r>
    </w:p>
    <w:p w14:paraId="4AD4BE7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记录包括质量记录和技术记录。 质量记录指检验检测机构管理体系活动中的过程和结果的记录，包括但不限于合同评审、分包控制、采购、内部审核、纠正措施、预防措施和投诉。技术记录指进行检验检测活动的信息记录，包括但不限于原始观察、导出数据和建立审核路径有关信息的记录，检验检测、环境条件控制、人员、方法、设备管理，样品和质量监控等记录，以及发出的每份检验检测报告的副本。</w:t>
      </w:r>
    </w:p>
    <w:p w14:paraId="5E9B8EB4"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记录控制的要求</w:t>
      </w:r>
    </w:p>
    <w:p w14:paraId="10BE876E"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所有的记录均应清晰明了，规定保存期，保存期应符合相关准则及合同的要求。一般记录的保存期不得少于6年。</w:t>
      </w:r>
    </w:p>
    <w:p w14:paraId="785E39FC"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记录应以便于存取的方式存放，保存在适宜环境的设施中防止损伤、变质和丢失。</w:t>
      </w:r>
    </w:p>
    <w:p w14:paraId="51E36D22"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所有记录应予以安全保护和保密；以电子形式保存的记录应进行保护和备份。</w:t>
      </w:r>
    </w:p>
    <w:p w14:paraId="1CDEA378"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使用信息管理系统时，应确保该系统满足记录控制的所有相关要求，包括审核路径、数据安全和完整性等。使用前应对信息管理系统的符合性和适宜性进行完整的确认，并进行定期、改变或升级后的再确认，并保留可追溯的确认记录，详见</w:t>
      </w:r>
      <w:r w:rsidRPr="00C91618">
        <w:rPr>
          <w:rFonts w:ascii="宋体" w:eastAsia="宋体" w:hAnsi="宋体" w:cs="宋体" w:hint="eastAsia"/>
          <w:bCs/>
          <w:szCs w:val="21"/>
        </w:rPr>
        <w:t>《数据和档案管理程序》。</w:t>
      </w:r>
    </w:p>
    <w:p w14:paraId="2431FE9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2D0007EC"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XXX-QP-016《记录控制程序》</w:t>
      </w:r>
    </w:p>
    <w:p w14:paraId="753CBD40"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XXX-QP-022《数据和档案管理程序》</w:t>
      </w:r>
    </w:p>
    <w:p w14:paraId="33557B21"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5" w:name="_Toc164929538"/>
      <w:r w:rsidRPr="00C91618">
        <w:rPr>
          <w:rFonts w:ascii="宋体" w:eastAsia="宋体" w:hAnsi="宋体" w:cs="宋体" w:hint="eastAsia"/>
          <w:szCs w:val="21"/>
        </w:rPr>
        <w:lastRenderedPageBreak/>
        <w:t>应对风险和机遇的措施</w:t>
      </w:r>
      <w:bookmarkEnd w:id="55"/>
    </w:p>
    <w:p w14:paraId="716181F1"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机构建立《应对风险和机遇的措施程序》，对检测活动范围内所涉及到的风险和机遇进行识别和评估，并策划应对。</w:t>
      </w:r>
    </w:p>
    <w:p w14:paraId="44C2FC67"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风险和机遇的识别和评估</w:t>
      </w:r>
    </w:p>
    <w:p w14:paraId="0759CD05"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机构应识别与检测活动相关的风险和机遇，以利于：</w:t>
      </w:r>
    </w:p>
    <w:p w14:paraId="1B1AE4E0"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·确保管理体系能够实现其预期结果；</w:t>
      </w:r>
    </w:p>
    <w:p w14:paraId="71CB37B8"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·把握实现实验室目标的机遇；</w:t>
      </w:r>
    </w:p>
    <w:p w14:paraId="1C257F96"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防止或减少实验室活动中的不利影响和可能的识别；</w:t>
      </w:r>
    </w:p>
    <w:p w14:paraId="659C6D24"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·可实现改进。</w:t>
      </w:r>
    </w:p>
    <w:p w14:paraId="3D13DB24"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可从以下活动中识别风险与机遇：</w:t>
      </w:r>
    </w:p>
    <w:p w14:paraId="3DCABE7B"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·与管理体系相关的内外部环境、因素的变化；</w:t>
      </w:r>
    </w:p>
    <w:p w14:paraId="25FA5CB0"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·内、外部审核的结果；</w:t>
      </w:r>
    </w:p>
    <w:p w14:paraId="10C283EA"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·检测活动中发现的不符合；</w:t>
      </w:r>
    </w:p>
    <w:p w14:paraId="114B4F6C"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 xml:space="preserve"> ·客户的投诉和反馈意见、员工的反馈意见；</w:t>
      </w:r>
    </w:p>
    <w:p w14:paraId="1132AA8B"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管理层应组织对识别出的风险及机遇进行评价与分级。</w:t>
      </w:r>
    </w:p>
    <w:p w14:paraId="5FC554D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风险和机遇的控制</w:t>
      </w:r>
    </w:p>
    <w:p w14:paraId="30547461"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应策划控制措施以应对需要控制的风险与机遇，该措施应与风险和机遇的等级相适应，能够承担风险、消除风险源或改变风险的可能性或后果.</w:t>
      </w:r>
    </w:p>
    <w:p w14:paraId="33017086"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应对所采取的措施的有效性进行评价，必要时应对措施进行调整。</w:t>
      </w:r>
    </w:p>
    <w:p w14:paraId="5946A2D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05E2DE7E"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XXX-QP-025《应对风险和机遇的措施程序》</w:t>
      </w:r>
    </w:p>
    <w:p w14:paraId="634F67F5"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6" w:name="_Toc164929539"/>
      <w:r w:rsidRPr="00C91618">
        <w:rPr>
          <w:rFonts w:ascii="宋体" w:eastAsia="宋体" w:hAnsi="宋体" w:hint="eastAsia"/>
          <w:sz w:val="22"/>
        </w:rPr>
        <w:t>改进</w:t>
      </w:r>
      <w:bookmarkEnd w:id="56"/>
    </w:p>
    <w:p w14:paraId="785407D4"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hint="eastAsia"/>
          <w:sz w:val="22"/>
        </w:rPr>
        <w:t>机构建立《持续改进工作程序》，持续的改进管理体系以确保其</w:t>
      </w:r>
      <w:r w:rsidRPr="00C91618">
        <w:rPr>
          <w:rFonts w:ascii="宋体" w:eastAsia="宋体" w:hAnsi="宋体" w:cs="宋体" w:hint="eastAsia"/>
          <w:szCs w:val="21"/>
        </w:rPr>
        <w:t>适宜性、充分性、有效</w:t>
      </w:r>
      <w:r w:rsidRPr="00C91618">
        <w:rPr>
          <w:rFonts w:ascii="宋体" w:eastAsia="宋体" w:hAnsi="宋体" w:cs="宋体" w:hint="eastAsia"/>
          <w:sz w:val="18"/>
          <w:szCs w:val="18"/>
        </w:rPr>
        <w:t>性，更好的满足客户需求。</w:t>
      </w:r>
    </w:p>
    <w:p w14:paraId="4ABD4A7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sz w:val="22"/>
        </w:rPr>
      </w:pPr>
      <w:r w:rsidRPr="00C91618">
        <w:rPr>
          <w:rFonts w:ascii="宋体" w:eastAsia="宋体" w:hAnsi="宋体" w:cs="宋体" w:hint="eastAsia"/>
          <w:szCs w:val="21"/>
        </w:rPr>
        <w:t>管理层通过管理评审确定年度和定期改进的目标，并根据管理评审决议制定改进项目计划和组织实施。</w:t>
      </w:r>
    </w:p>
    <w:p w14:paraId="5ADDF01F"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 w:val="20"/>
          <w:szCs w:val="20"/>
        </w:rPr>
      </w:pPr>
      <w:r w:rsidRPr="00C91618">
        <w:rPr>
          <w:rFonts w:ascii="宋体" w:eastAsia="宋体" w:hAnsi="宋体" w:cs="宋体" w:hint="eastAsia"/>
          <w:szCs w:val="21"/>
        </w:rPr>
        <w:t>保存年度改进计划和实施改进的记录，作为管理评审的输入。</w:t>
      </w:r>
    </w:p>
    <w:p w14:paraId="0F51C70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 w:val="20"/>
          <w:szCs w:val="20"/>
        </w:rPr>
      </w:pPr>
      <w:r w:rsidRPr="00C91618">
        <w:rPr>
          <w:rFonts w:ascii="宋体" w:eastAsia="宋体" w:hAnsi="宋体" w:cs="宋体" w:hint="eastAsia"/>
          <w:szCs w:val="21"/>
        </w:rPr>
        <w:t>支持性文件</w:t>
      </w:r>
    </w:p>
    <w:p w14:paraId="4F4C40DD"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XXX-QP-025《持续改进工作程序》</w:t>
      </w:r>
    </w:p>
    <w:p w14:paraId="1A17E7CB"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7" w:name="_Toc164929540"/>
      <w:r w:rsidRPr="00C91618">
        <w:rPr>
          <w:rFonts w:ascii="宋体" w:eastAsia="宋体" w:hAnsi="宋体" w:cs="宋体" w:hint="eastAsia"/>
          <w:szCs w:val="21"/>
        </w:rPr>
        <w:t>纠正措施</w:t>
      </w:r>
      <w:bookmarkEnd w:id="57"/>
    </w:p>
    <w:p w14:paraId="222417A3"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szCs w:val="21"/>
        </w:rPr>
        <w:t>纠正措施是为消除已发现的不符合或其他不期望情况的原因所采取的措施。</w:t>
      </w:r>
    </w:p>
    <w:p w14:paraId="5DAB873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bCs/>
          <w:szCs w:val="21"/>
        </w:rPr>
        <w:t>应识别管理体系或技术运作中的不符合或对政策和程序的偏离，可通过以下活动识别采取</w:t>
      </w:r>
      <w:r w:rsidRPr="00C91618">
        <w:rPr>
          <w:rFonts w:ascii="宋体" w:eastAsia="宋体" w:hAnsi="宋体" w:cs="宋体" w:hint="eastAsia"/>
          <w:bCs/>
          <w:szCs w:val="21"/>
        </w:rPr>
        <w:lastRenderedPageBreak/>
        <w:t>纠正措施的机会：</w:t>
      </w:r>
    </w:p>
    <w:p w14:paraId="186FB30F"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szCs w:val="21"/>
        </w:rPr>
        <w:t>·</w:t>
      </w:r>
      <w:r w:rsidRPr="00C91618">
        <w:rPr>
          <w:rFonts w:ascii="宋体" w:eastAsia="宋体" w:hAnsi="宋体" w:cs="宋体" w:hint="eastAsia"/>
          <w:bCs/>
          <w:szCs w:val="21"/>
        </w:rPr>
        <w:t>不符合工作报告及处理意见；</w:t>
      </w:r>
    </w:p>
    <w:p w14:paraId="10350B03"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szCs w:val="21"/>
        </w:rPr>
        <w:t>·</w:t>
      </w:r>
      <w:r w:rsidRPr="00C91618">
        <w:rPr>
          <w:rFonts w:ascii="宋体" w:eastAsia="宋体" w:hAnsi="宋体" w:cs="宋体" w:hint="eastAsia"/>
          <w:bCs/>
          <w:szCs w:val="21"/>
        </w:rPr>
        <w:t>客户的投诉和建议；</w:t>
      </w:r>
    </w:p>
    <w:p w14:paraId="5DF42D48"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szCs w:val="21"/>
        </w:rPr>
        <w:t>·</w:t>
      </w:r>
      <w:r w:rsidRPr="00C91618">
        <w:rPr>
          <w:rFonts w:ascii="宋体" w:eastAsia="宋体" w:hAnsi="宋体" w:cs="宋体" w:hint="eastAsia"/>
          <w:bCs/>
          <w:szCs w:val="21"/>
        </w:rPr>
        <w:t>内部审核或外部审核；</w:t>
      </w:r>
    </w:p>
    <w:p w14:paraId="7B7A1006"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szCs w:val="21"/>
        </w:rPr>
        <w:t>·</w:t>
      </w:r>
      <w:r w:rsidRPr="00C91618">
        <w:rPr>
          <w:rFonts w:ascii="宋体" w:eastAsia="宋体" w:hAnsi="宋体" w:cs="宋体" w:hint="eastAsia"/>
          <w:bCs/>
          <w:szCs w:val="21"/>
        </w:rPr>
        <w:t>管理评审；</w:t>
      </w:r>
    </w:p>
    <w:p w14:paraId="14C5B376"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szCs w:val="21"/>
        </w:rPr>
        <w:t>·</w:t>
      </w:r>
      <w:r w:rsidRPr="00C91618">
        <w:rPr>
          <w:rFonts w:ascii="宋体" w:eastAsia="宋体" w:hAnsi="宋体" w:cs="宋体" w:hint="eastAsia"/>
          <w:bCs/>
          <w:szCs w:val="21"/>
        </w:rPr>
        <w:t>员工的意见和建议等。</w:t>
      </w:r>
    </w:p>
    <w:p w14:paraId="7F82845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szCs w:val="21"/>
        </w:rPr>
        <w:t>按照《不符合项管理程序》采取相应纠正措施。</w:t>
      </w:r>
    </w:p>
    <w:p w14:paraId="4D1AF81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bCs/>
          <w:szCs w:val="21"/>
        </w:rPr>
        <w:t>对纠正措施的实施结果进行监控，以确保其有效性。</w:t>
      </w:r>
    </w:p>
    <w:p w14:paraId="1EAC23C2"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bCs/>
          <w:szCs w:val="21"/>
        </w:rPr>
        <w:t>应保存相关实施记录，作为年度管理评审输入材料。</w:t>
      </w:r>
    </w:p>
    <w:p w14:paraId="4CE4930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附加审核</w:t>
      </w:r>
    </w:p>
    <w:p w14:paraId="77EA6829"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bCs/>
          <w:szCs w:val="21"/>
        </w:rPr>
        <w:t>当识别出不符合和偏离会导致对公司工作符合政策和程序、甚至对符合认可准则有怀疑时，应按照《内部审核程序》对相关区域进行附加审核。</w:t>
      </w:r>
    </w:p>
    <w:p w14:paraId="76AAD232"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bCs/>
          <w:szCs w:val="21"/>
        </w:rPr>
        <w:t>附加审核通常在纠正措施实施后进行，以确认纠正措施的有效性。仅在识别出问题严重或对检测业务有危害时，才有必要组织附加审核。</w:t>
      </w:r>
    </w:p>
    <w:p w14:paraId="124EB82F"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70FCABD4"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XXX-QP-021《不符合项管理程序》</w:t>
      </w:r>
    </w:p>
    <w:p w14:paraId="2858CC2B"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XXX-QP-027《内部审核工作程序》</w:t>
      </w:r>
    </w:p>
    <w:p w14:paraId="3BA00DAF"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8" w:name="_Toc164929541"/>
      <w:r w:rsidRPr="00C91618">
        <w:rPr>
          <w:rFonts w:ascii="宋体" w:eastAsia="宋体" w:hAnsi="宋体" w:cs="宋体" w:hint="eastAsia"/>
          <w:szCs w:val="21"/>
        </w:rPr>
        <w:t>内部审核</w:t>
      </w:r>
      <w:bookmarkEnd w:id="58"/>
    </w:p>
    <w:p w14:paraId="0639B38A"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机构制定《内部审核工作程序》以检查实验室文件化管理体系的要求与相关准则的持续符合性以及该要求是否得到全面实施和保持。</w:t>
      </w:r>
    </w:p>
    <w:p w14:paraId="6EA97B1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质量负责人制订年度内部管理体系审核计划，建立</w:t>
      </w:r>
      <w:proofErr w:type="gramStart"/>
      <w:r w:rsidRPr="00C91618">
        <w:rPr>
          <w:rFonts w:ascii="宋体" w:eastAsia="宋体" w:hAnsi="宋体" w:cs="宋体" w:hint="eastAsia"/>
          <w:szCs w:val="21"/>
        </w:rPr>
        <w:t>内审组并</w:t>
      </w:r>
      <w:proofErr w:type="gramEnd"/>
      <w:r w:rsidRPr="00C91618">
        <w:rPr>
          <w:rFonts w:ascii="宋体" w:eastAsia="宋体" w:hAnsi="宋体" w:cs="宋体" w:hint="eastAsia"/>
          <w:szCs w:val="21"/>
        </w:rPr>
        <w:t>委派内审组长，批准内部审核具体实施计划。最高管理者负责批准年度审核方案。</w:t>
      </w:r>
    </w:p>
    <w:p w14:paraId="76E4FA66"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bCs/>
          <w:szCs w:val="21"/>
        </w:rPr>
        <w:t>确保每年至少进行一次全面的内部审核。内部审核应覆盖管理体系的全部要素以及与管理体系相关的所有部门、场所和活动。</w:t>
      </w:r>
    </w:p>
    <w:p w14:paraId="4967066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对于内部审核中发现的问题及时组织采取纠正、纠正措施。如果调查表明审核发现的问题已影响到检测结果的正确性，应经批准后书面通知客户。</w:t>
      </w:r>
    </w:p>
    <w:p w14:paraId="106E68AE"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szCs w:val="21"/>
        </w:rPr>
        <w:t>跟踪审核时内部审核活动的延续，其目的时验证纠正措施的完成情况及有效性，并形成必要的记录或报告。</w:t>
      </w:r>
    </w:p>
    <w:p w14:paraId="76B28FF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szCs w:val="21"/>
        </w:rPr>
        <w:t>应依据内</w:t>
      </w:r>
      <w:proofErr w:type="gramStart"/>
      <w:r w:rsidRPr="00C91618">
        <w:rPr>
          <w:rFonts w:ascii="宋体" w:eastAsia="宋体" w:hAnsi="宋体" w:cs="宋体" w:hint="eastAsia"/>
          <w:szCs w:val="21"/>
        </w:rPr>
        <w:t>审检查</w:t>
      </w:r>
      <w:proofErr w:type="gramEnd"/>
      <w:r w:rsidRPr="00C91618">
        <w:rPr>
          <w:rFonts w:ascii="宋体" w:eastAsia="宋体" w:hAnsi="宋体" w:cs="宋体" w:hint="eastAsia"/>
          <w:szCs w:val="21"/>
        </w:rPr>
        <w:t>记录及纠正措施的实施情况编制内审报告，并保留内部审核的相关记录，包括内部审核实施计划、内</w:t>
      </w:r>
      <w:proofErr w:type="gramStart"/>
      <w:r w:rsidRPr="00C91618">
        <w:rPr>
          <w:rFonts w:ascii="宋体" w:eastAsia="宋体" w:hAnsi="宋体" w:cs="宋体" w:hint="eastAsia"/>
          <w:szCs w:val="21"/>
        </w:rPr>
        <w:t>审检查</w:t>
      </w:r>
      <w:proofErr w:type="gramEnd"/>
      <w:r w:rsidRPr="00C91618">
        <w:rPr>
          <w:rFonts w:ascii="宋体" w:eastAsia="宋体" w:hAnsi="宋体" w:cs="宋体" w:hint="eastAsia"/>
          <w:szCs w:val="21"/>
        </w:rPr>
        <w:t>表、纠正措施实施报告等。内部审核报告应作为管理评审输入。</w:t>
      </w:r>
    </w:p>
    <w:p w14:paraId="3B49A569"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135B8D48"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XXX-QP-021《不符合项管理程序》</w:t>
      </w:r>
    </w:p>
    <w:p w14:paraId="3A47B85B"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lastRenderedPageBreak/>
        <w:t>XXX-QP-027《内部审核工作程序》</w:t>
      </w:r>
    </w:p>
    <w:p w14:paraId="5F2A0F8E" w14:textId="77777777" w:rsidR="00623C44" w:rsidRPr="00C91618" w:rsidRDefault="00C83EDF" w:rsidP="00343C4F">
      <w:pPr>
        <w:pStyle w:val="a9"/>
        <w:numPr>
          <w:ilvl w:val="1"/>
          <w:numId w:val="1"/>
        </w:numPr>
        <w:adjustRightInd w:val="0"/>
        <w:snapToGrid w:val="0"/>
        <w:spacing w:line="360" w:lineRule="auto"/>
        <w:ind w:firstLineChars="0"/>
        <w:outlineLvl w:val="1"/>
        <w:rPr>
          <w:rFonts w:ascii="宋体" w:eastAsia="宋体" w:hAnsi="宋体" w:cs="宋体"/>
          <w:szCs w:val="21"/>
        </w:rPr>
      </w:pPr>
      <w:bookmarkStart w:id="59" w:name="_Toc164929542"/>
      <w:r w:rsidRPr="00C91618">
        <w:rPr>
          <w:rFonts w:ascii="宋体" w:eastAsia="宋体" w:hAnsi="宋体" w:cs="宋体" w:hint="eastAsia"/>
          <w:szCs w:val="21"/>
        </w:rPr>
        <w:t>管理评审</w:t>
      </w:r>
      <w:bookmarkEnd w:id="59"/>
    </w:p>
    <w:p w14:paraId="6BA3916D"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建立和实施《管理评审工作程序》，对管理体系和检测活动定期进行评审，以保持其持续的适宜性、充分性和有效性，并进行必要的变更和改进，确保实现质量方针和总体目标，满足客户的要求。</w:t>
      </w:r>
    </w:p>
    <w:p w14:paraId="7D0EF070"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管理评审的组织</w:t>
      </w:r>
    </w:p>
    <w:p w14:paraId="412B03FB"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管理评审由最高管理者负责主持实施，通常12个月开展一次，通常是在内部审核完成后进行。</w:t>
      </w:r>
    </w:p>
    <w:p w14:paraId="2A448170"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当管理体系发生重大变化或外部环境发生较大变化时可临时组织管理评审，时机由公司最高管理者决定。</w:t>
      </w:r>
    </w:p>
    <w:p w14:paraId="21266395"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b/>
          <w:szCs w:val="21"/>
        </w:rPr>
      </w:pPr>
      <w:r w:rsidRPr="00C91618">
        <w:rPr>
          <w:rFonts w:ascii="宋体" w:eastAsia="宋体" w:hAnsi="宋体" w:cs="宋体" w:hint="eastAsia"/>
          <w:szCs w:val="21"/>
        </w:rPr>
        <w:t>管理评审的实施</w:t>
      </w:r>
    </w:p>
    <w:p w14:paraId="58C6FFF4"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bCs/>
          <w:szCs w:val="21"/>
        </w:rPr>
      </w:pPr>
      <w:r w:rsidRPr="00C91618">
        <w:rPr>
          <w:rFonts w:ascii="宋体" w:eastAsia="宋体" w:hAnsi="宋体" w:cs="宋体" w:hint="eastAsia"/>
          <w:bCs/>
          <w:szCs w:val="21"/>
        </w:rPr>
        <w:t>具体按《管理评审工作程序》实施管理评审。</w:t>
      </w:r>
    </w:p>
    <w:p w14:paraId="65560FA7"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b/>
          <w:szCs w:val="21"/>
        </w:rPr>
      </w:pPr>
      <w:r w:rsidRPr="00C91618">
        <w:rPr>
          <w:rFonts w:ascii="宋体" w:eastAsia="宋体" w:hAnsi="宋体" w:cs="宋体" w:hint="eastAsia"/>
          <w:b/>
          <w:szCs w:val="21"/>
        </w:rPr>
        <w:t>管理评审的输入至少应包括以下内容：</w:t>
      </w:r>
    </w:p>
    <w:p w14:paraId="31A3559B"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a) </w:t>
      </w:r>
      <w:r w:rsidRPr="00C91618">
        <w:rPr>
          <w:rFonts w:ascii="宋体" w:eastAsia="宋体" w:hAnsi="宋体" w:cs="宋体" w:hint="eastAsia"/>
          <w:spacing w:val="-4"/>
          <w:szCs w:val="21"/>
        </w:rPr>
        <w:t>与管理体系有关的内外部因素的变化；</w:t>
      </w:r>
    </w:p>
    <w:p w14:paraId="6217F047"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b) </w:t>
      </w:r>
      <w:r w:rsidRPr="00C91618">
        <w:rPr>
          <w:rFonts w:ascii="宋体" w:eastAsia="宋体" w:hAnsi="宋体" w:cs="宋体" w:hint="eastAsia"/>
          <w:spacing w:val="-4"/>
          <w:szCs w:val="21"/>
        </w:rPr>
        <w:t>质量方针和目标的实施情况；</w:t>
      </w:r>
    </w:p>
    <w:p w14:paraId="4B69ACE2"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c) 目前</w:t>
      </w:r>
      <w:r w:rsidRPr="00C91618">
        <w:rPr>
          <w:rFonts w:ascii="宋体" w:eastAsia="宋体" w:hAnsi="宋体" w:cs="宋体" w:hint="eastAsia"/>
          <w:spacing w:val="-4"/>
          <w:szCs w:val="21"/>
        </w:rPr>
        <w:t>政策和程序的适宜性；</w:t>
      </w:r>
    </w:p>
    <w:p w14:paraId="301A32D1"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d) </w:t>
      </w:r>
      <w:r w:rsidRPr="00C91618">
        <w:rPr>
          <w:rFonts w:ascii="宋体" w:eastAsia="宋体" w:hAnsi="宋体" w:cs="宋体" w:hint="eastAsia"/>
          <w:spacing w:val="-4"/>
          <w:szCs w:val="21"/>
        </w:rPr>
        <w:t>前次管理评审中发现问题的整改完成情况；</w:t>
      </w:r>
    </w:p>
    <w:p w14:paraId="781C5829"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e) </w:t>
      </w:r>
      <w:r w:rsidRPr="00C91618">
        <w:rPr>
          <w:rFonts w:ascii="宋体" w:eastAsia="宋体" w:hAnsi="宋体" w:cs="宋体" w:hint="eastAsia"/>
          <w:spacing w:val="-4"/>
          <w:szCs w:val="21"/>
        </w:rPr>
        <w:t>近期内部审核的结果；</w:t>
      </w:r>
    </w:p>
    <w:p w14:paraId="726F0DBC"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f) </w:t>
      </w:r>
      <w:r w:rsidRPr="00C91618">
        <w:rPr>
          <w:rFonts w:ascii="宋体" w:eastAsia="宋体" w:hAnsi="宋体" w:cs="宋体" w:hint="eastAsia"/>
          <w:spacing w:val="-4"/>
          <w:szCs w:val="21"/>
        </w:rPr>
        <w:t>纠正措施；</w:t>
      </w:r>
    </w:p>
    <w:p w14:paraId="296ED46B" w14:textId="77777777" w:rsidR="00623C44" w:rsidRPr="00C91618" w:rsidRDefault="00C83EDF">
      <w:pPr>
        <w:adjustRightInd w:val="0"/>
        <w:spacing w:line="360" w:lineRule="auto"/>
        <w:ind w:firstLineChars="200" w:firstLine="420"/>
        <w:rPr>
          <w:rFonts w:ascii="宋体" w:eastAsia="宋体" w:hAnsi="宋体" w:cs="宋体"/>
          <w:bCs/>
          <w:szCs w:val="21"/>
        </w:rPr>
      </w:pPr>
      <w:r w:rsidRPr="00C91618">
        <w:rPr>
          <w:rFonts w:ascii="宋体" w:eastAsia="宋体" w:hAnsi="宋体" w:cs="宋体" w:hint="eastAsia"/>
          <w:bCs/>
          <w:szCs w:val="21"/>
        </w:rPr>
        <w:t>g) 管理和监督人员的报告；</w:t>
      </w:r>
    </w:p>
    <w:p w14:paraId="1BD7CEBC"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h)</w:t>
      </w:r>
      <w:r w:rsidRPr="00C91618">
        <w:rPr>
          <w:rFonts w:ascii="宋体" w:eastAsia="宋体" w:hAnsi="宋体" w:cs="宋体" w:hint="eastAsia"/>
          <w:spacing w:val="-4"/>
          <w:szCs w:val="21"/>
        </w:rPr>
        <w:t>由外部机构进行评审的结果；</w:t>
      </w:r>
    </w:p>
    <w:p w14:paraId="4122CF2C" w14:textId="77777777" w:rsidR="00623C44" w:rsidRPr="00C91618" w:rsidRDefault="00C83EDF">
      <w:pPr>
        <w:adjustRightInd w:val="0"/>
        <w:spacing w:line="360" w:lineRule="auto"/>
        <w:ind w:firstLineChars="200" w:firstLine="420"/>
        <w:rPr>
          <w:rFonts w:ascii="宋体" w:eastAsia="宋体" w:hAnsi="宋体" w:cs="宋体"/>
          <w:spacing w:val="-4"/>
          <w:szCs w:val="21"/>
        </w:rPr>
      </w:pPr>
      <w:proofErr w:type="spellStart"/>
      <w:r w:rsidRPr="00C91618">
        <w:rPr>
          <w:rFonts w:ascii="宋体" w:eastAsia="宋体" w:hAnsi="宋体" w:cs="宋体" w:hint="eastAsia"/>
          <w:bCs/>
          <w:szCs w:val="21"/>
        </w:rPr>
        <w:t>i</w:t>
      </w:r>
      <w:proofErr w:type="spellEnd"/>
      <w:r w:rsidRPr="00C91618">
        <w:rPr>
          <w:rFonts w:ascii="宋体" w:eastAsia="宋体" w:hAnsi="宋体" w:cs="宋体" w:hint="eastAsia"/>
          <w:bCs/>
          <w:szCs w:val="21"/>
        </w:rPr>
        <w:t>)</w:t>
      </w:r>
      <w:r w:rsidRPr="00C91618">
        <w:rPr>
          <w:rFonts w:ascii="宋体" w:eastAsia="宋体" w:hAnsi="宋体" w:cs="宋体" w:hint="eastAsia"/>
          <w:spacing w:val="-4"/>
          <w:szCs w:val="21"/>
        </w:rPr>
        <w:t>工作量和工作类型的变化或者活动范围的变化；</w:t>
      </w:r>
    </w:p>
    <w:p w14:paraId="6F72B2C2"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j)</w:t>
      </w:r>
      <w:r w:rsidRPr="00C91618">
        <w:rPr>
          <w:rFonts w:ascii="宋体" w:eastAsia="宋体" w:hAnsi="宋体" w:cs="宋体" w:hint="eastAsia"/>
          <w:spacing w:val="-4"/>
          <w:szCs w:val="21"/>
        </w:rPr>
        <w:t>客户的投诉和反馈、员工的反馈意见；</w:t>
      </w:r>
    </w:p>
    <w:p w14:paraId="1E40AC46"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k) </w:t>
      </w:r>
      <w:r w:rsidRPr="00C91618">
        <w:rPr>
          <w:rFonts w:ascii="宋体" w:eastAsia="宋体" w:hAnsi="宋体" w:cs="宋体" w:hint="eastAsia"/>
          <w:spacing w:val="-4"/>
          <w:szCs w:val="21"/>
        </w:rPr>
        <w:t>实施改进的有效性；</w:t>
      </w:r>
    </w:p>
    <w:p w14:paraId="321DAD35"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l) </w:t>
      </w:r>
      <w:r w:rsidRPr="00C91618">
        <w:rPr>
          <w:rFonts w:ascii="宋体" w:eastAsia="宋体" w:hAnsi="宋体" w:cs="宋体" w:hint="eastAsia"/>
          <w:szCs w:val="21"/>
        </w:rPr>
        <w:t>资源的充分性</w:t>
      </w:r>
      <w:r w:rsidRPr="00C91618">
        <w:rPr>
          <w:rFonts w:ascii="宋体" w:eastAsia="宋体" w:hAnsi="宋体" w:cs="宋体" w:hint="eastAsia"/>
          <w:spacing w:val="-4"/>
          <w:szCs w:val="21"/>
        </w:rPr>
        <w:t>；</w:t>
      </w:r>
    </w:p>
    <w:p w14:paraId="378A9170"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m) </w:t>
      </w:r>
      <w:r w:rsidRPr="00C91618">
        <w:rPr>
          <w:rFonts w:ascii="宋体" w:eastAsia="宋体" w:hAnsi="宋体" w:cs="宋体" w:hint="eastAsia"/>
          <w:spacing w:val="-4"/>
          <w:szCs w:val="21"/>
        </w:rPr>
        <w:t>风险的识别及应对风险和机遇所采取措施的有效性；</w:t>
      </w:r>
    </w:p>
    <w:p w14:paraId="59FA3E97" w14:textId="77777777" w:rsidR="00623C44" w:rsidRPr="00C91618" w:rsidRDefault="00C83EDF">
      <w:pPr>
        <w:adjustRightInd w:val="0"/>
        <w:spacing w:line="360" w:lineRule="auto"/>
        <w:ind w:firstLineChars="200" w:firstLine="420"/>
        <w:rPr>
          <w:rFonts w:ascii="宋体" w:eastAsia="宋体" w:hAnsi="宋体" w:cs="宋体"/>
          <w:spacing w:val="-4"/>
          <w:szCs w:val="21"/>
        </w:rPr>
      </w:pPr>
      <w:r w:rsidRPr="00C91618">
        <w:rPr>
          <w:rFonts w:ascii="宋体" w:eastAsia="宋体" w:hAnsi="宋体" w:cs="宋体" w:hint="eastAsia"/>
          <w:bCs/>
          <w:szCs w:val="21"/>
        </w:rPr>
        <w:t xml:space="preserve">n) </w:t>
      </w:r>
      <w:r w:rsidRPr="00C91618">
        <w:rPr>
          <w:rFonts w:ascii="宋体" w:eastAsia="宋体" w:hAnsi="宋体" w:cs="宋体" w:hint="eastAsia"/>
          <w:spacing w:val="-4"/>
          <w:szCs w:val="21"/>
        </w:rPr>
        <w:t>保证结果有效性的输出；</w:t>
      </w:r>
    </w:p>
    <w:p w14:paraId="70401CF1" w14:textId="77777777" w:rsidR="00623C44" w:rsidRPr="00C91618" w:rsidRDefault="00C83EDF">
      <w:pPr>
        <w:adjustRightInd w:val="0"/>
        <w:spacing w:line="360" w:lineRule="auto"/>
        <w:ind w:firstLineChars="200" w:firstLine="412"/>
        <w:rPr>
          <w:rFonts w:ascii="宋体" w:eastAsia="宋体" w:hAnsi="宋体" w:cs="宋体"/>
          <w:spacing w:val="-4"/>
          <w:szCs w:val="21"/>
        </w:rPr>
      </w:pPr>
      <w:r w:rsidRPr="00C91618">
        <w:rPr>
          <w:rFonts w:ascii="宋体" w:eastAsia="宋体" w:hAnsi="宋体" w:cs="宋体" w:hint="eastAsia"/>
          <w:spacing w:val="-4"/>
          <w:szCs w:val="21"/>
        </w:rPr>
        <w:t>o）其他相关因素，如质量控制活动、资源保证、员工培训等。</w:t>
      </w:r>
    </w:p>
    <w:p w14:paraId="66A32D94" w14:textId="77777777" w:rsidR="00623C44" w:rsidRPr="00C91618" w:rsidRDefault="00C83EDF">
      <w:pPr>
        <w:pStyle w:val="a9"/>
        <w:numPr>
          <w:ilvl w:val="3"/>
          <w:numId w:val="1"/>
        </w:numPr>
        <w:adjustRightInd w:val="0"/>
        <w:snapToGrid w:val="0"/>
        <w:spacing w:line="360" w:lineRule="auto"/>
        <w:ind w:firstLineChars="0"/>
        <w:rPr>
          <w:rFonts w:ascii="宋体" w:eastAsia="宋体" w:hAnsi="宋体" w:cs="宋体"/>
          <w:b/>
          <w:szCs w:val="21"/>
        </w:rPr>
      </w:pPr>
      <w:r w:rsidRPr="00C91618">
        <w:rPr>
          <w:rFonts w:ascii="宋体" w:eastAsia="宋体" w:hAnsi="宋体" w:cs="宋体" w:hint="eastAsia"/>
          <w:b/>
          <w:szCs w:val="21"/>
        </w:rPr>
        <w:t>管理评审的输出至少包括以下内容：</w:t>
      </w:r>
    </w:p>
    <w:p w14:paraId="1D18737D"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a）管理体系有效性及过程有效性结论。</w:t>
      </w:r>
    </w:p>
    <w:p w14:paraId="4E134B64"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b）改进措施。</w:t>
      </w:r>
    </w:p>
    <w:p w14:paraId="55401205"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lastRenderedPageBreak/>
        <w:t>c）提供所需的</w:t>
      </w:r>
      <w:proofErr w:type="gramStart"/>
      <w:r w:rsidRPr="00C91618">
        <w:rPr>
          <w:rFonts w:ascii="宋体" w:eastAsia="宋体" w:hAnsi="宋体" w:cs="宋体" w:hint="eastAsia"/>
          <w:szCs w:val="21"/>
        </w:rPr>
        <w:t>资源资源</w:t>
      </w:r>
      <w:proofErr w:type="gramEnd"/>
      <w:r w:rsidRPr="00C91618">
        <w:rPr>
          <w:rFonts w:ascii="宋体" w:eastAsia="宋体" w:hAnsi="宋体" w:cs="宋体" w:hint="eastAsia"/>
          <w:szCs w:val="21"/>
        </w:rPr>
        <w:t>需求。</w:t>
      </w:r>
    </w:p>
    <w:p w14:paraId="160029BA" w14:textId="77777777" w:rsidR="00623C44" w:rsidRPr="00C91618" w:rsidRDefault="00C83EDF">
      <w:pPr>
        <w:adjustRightInd w:val="0"/>
        <w:spacing w:line="360" w:lineRule="auto"/>
        <w:ind w:firstLineChars="200" w:firstLine="420"/>
        <w:rPr>
          <w:rFonts w:ascii="宋体" w:eastAsia="宋体" w:hAnsi="宋体" w:cs="宋体"/>
          <w:szCs w:val="21"/>
        </w:rPr>
      </w:pPr>
      <w:r w:rsidRPr="00C91618">
        <w:rPr>
          <w:rFonts w:ascii="宋体" w:eastAsia="宋体" w:hAnsi="宋体" w:cs="宋体" w:hint="eastAsia"/>
          <w:szCs w:val="21"/>
        </w:rPr>
        <w:t>d）所需的变更。</w:t>
      </w:r>
    </w:p>
    <w:p w14:paraId="1F4D8B3B" w14:textId="77777777" w:rsidR="00623C44" w:rsidRPr="00C91618" w:rsidRDefault="00C83EDF">
      <w:pPr>
        <w:adjustRightInd w:val="0"/>
        <w:spacing w:line="360" w:lineRule="auto"/>
        <w:rPr>
          <w:rFonts w:ascii="宋体" w:eastAsia="宋体" w:hAnsi="宋体" w:cs="宋体"/>
          <w:szCs w:val="21"/>
        </w:rPr>
      </w:pPr>
      <w:r w:rsidRPr="00C91618">
        <w:rPr>
          <w:rFonts w:ascii="宋体" w:eastAsia="宋体" w:hAnsi="宋体" w:cs="宋体" w:hint="eastAsia"/>
          <w:szCs w:val="21"/>
        </w:rPr>
        <w:t>8.9.3.3管理评审的结果应输入到公司计划系统中，作为下一年度的工作目标和 质量技术活动计划的主要内容之一。</w:t>
      </w:r>
    </w:p>
    <w:p w14:paraId="7CE314EC" w14:textId="77777777" w:rsidR="00623C44" w:rsidRPr="00C91618" w:rsidRDefault="00C83EDF">
      <w:pPr>
        <w:adjustRightInd w:val="0"/>
        <w:spacing w:line="360" w:lineRule="auto"/>
        <w:rPr>
          <w:rFonts w:ascii="宋体" w:eastAsia="宋体" w:hAnsi="宋体" w:cs="宋体"/>
          <w:szCs w:val="21"/>
        </w:rPr>
      </w:pPr>
      <w:r w:rsidRPr="00C91618">
        <w:rPr>
          <w:rFonts w:ascii="宋体" w:eastAsia="宋体" w:hAnsi="宋体" w:cs="宋体" w:hint="eastAsia"/>
          <w:szCs w:val="21"/>
        </w:rPr>
        <w:t>8.9.3.4管理评审应确定所发现问题所采取的改进措施、计划完成时间及责任人，并指定人员对所采取改进措施的实施有效性进行跟踪。</w:t>
      </w:r>
    </w:p>
    <w:p w14:paraId="2EA68E4F" w14:textId="77777777" w:rsidR="00623C44" w:rsidRPr="00C91618" w:rsidRDefault="00C83EDF">
      <w:pPr>
        <w:pStyle w:val="a9"/>
        <w:numPr>
          <w:ilvl w:val="2"/>
          <w:numId w:val="1"/>
        </w:numPr>
        <w:adjustRightInd w:val="0"/>
        <w:snapToGrid w:val="0"/>
        <w:spacing w:line="360" w:lineRule="auto"/>
        <w:ind w:firstLineChars="0"/>
        <w:rPr>
          <w:rFonts w:ascii="宋体" w:eastAsia="宋体" w:hAnsi="宋体" w:cs="宋体"/>
          <w:szCs w:val="21"/>
        </w:rPr>
      </w:pPr>
      <w:r w:rsidRPr="00C91618">
        <w:rPr>
          <w:rFonts w:ascii="宋体" w:eastAsia="宋体" w:hAnsi="宋体" w:cs="宋体" w:hint="eastAsia"/>
          <w:szCs w:val="21"/>
        </w:rPr>
        <w:t>支持性文件</w:t>
      </w:r>
    </w:p>
    <w:p w14:paraId="46AE27D1"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XXX-QP-021《不符合项管理程序》</w:t>
      </w:r>
    </w:p>
    <w:p w14:paraId="223A62D5" w14:textId="77777777" w:rsidR="00623C44" w:rsidRPr="00C91618" w:rsidRDefault="00C83EDF">
      <w:pPr>
        <w:pStyle w:val="a9"/>
        <w:adjustRightInd w:val="0"/>
        <w:snapToGrid w:val="0"/>
        <w:spacing w:line="360" w:lineRule="auto"/>
        <w:ind w:firstLineChars="400" w:firstLine="840"/>
        <w:rPr>
          <w:rFonts w:ascii="宋体" w:eastAsia="宋体" w:hAnsi="宋体" w:cs="宋体"/>
          <w:szCs w:val="21"/>
        </w:rPr>
      </w:pPr>
      <w:r w:rsidRPr="00C91618">
        <w:rPr>
          <w:rFonts w:ascii="宋体" w:eastAsia="宋体" w:hAnsi="宋体" w:cs="宋体" w:hint="eastAsia"/>
          <w:szCs w:val="21"/>
        </w:rPr>
        <w:t>XXX-QP-028《管理评审工作程序》</w:t>
      </w:r>
    </w:p>
    <w:p w14:paraId="34EE3A0E" w14:textId="77777777" w:rsidR="00623C44" w:rsidRPr="00C91618" w:rsidRDefault="00C83EDF">
      <w:pPr>
        <w:widowControl/>
        <w:spacing w:line="360" w:lineRule="auto"/>
        <w:jc w:val="left"/>
        <w:rPr>
          <w:rFonts w:ascii="宋体" w:eastAsia="宋体" w:hAnsi="宋体"/>
          <w:sz w:val="22"/>
        </w:rPr>
      </w:pPr>
      <w:r w:rsidRPr="00C91618">
        <w:rPr>
          <w:rFonts w:ascii="宋体" w:eastAsia="宋体" w:hAnsi="宋体"/>
          <w:sz w:val="22"/>
        </w:rPr>
        <w:br w:type="page"/>
      </w:r>
    </w:p>
    <w:p w14:paraId="3235F92A" w14:textId="77777777" w:rsidR="00623C44" w:rsidRPr="00C2657F" w:rsidRDefault="00C83EDF" w:rsidP="00C2657F">
      <w:pPr>
        <w:adjustRightInd w:val="0"/>
        <w:snapToGrid w:val="0"/>
        <w:spacing w:line="360" w:lineRule="auto"/>
        <w:outlineLvl w:val="0"/>
        <w:rPr>
          <w:rFonts w:ascii="宋体" w:eastAsia="宋体" w:hAnsi="宋体"/>
          <w:b/>
          <w:bCs/>
          <w:sz w:val="22"/>
        </w:rPr>
      </w:pPr>
      <w:bookmarkStart w:id="60" w:name="_Toc164929543"/>
      <w:r w:rsidRPr="00C2657F">
        <w:rPr>
          <w:rFonts w:ascii="宋体" w:eastAsia="宋体" w:hAnsi="宋体" w:hint="eastAsia"/>
          <w:b/>
          <w:bCs/>
          <w:sz w:val="22"/>
        </w:rPr>
        <w:lastRenderedPageBreak/>
        <w:t>附录1：标准条款、质量手册和程序文件对照表</w:t>
      </w:r>
      <w:bookmarkEnd w:id="60"/>
    </w:p>
    <w:tbl>
      <w:tblPr>
        <w:tblStyle w:val="a7"/>
        <w:tblW w:w="9354" w:type="dxa"/>
        <w:jc w:val="center"/>
        <w:tblLayout w:type="fixed"/>
        <w:tblCellMar>
          <w:left w:w="0" w:type="dxa"/>
          <w:right w:w="0" w:type="dxa"/>
        </w:tblCellMar>
        <w:tblLook w:val="04A0" w:firstRow="1" w:lastRow="0" w:firstColumn="1" w:lastColumn="0" w:noHBand="0" w:noVBand="1"/>
      </w:tblPr>
      <w:tblGrid>
        <w:gridCol w:w="2948"/>
        <w:gridCol w:w="2608"/>
        <w:gridCol w:w="3798"/>
      </w:tblGrid>
      <w:tr w:rsidR="00623C44" w:rsidRPr="00C91618" w14:paraId="15E59A42" w14:textId="77777777">
        <w:trPr>
          <w:trHeight w:val="340"/>
          <w:tblHeader/>
          <w:jc w:val="center"/>
        </w:trPr>
        <w:tc>
          <w:tcPr>
            <w:tcW w:w="2948" w:type="dxa"/>
            <w:vAlign w:val="center"/>
          </w:tcPr>
          <w:p w14:paraId="5BA47E13"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GB/T</w:t>
            </w:r>
            <w:r w:rsidRPr="00C91618">
              <w:rPr>
                <w:rFonts w:ascii="宋体" w:eastAsia="宋体" w:hAnsi="宋体"/>
                <w:sz w:val="22"/>
              </w:rPr>
              <w:t xml:space="preserve"> 27025</w:t>
            </w:r>
            <w:r w:rsidRPr="00C91618">
              <w:rPr>
                <w:rFonts w:ascii="宋体" w:eastAsia="宋体" w:hAnsi="宋体" w:hint="eastAsia"/>
                <w:sz w:val="22"/>
              </w:rPr>
              <w:t>条款</w:t>
            </w:r>
          </w:p>
        </w:tc>
        <w:tc>
          <w:tcPr>
            <w:tcW w:w="2608" w:type="dxa"/>
            <w:vAlign w:val="center"/>
          </w:tcPr>
          <w:p w14:paraId="5085731F"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《质量手册》章节</w:t>
            </w:r>
          </w:p>
        </w:tc>
        <w:tc>
          <w:tcPr>
            <w:tcW w:w="3798" w:type="dxa"/>
            <w:vAlign w:val="center"/>
          </w:tcPr>
          <w:p w14:paraId="2A9E4C65" w14:textId="77777777" w:rsidR="00623C44" w:rsidRPr="00C91618" w:rsidRDefault="00C83EDF">
            <w:pPr>
              <w:adjustRightInd w:val="0"/>
              <w:snapToGrid w:val="0"/>
              <w:spacing w:line="360" w:lineRule="auto"/>
              <w:jc w:val="center"/>
              <w:rPr>
                <w:rFonts w:ascii="宋体" w:eastAsia="宋体" w:hAnsi="宋体"/>
                <w:sz w:val="22"/>
              </w:rPr>
            </w:pPr>
            <w:r w:rsidRPr="00C91618">
              <w:rPr>
                <w:rFonts w:ascii="宋体" w:eastAsia="宋体" w:hAnsi="宋体" w:hint="eastAsia"/>
                <w:sz w:val="22"/>
              </w:rPr>
              <w:t>程序文件</w:t>
            </w:r>
          </w:p>
        </w:tc>
      </w:tr>
      <w:tr w:rsidR="00623C44" w:rsidRPr="00C91618" w14:paraId="0E97E738" w14:textId="77777777">
        <w:trPr>
          <w:trHeight w:val="340"/>
          <w:jc w:val="center"/>
        </w:trPr>
        <w:tc>
          <w:tcPr>
            <w:tcW w:w="2948" w:type="dxa"/>
            <w:vAlign w:val="center"/>
          </w:tcPr>
          <w:p w14:paraId="245B881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4</w:t>
            </w:r>
            <w:r w:rsidRPr="00C91618">
              <w:rPr>
                <w:rFonts w:ascii="宋体" w:eastAsia="宋体" w:hAnsi="宋体"/>
                <w:sz w:val="22"/>
              </w:rPr>
              <w:t>.</w:t>
            </w:r>
            <w:r w:rsidRPr="00C91618">
              <w:rPr>
                <w:rFonts w:ascii="宋体" w:eastAsia="宋体" w:hAnsi="宋体" w:hint="eastAsia"/>
                <w:sz w:val="22"/>
              </w:rPr>
              <w:t>通用要求</w:t>
            </w:r>
          </w:p>
        </w:tc>
        <w:tc>
          <w:tcPr>
            <w:tcW w:w="2608" w:type="dxa"/>
            <w:vAlign w:val="center"/>
          </w:tcPr>
          <w:p w14:paraId="66813B2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4</w:t>
            </w:r>
            <w:r w:rsidRPr="00C91618">
              <w:rPr>
                <w:rFonts w:ascii="宋体" w:eastAsia="宋体" w:hAnsi="宋体"/>
                <w:sz w:val="22"/>
              </w:rPr>
              <w:t>.</w:t>
            </w:r>
            <w:r w:rsidRPr="00C91618">
              <w:rPr>
                <w:rFonts w:ascii="宋体" w:eastAsia="宋体" w:hAnsi="宋体" w:hint="eastAsia"/>
                <w:sz w:val="22"/>
              </w:rPr>
              <w:t>通用要求</w:t>
            </w:r>
          </w:p>
        </w:tc>
        <w:tc>
          <w:tcPr>
            <w:tcW w:w="3798" w:type="dxa"/>
            <w:vAlign w:val="center"/>
          </w:tcPr>
          <w:p w14:paraId="06C6AAED"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1BC3174F" w14:textId="77777777">
        <w:trPr>
          <w:trHeight w:val="340"/>
          <w:jc w:val="center"/>
        </w:trPr>
        <w:tc>
          <w:tcPr>
            <w:tcW w:w="2948" w:type="dxa"/>
            <w:vAlign w:val="center"/>
          </w:tcPr>
          <w:p w14:paraId="748E0DC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4</w:t>
            </w:r>
            <w:r w:rsidRPr="00C91618">
              <w:rPr>
                <w:rFonts w:ascii="宋体" w:eastAsia="宋体" w:hAnsi="宋体"/>
                <w:sz w:val="22"/>
              </w:rPr>
              <w:t>.1.</w:t>
            </w:r>
            <w:r w:rsidRPr="00C91618">
              <w:rPr>
                <w:rFonts w:ascii="宋体" w:eastAsia="宋体" w:hAnsi="宋体" w:hint="eastAsia"/>
                <w:sz w:val="22"/>
              </w:rPr>
              <w:t>公正性</w:t>
            </w:r>
          </w:p>
        </w:tc>
        <w:tc>
          <w:tcPr>
            <w:tcW w:w="2608" w:type="dxa"/>
            <w:vAlign w:val="center"/>
          </w:tcPr>
          <w:p w14:paraId="08B2B115"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4</w:t>
            </w:r>
            <w:r w:rsidRPr="00C91618">
              <w:rPr>
                <w:rFonts w:ascii="宋体" w:eastAsia="宋体" w:hAnsi="宋体"/>
                <w:sz w:val="22"/>
              </w:rPr>
              <w:t>.1.</w:t>
            </w:r>
            <w:r w:rsidRPr="00C91618">
              <w:rPr>
                <w:rFonts w:ascii="宋体" w:eastAsia="宋体" w:hAnsi="宋体" w:hint="eastAsia"/>
                <w:sz w:val="22"/>
              </w:rPr>
              <w:t>公正性</w:t>
            </w:r>
          </w:p>
        </w:tc>
        <w:tc>
          <w:tcPr>
            <w:tcW w:w="3798" w:type="dxa"/>
            <w:vAlign w:val="center"/>
          </w:tcPr>
          <w:p w14:paraId="4A4031C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XXX-QP-001《公正性保障程序》</w:t>
            </w:r>
          </w:p>
        </w:tc>
      </w:tr>
      <w:tr w:rsidR="00623C44" w:rsidRPr="00C91618" w14:paraId="1665D569" w14:textId="77777777">
        <w:trPr>
          <w:trHeight w:val="340"/>
          <w:jc w:val="center"/>
        </w:trPr>
        <w:tc>
          <w:tcPr>
            <w:tcW w:w="2948" w:type="dxa"/>
            <w:vAlign w:val="center"/>
          </w:tcPr>
          <w:p w14:paraId="2661EE05"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4.2.保密性</w:t>
            </w:r>
          </w:p>
        </w:tc>
        <w:tc>
          <w:tcPr>
            <w:tcW w:w="2608" w:type="dxa"/>
            <w:vAlign w:val="center"/>
          </w:tcPr>
          <w:p w14:paraId="15F4F1C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4.2.保密性</w:t>
            </w:r>
          </w:p>
        </w:tc>
        <w:tc>
          <w:tcPr>
            <w:tcW w:w="3798" w:type="dxa"/>
            <w:vAlign w:val="center"/>
          </w:tcPr>
          <w:p w14:paraId="70EB854D"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XXX-QP-002《保密工作程序》</w:t>
            </w:r>
          </w:p>
        </w:tc>
      </w:tr>
      <w:tr w:rsidR="00623C44" w:rsidRPr="00C91618" w14:paraId="2103326E" w14:textId="77777777">
        <w:trPr>
          <w:trHeight w:val="340"/>
          <w:jc w:val="center"/>
        </w:trPr>
        <w:tc>
          <w:tcPr>
            <w:tcW w:w="2948" w:type="dxa"/>
            <w:vAlign w:val="center"/>
          </w:tcPr>
          <w:p w14:paraId="5BB8C92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5.</w:t>
            </w:r>
            <w:r w:rsidRPr="00C91618">
              <w:rPr>
                <w:rFonts w:ascii="宋体" w:eastAsia="宋体" w:hAnsi="宋体" w:hint="eastAsia"/>
                <w:sz w:val="22"/>
              </w:rPr>
              <w:t>结构</w:t>
            </w:r>
            <w:r w:rsidRPr="00C91618">
              <w:rPr>
                <w:rFonts w:ascii="宋体" w:eastAsia="宋体" w:hAnsi="宋体"/>
                <w:sz w:val="22"/>
              </w:rPr>
              <w:t>要求</w:t>
            </w:r>
          </w:p>
        </w:tc>
        <w:tc>
          <w:tcPr>
            <w:tcW w:w="2608" w:type="dxa"/>
            <w:vAlign w:val="center"/>
          </w:tcPr>
          <w:p w14:paraId="5B08C25D"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5.</w:t>
            </w:r>
            <w:r w:rsidRPr="00C91618">
              <w:rPr>
                <w:rFonts w:ascii="宋体" w:eastAsia="宋体" w:hAnsi="宋体" w:hint="eastAsia"/>
                <w:sz w:val="22"/>
              </w:rPr>
              <w:t>组织机构</w:t>
            </w:r>
          </w:p>
        </w:tc>
        <w:tc>
          <w:tcPr>
            <w:tcW w:w="3798" w:type="dxa"/>
            <w:vAlign w:val="center"/>
          </w:tcPr>
          <w:p w14:paraId="7A155FA5"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5CDACF23" w14:textId="77777777">
        <w:trPr>
          <w:trHeight w:val="340"/>
          <w:jc w:val="center"/>
        </w:trPr>
        <w:tc>
          <w:tcPr>
            <w:tcW w:w="2948" w:type="dxa"/>
            <w:vAlign w:val="center"/>
          </w:tcPr>
          <w:p w14:paraId="12B2789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6.资源要求</w:t>
            </w:r>
          </w:p>
        </w:tc>
        <w:tc>
          <w:tcPr>
            <w:tcW w:w="2608" w:type="dxa"/>
            <w:vAlign w:val="center"/>
          </w:tcPr>
          <w:p w14:paraId="63C9B98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6.资源要求</w:t>
            </w:r>
          </w:p>
        </w:tc>
        <w:tc>
          <w:tcPr>
            <w:tcW w:w="3798" w:type="dxa"/>
            <w:vAlign w:val="center"/>
          </w:tcPr>
          <w:p w14:paraId="4CE08854"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0DA4139C" w14:textId="77777777">
        <w:trPr>
          <w:trHeight w:val="340"/>
          <w:jc w:val="center"/>
        </w:trPr>
        <w:tc>
          <w:tcPr>
            <w:tcW w:w="2948" w:type="dxa"/>
            <w:vAlign w:val="center"/>
          </w:tcPr>
          <w:p w14:paraId="51495CA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6</w:t>
            </w:r>
            <w:r w:rsidRPr="00C91618">
              <w:rPr>
                <w:rFonts w:ascii="宋体" w:eastAsia="宋体" w:hAnsi="宋体"/>
                <w:sz w:val="22"/>
              </w:rPr>
              <w:t>.1.</w:t>
            </w:r>
            <w:r w:rsidRPr="00C91618">
              <w:rPr>
                <w:rFonts w:ascii="宋体" w:eastAsia="宋体" w:hAnsi="宋体" w:hint="eastAsia"/>
                <w:sz w:val="22"/>
              </w:rPr>
              <w:t>总则</w:t>
            </w:r>
          </w:p>
        </w:tc>
        <w:tc>
          <w:tcPr>
            <w:tcW w:w="2608" w:type="dxa"/>
            <w:vAlign w:val="center"/>
          </w:tcPr>
          <w:p w14:paraId="0673BAC6"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6.1.总则</w:t>
            </w:r>
          </w:p>
        </w:tc>
        <w:tc>
          <w:tcPr>
            <w:tcW w:w="3798" w:type="dxa"/>
            <w:vAlign w:val="center"/>
          </w:tcPr>
          <w:p w14:paraId="20D10470"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5B20A568" w14:textId="77777777">
        <w:trPr>
          <w:trHeight w:val="340"/>
          <w:jc w:val="center"/>
        </w:trPr>
        <w:tc>
          <w:tcPr>
            <w:tcW w:w="2948" w:type="dxa"/>
            <w:vAlign w:val="center"/>
          </w:tcPr>
          <w:p w14:paraId="6A90EFC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6.2.人员</w:t>
            </w:r>
          </w:p>
        </w:tc>
        <w:tc>
          <w:tcPr>
            <w:tcW w:w="2608" w:type="dxa"/>
            <w:vAlign w:val="center"/>
          </w:tcPr>
          <w:p w14:paraId="554AC62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w:t>
            </w:r>
            <w:r w:rsidRPr="00C91618">
              <w:rPr>
                <w:rFonts w:ascii="宋体" w:eastAsia="宋体" w:hAnsi="宋体" w:hint="eastAsia"/>
                <w:sz w:val="22"/>
              </w:rPr>
              <w:t>2</w:t>
            </w:r>
            <w:r w:rsidRPr="00C91618">
              <w:rPr>
                <w:rFonts w:ascii="宋体" w:eastAsia="宋体" w:hAnsi="宋体"/>
                <w:sz w:val="22"/>
              </w:rPr>
              <w:t>.人员</w:t>
            </w:r>
          </w:p>
        </w:tc>
        <w:tc>
          <w:tcPr>
            <w:tcW w:w="3798" w:type="dxa"/>
            <w:vAlign w:val="center"/>
          </w:tcPr>
          <w:p w14:paraId="023A3487" w14:textId="68BCE37B" w:rsidR="00623C44" w:rsidRPr="00C91618" w:rsidRDefault="00C83EDF">
            <w:pPr>
              <w:adjustRightInd w:val="0"/>
              <w:snapToGrid w:val="0"/>
              <w:spacing w:line="360" w:lineRule="auto"/>
              <w:rPr>
                <w:rFonts w:ascii="宋体" w:eastAsia="宋体" w:hAnsi="宋体" w:hint="eastAsia"/>
                <w:sz w:val="22"/>
              </w:rPr>
            </w:pPr>
            <w:r w:rsidRPr="00C91618">
              <w:rPr>
                <w:rFonts w:ascii="宋体" w:eastAsia="宋体" w:hAnsi="宋体"/>
                <w:sz w:val="22"/>
              </w:rPr>
              <w:t>XXX-QP-003《人员管理程序》</w:t>
            </w:r>
          </w:p>
          <w:p w14:paraId="0DFDC2A3" w14:textId="77777777" w:rsidR="00623C44" w:rsidRPr="00C91618" w:rsidRDefault="00C83EDF">
            <w:pPr>
              <w:adjustRightInd w:val="0"/>
              <w:snapToGrid w:val="0"/>
              <w:spacing w:line="360" w:lineRule="auto"/>
              <w:rPr>
                <w:rFonts w:ascii="宋体" w:eastAsia="宋体" w:hAnsi="宋体" w:hint="eastAsia"/>
                <w:sz w:val="22"/>
              </w:rPr>
            </w:pPr>
            <w:r w:rsidRPr="00C91618">
              <w:rPr>
                <w:rFonts w:ascii="宋体" w:eastAsia="宋体" w:hAnsi="宋体"/>
                <w:sz w:val="22"/>
              </w:rPr>
              <w:t>XXX-QP-005《监督工作程序》</w:t>
            </w:r>
          </w:p>
        </w:tc>
      </w:tr>
      <w:tr w:rsidR="00623C44" w:rsidRPr="00C91618" w14:paraId="257A8C97" w14:textId="77777777">
        <w:trPr>
          <w:trHeight w:val="340"/>
          <w:jc w:val="center"/>
        </w:trPr>
        <w:tc>
          <w:tcPr>
            <w:tcW w:w="2948" w:type="dxa"/>
            <w:vAlign w:val="center"/>
          </w:tcPr>
          <w:p w14:paraId="0E766E7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6.3.设施和环境条件</w:t>
            </w:r>
          </w:p>
        </w:tc>
        <w:tc>
          <w:tcPr>
            <w:tcW w:w="2608" w:type="dxa"/>
            <w:vAlign w:val="center"/>
          </w:tcPr>
          <w:p w14:paraId="70794D81"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w:t>
            </w:r>
            <w:r w:rsidRPr="00C91618">
              <w:rPr>
                <w:rFonts w:ascii="宋体" w:eastAsia="宋体" w:hAnsi="宋体" w:hint="eastAsia"/>
                <w:sz w:val="22"/>
              </w:rPr>
              <w:t>3</w:t>
            </w:r>
            <w:r w:rsidRPr="00C91618">
              <w:rPr>
                <w:rFonts w:ascii="宋体" w:eastAsia="宋体" w:hAnsi="宋体"/>
                <w:sz w:val="22"/>
              </w:rPr>
              <w:t>.设施环境</w:t>
            </w:r>
          </w:p>
        </w:tc>
        <w:tc>
          <w:tcPr>
            <w:tcW w:w="3798" w:type="dxa"/>
            <w:vAlign w:val="center"/>
          </w:tcPr>
          <w:p w14:paraId="6A71450C" w14:textId="77777777" w:rsidR="00EA65A8" w:rsidRPr="00EA65A8" w:rsidRDefault="00EA65A8" w:rsidP="00EA65A8">
            <w:pPr>
              <w:adjustRightInd w:val="0"/>
              <w:snapToGrid w:val="0"/>
              <w:spacing w:line="360" w:lineRule="auto"/>
              <w:rPr>
                <w:rFonts w:ascii="宋体" w:eastAsia="宋体" w:hAnsi="宋体"/>
                <w:sz w:val="22"/>
              </w:rPr>
            </w:pPr>
            <w:r w:rsidRPr="00EA65A8">
              <w:rPr>
                <w:rFonts w:ascii="宋体" w:eastAsia="宋体" w:hAnsi="宋体"/>
                <w:sz w:val="22"/>
              </w:rPr>
              <w:t>XXX-QP-006《场所环境管理程序》</w:t>
            </w:r>
          </w:p>
          <w:p w14:paraId="1672D938" w14:textId="77777777" w:rsidR="00EA65A8" w:rsidRPr="00EA65A8" w:rsidRDefault="00EA65A8" w:rsidP="00EA65A8">
            <w:pPr>
              <w:adjustRightInd w:val="0"/>
              <w:snapToGrid w:val="0"/>
              <w:spacing w:line="360" w:lineRule="auto"/>
              <w:rPr>
                <w:rFonts w:ascii="宋体" w:eastAsia="宋体" w:hAnsi="宋体"/>
                <w:sz w:val="22"/>
              </w:rPr>
            </w:pPr>
            <w:r w:rsidRPr="00EA65A8">
              <w:rPr>
                <w:rFonts w:ascii="宋体" w:eastAsia="宋体" w:hAnsi="宋体"/>
                <w:sz w:val="22"/>
              </w:rPr>
              <w:t>XXX-QP-016《记录管理程序》</w:t>
            </w:r>
          </w:p>
          <w:p w14:paraId="4F03F67C" w14:textId="77777777" w:rsidR="00EA65A8" w:rsidRPr="00EA65A8" w:rsidRDefault="00EA65A8" w:rsidP="00EA65A8">
            <w:pPr>
              <w:adjustRightInd w:val="0"/>
              <w:snapToGrid w:val="0"/>
              <w:spacing w:line="360" w:lineRule="auto"/>
              <w:rPr>
                <w:rFonts w:ascii="宋体" w:eastAsia="宋体" w:hAnsi="宋体"/>
                <w:sz w:val="22"/>
              </w:rPr>
            </w:pPr>
            <w:r w:rsidRPr="00EA65A8">
              <w:rPr>
                <w:rFonts w:ascii="宋体" w:eastAsia="宋体" w:hAnsi="宋体"/>
                <w:sz w:val="22"/>
              </w:rPr>
              <w:t>XXX-QP-020《客户服务工作程序》</w:t>
            </w:r>
          </w:p>
          <w:p w14:paraId="0C5665BD" w14:textId="77777777" w:rsidR="00623C44" w:rsidRDefault="00EA65A8" w:rsidP="00EA65A8">
            <w:pPr>
              <w:adjustRightInd w:val="0"/>
              <w:snapToGrid w:val="0"/>
              <w:spacing w:line="360" w:lineRule="auto"/>
              <w:rPr>
                <w:rFonts w:ascii="宋体" w:eastAsia="宋体" w:hAnsi="宋体"/>
                <w:sz w:val="22"/>
              </w:rPr>
            </w:pPr>
            <w:r w:rsidRPr="00EA65A8">
              <w:rPr>
                <w:rFonts w:ascii="宋体" w:eastAsia="宋体" w:hAnsi="宋体"/>
                <w:sz w:val="22"/>
              </w:rPr>
              <w:t>XXX-QP-029《检测工作程序》</w:t>
            </w:r>
          </w:p>
          <w:p w14:paraId="132C4C5F" w14:textId="51E020FD" w:rsidR="009B0537" w:rsidRPr="009B0537" w:rsidRDefault="009B0537" w:rsidP="00EA65A8">
            <w:pPr>
              <w:adjustRightInd w:val="0"/>
              <w:snapToGrid w:val="0"/>
              <w:spacing w:line="360" w:lineRule="auto"/>
              <w:rPr>
                <w:rFonts w:ascii="宋体" w:eastAsia="宋体" w:hAnsi="宋体" w:hint="eastAsia"/>
                <w:sz w:val="22"/>
              </w:rPr>
            </w:pPr>
            <w:r w:rsidRPr="00EA65A8">
              <w:rPr>
                <w:rFonts w:ascii="宋体" w:eastAsia="宋体" w:hAnsi="宋体"/>
                <w:sz w:val="22"/>
              </w:rPr>
              <w:t>XXX-QP-0</w:t>
            </w:r>
            <w:r>
              <w:rPr>
                <w:rFonts w:ascii="宋体" w:eastAsia="宋体" w:hAnsi="宋体" w:hint="eastAsia"/>
                <w:sz w:val="22"/>
              </w:rPr>
              <w:t>31</w:t>
            </w:r>
            <w:r w:rsidRPr="00EA65A8">
              <w:rPr>
                <w:rFonts w:ascii="宋体" w:eastAsia="宋体" w:hAnsi="宋体"/>
                <w:sz w:val="22"/>
              </w:rPr>
              <w:t>《检测</w:t>
            </w:r>
            <w:r>
              <w:rPr>
                <w:rFonts w:ascii="宋体" w:eastAsia="宋体" w:hAnsi="宋体" w:hint="eastAsia"/>
                <w:sz w:val="22"/>
              </w:rPr>
              <w:t>废弃物管理</w:t>
            </w:r>
            <w:r w:rsidRPr="00EA65A8">
              <w:rPr>
                <w:rFonts w:ascii="宋体" w:eastAsia="宋体" w:hAnsi="宋体"/>
                <w:sz w:val="22"/>
              </w:rPr>
              <w:t>程序》</w:t>
            </w:r>
          </w:p>
        </w:tc>
      </w:tr>
      <w:tr w:rsidR="00623C44" w:rsidRPr="00C91618" w14:paraId="34C5717B" w14:textId="77777777">
        <w:trPr>
          <w:trHeight w:val="340"/>
          <w:jc w:val="center"/>
        </w:trPr>
        <w:tc>
          <w:tcPr>
            <w:tcW w:w="2948" w:type="dxa"/>
            <w:vAlign w:val="center"/>
          </w:tcPr>
          <w:p w14:paraId="6970398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6.4.设备</w:t>
            </w:r>
          </w:p>
        </w:tc>
        <w:tc>
          <w:tcPr>
            <w:tcW w:w="2608" w:type="dxa"/>
            <w:vAlign w:val="center"/>
          </w:tcPr>
          <w:p w14:paraId="115C8EA6"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w:t>
            </w:r>
            <w:r w:rsidRPr="00C91618">
              <w:rPr>
                <w:rFonts w:ascii="宋体" w:eastAsia="宋体" w:hAnsi="宋体" w:hint="eastAsia"/>
                <w:sz w:val="22"/>
              </w:rPr>
              <w:t>4</w:t>
            </w:r>
            <w:r w:rsidRPr="00C91618">
              <w:rPr>
                <w:rFonts w:ascii="宋体" w:eastAsia="宋体" w:hAnsi="宋体"/>
                <w:sz w:val="22"/>
              </w:rPr>
              <w:t>.设备</w:t>
            </w:r>
          </w:p>
        </w:tc>
        <w:tc>
          <w:tcPr>
            <w:tcW w:w="3798" w:type="dxa"/>
            <w:vAlign w:val="center"/>
          </w:tcPr>
          <w:p w14:paraId="72DA1E33" w14:textId="5748FB23" w:rsidR="00623C44" w:rsidRPr="00C91618" w:rsidRDefault="00C83EDF">
            <w:pPr>
              <w:adjustRightInd w:val="0"/>
              <w:snapToGrid w:val="0"/>
              <w:spacing w:line="360" w:lineRule="auto"/>
              <w:rPr>
                <w:rFonts w:ascii="宋体" w:eastAsia="宋体" w:hAnsi="宋体" w:hint="eastAsia"/>
                <w:sz w:val="22"/>
              </w:rPr>
            </w:pPr>
            <w:r w:rsidRPr="00C91618">
              <w:rPr>
                <w:rFonts w:ascii="宋体" w:eastAsia="宋体" w:hAnsi="宋体"/>
                <w:sz w:val="22"/>
              </w:rPr>
              <w:t>XXX-QP-008《设备管理程序》</w:t>
            </w:r>
          </w:p>
        </w:tc>
      </w:tr>
      <w:tr w:rsidR="00623C44" w:rsidRPr="00C91618" w14:paraId="3A28EB6C" w14:textId="77777777">
        <w:trPr>
          <w:trHeight w:val="340"/>
          <w:jc w:val="center"/>
        </w:trPr>
        <w:tc>
          <w:tcPr>
            <w:tcW w:w="2948" w:type="dxa"/>
            <w:vAlign w:val="center"/>
          </w:tcPr>
          <w:p w14:paraId="159F4557"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6.5.计量溯源性</w:t>
            </w:r>
          </w:p>
        </w:tc>
        <w:tc>
          <w:tcPr>
            <w:tcW w:w="2608" w:type="dxa"/>
            <w:vAlign w:val="center"/>
          </w:tcPr>
          <w:p w14:paraId="1A33E34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w:t>
            </w:r>
            <w:r w:rsidRPr="00C91618">
              <w:rPr>
                <w:rFonts w:ascii="宋体" w:eastAsia="宋体" w:hAnsi="宋体" w:hint="eastAsia"/>
                <w:sz w:val="22"/>
              </w:rPr>
              <w:t>5</w:t>
            </w:r>
            <w:r w:rsidRPr="00C91618">
              <w:rPr>
                <w:rFonts w:ascii="宋体" w:eastAsia="宋体" w:hAnsi="宋体"/>
                <w:sz w:val="22"/>
              </w:rPr>
              <w:t>.计量溯源性</w:t>
            </w:r>
          </w:p>
        </w:tc>
        <w:tc>
          <w:tcPr>
            <w:tcW w:w="3798" w:type="dxa"/>
            <w:vAlign w:val="center"/>
          </w:tcPr>
          <w:p w14:paraId="53A348B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XXX-QP-010《设备检定校准工作程序》</w:t>
            </w:r>
          </w:p>
        </w:tc>
      </w:tr>
      <w:tr w:rsidR="00623C44" w:rsidRPr="00C91618" w14:paraId="2F2CA415" w14:textId="77777777">
        <w:trPr>
          <w:trHeight w:val="340"/>
          <w:jc w:val="center"/>
        </w:trPr>
        <w:tc>
          <w:tcPr>
            <w:tcW w:w="2948" w:type="dxa"/>
            <w:vAlign w:val="center"/>
          </w:tcPr>
          <w:p w14:paraId="4EDC5365"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6.6.外部提供的产品和服务</w:t>
            </w:r>
          </w:p>
        </w:tc>
        <w:tc>
          <w:tcPr>
            <w:tcW w:w="2608" w:type="dxa"/>
            <w:vAlign w:val="center"/>
          </w:tcPr>
          <w:p w14:paraId="7578164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6.</w:t>
            </w:r>
            <w:r w:rsidRPr="00C91618">
              <w:rPr>
                <w:rFonts w:ascii="宋体" w:eastAsia="宋体" w:hAnsi="宋体" w:hint="eastAsia"/>
                <w:sz w:val="22"/>
              </w:rPr>
              <w:t>6</w:t>
            </w:r>
            <w:r w:rsidRPr="00C91618">
              <w:rPr>
                <w:rFonts w:ascii="宋体" w:eastAsia="宋体" w:hAnsi="宋体"/>
                <w:sz w:val="22"/>
              </w:rPr>
              <w:t>.产品和服务</w:t>
            </w:r>
            <w:r w:rsidRPr="00C91618">
              <w:rPr>
                <w:rFonts w:ascii="宋体" w:eastAsia="宋体" w:hAnsi="宋体" w:hint="eastAsia"/>
                <w:sz w:val="22"/>
              </w:rPr>
              <w:t>的采购</w:t>
            </w:r>
          </w:p>
        </w:tc>
        <w:tc>
          <w:tcPr>
            <w:tcW w:w="3798" w:type="dxa"/>
            <w:vAlign w:val="center"/>
          </w:tcPr>
          <w:p w14:paraId="1AFB20F9" w14:textId="1EA0F28D"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XXX-QP-011《</w:t>
            </w:r>
            <w:r w:rsidR="009A51DB">
              <w:rPr>
                <w:rFonts w:ascii="宋体" w:eastAsia="宋体" w:hAnsi="宋体"/>
                <w:sz w:val="22"/>
              </w:rPr>
              <w:t>外部服务和供应品管理程序</w:t>
            </w:r>
            <w:r w:rsidRPr="00C91618">
              <w:rPr>
                <w:rFonts w:ascii="宋体" w:eastAsia="宋体" w:hAnsi="宋体"/>
                <w:sz w:val="22"/>
              </w:rPr>
              <w:t>》</w:t>
            </w:r>
          </w:p>
        </w:tc>
      </w:tr>
      <w:tr w:rsidR="00623C44" w:rsidRPr="00C91618" w14:paraId="045CFC90" w14:textId="77777777">
        <w:trPr>
          <w:trHeight w:val="340"/>
          <w:jc w:val="center"/>
        </w:trPr>
        <w:tc>
          <w:tcPr>
            <w:tcW w:w="2948" w:type="dxa"/>
            <w:vAlign w:val="center"/>
          </w:tcPr>
          <w:p w14:paraId="5E9F993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7.过程要求</w:t>
            </w:r>
          </w:p>
        </w:tc>
        <w:tc>
          <w:tcPr>
            <w:tcW w:w="2608" w:type="dxa"/>
            <w:vAlign w:val="center"/>
          </w:tcPr>
          <w:p w14:paraId="2BC68A4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7.过程要求</w:t>
            </w:r>
          </w:p>
        </w:tc>
        <w:tc>
          <w:tcPr>
            <w:tcW w:w="3798" w:type="dxa"/>
            <w:vAlign w:val="center"/>
          </w:tcPr>
          <w:p w14:paraId="7AB4C7AC"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668CA187" w14:textId="77777777">
        <w:trPr>
          <w:trHeight w:val="340"/>
          <w:jc w:val="center"/>
        </w:trPr>
        <w:tc>
          <w:tcPr>
            <w:tcW w:w="2948" w:type="dxa"/>
            <w:vAlign w:val="center"/>
          </w:tcPr>
          <w:p w14:paraId="7E51C327"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7.1.要求、</w:t>
            </w:r>
            <w:r w:rsidRPr="00C91618">
              <w:rPr>
                <w:rFonts w:ascii="宋体" w:eastAsia="宋体" w:hAnsi="宋体" w:hint="eastAsia"/>
                <w:sz w:val="22"/>
              </w:rPr>
              <w:t>标书</w:t>
            </w:r>
            <w:r w:rsidRPr="00C91618">
              <w:rPr>
                <w:rFonts w:ascii="宋体" w:eastAsia="宋体" w:hAnsi="宋体"/>
                <w:sz w:val="22"/>
              </w:rPr>
              <w:t>和合同的评审</w:t>
            </w:r>
          </w:p>
        </w:tc>
        <w:tc>
          <w:tcPr>
            <w:tcW w:w="2608" w:type="dxa"/>
            <w:vAlign w:val="center"/>
          </w:tcPr>
          <w:p w14:paraId="21B89AC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7.1.合同评审</w:t>
            </w:r>
          </w:p>
        </w:tc>
        <w:tc>
          <w:tcPr>
            <w:tcW w:w="3798" w:type="dxa"/>
            <w:vAlign w:val="center"/>
          </w:tcPr>
          <w:p w14:paraId="421624C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XXX-QP-012《合同管理程序》</w:t>
            </w:r>
          </w:p>
        </w:tc>
      </w:tr>
      <w:tr w:rsidR="00623C44" w:rsidRPr="00C91618" w14:paraId="1E69EE0D" w14:textId="77777777">
        <w:trPr>
          <w:trHeight w:val="340"/>
          <w:jc w:val="center"/>
        </w:trPr>
        <w:tc>
          <w:tcPr>
            <w:tcW w:w="2948" w:type="dxa"/>
            <w:vAlign w:val="center"/>
          </w:tcPr>
          <w:p w14:paraId="3C1DB8B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7.2.方法的选择、验证和确认</w:t>
            </w:r>
          </w:p>
        </w:tc>
        <w:tc>
          <w:tcPr>
            <w:tcW w:w="2608" w:type="dxa"/>
            <w:vAlign w:val="center"/>
          </w:tcPr>
          <w:p w14:paraId="5B4359C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7.2.方法</w:t>
            </w:r>
            <w:r w:rsidRPr="00C91618">
              <w:rPr>
                <w:rFonts w:ascii="宋体" w:eastAsia="宋体" w:hAnsi="宋体" w:hint="eastAsia"/>
                <w:sz w:val="22"/>
              </w:rPr>
              <w:t>管理</w:t>
            </w:r>
          </w:p>
        </w:tc>
        <w:tc>
          <w:tcPr>
            <w:tcW w:w="3798" w:type="dxa"/>
            <w:vAlign w:val="center"/>
          </w:tcPr>
          <w:p w14:paraId="09F0C4DE" w14:textId="77777777" w:rsidR="00623C44" w:rsidRDefault="00C83EDF">
            <w:pPr>
              <w:adjustRightInd w:val="0"/>
              <w:snapToGrid w:val="0"/>
              <w:spacing w:line="360" w:lineRule="auto"/>
              <w:rPr>
                <w:rFonts w:ascii="宋体" w:eastAsia="宋体" w:hAnsi="宋体"/>
                <w:sz w:val="22"/>
              </w:rPr>
            </w:pPr>
            <w:r w:rsidRPr="00C91618">
              <w:rPr>
                <w:rFonts w:ascii="宋体" w:eastAsia="宋体" w:hAnsi="宋体"/>
                <w:sz w:val="22"/>
              </w:rPr>
              <w:t>XXX-QP-013《检测方法管理程序》</w:t>
            </w:r>
          </w:p>
          <w:p w14:paraId="41D834AF" w14:textId="76E4BF87" w:rsidR="00D71EF0" w:rsidRPr="00C91618" w:rsidRDefault="00D71EF0">
            <w:pPr>
              <w:adjustRightInd w:val="0"/>
              <w:snapToGrid w:val="0"/>
              <w:spacing w:line="360" w:lineRule="auto"/>
              <w:rPr>
                <w:rFonts w:ascii="宋体" w:eastAsia="宋体" w:hAnsi="宋体" w:hint="eastAsia"/>
                <w:sz w:val="22"/>
              </w:rPr>
            </w:pPr>
            <w:r w:rsidRPr="00C91618">
              <w:rPr>
                <w:rFonts w:ascii="宋体" w:eastAsia="宋体" w:hAnsi="宋体"/>
                <w:sz w:val="22"/>
              </w:rPr>
              <w:t>XXX-QP-029《检测工作程序》</w:t>
            </w:r>
          </w:p>
        </w:tc>
      </w:tr>
      <w:tr w:rsidR="00623C44" w:rsidRPr="00C91618" w14:paraId="6D19C91C" w14:textId="77777777">
        <w:trPr>
          <w:trHeight w:val="340"/>
          <w:jc w:val="center"/>
        </w:trPr>
        <w:tc>
          <w:tcPr>
            <w:tcW w:w="2948" w:type="dxa"/>
            <w:vAlign w:val="center"/>
          </w:tcPr>
          <w:p w14:paraId="60DE1F5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7.3.抽样</w:t>
            </w:r>
          </w:p>
        </w:tc>
        <w:tc>
          <w:tcPr>
            <w:tcW w:w="2608" w:type="dxa"/>
            <w:vAlign w:val="center"/>
          </w:tcPr>
          <w:p w14:paraId="44655CC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7.3.抽样</w:t>
            </w:r>
          </w:p>
        </w:tc>
        <w:tc>
          <w:tcPr>
            <w:tcW w:w="3798" w:type="dxa"/>
            <w:vAlign w:val="center"/>
          </w:tcPr>
          <w:p w14:paraId="7FA4B75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XXX-QP-014《抽样工作程序》</w:t>
            </w:r>
          </w:p>
        </w:tc>
      </w:tr>
      <w:tr w:rsidR="00623C44" w:rsidRPr="00C91618" w14:paraId="60CDA3A7" w14:textId="77777777">
        <w:trPr>
          <w:trHeight w:val="340"/>
          <w:jc w:val="center"/>
        </w:trPr>
        <w:tc>
          <w:tcPr>
            <w:tcW w:w="2948" w:type="dxa"/>
            <w:vAlign w:val="center"/>
          </w:tcPr>
          <w:p w14:paraId="11452EF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7.4.检测或校准物品的处置</w:t>
            </w:r>
          </w:p>
        </w:tc>
        <w:tc>
          <w:tcPr>
            <w:tcW w:w="2608" w:type="dxa"/>
            <w:vAlign w:val="center"/>
          </w:tcPr>
          <w:p w14:paraId="26283E1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7.4.</w:t>
            </w:r>
            <w:r w:rsidRPr="00C91618">
              <w:rPr>
                <w:rFonts w:ascii="宋体" w:eastAsia="宋体" w:hAnsi="宋体" w:hint="eastAsia"/>
                <w:sz w:val="22"/>
              </w:rPr>
              <w:t>样品管理</w:t>
            </w:r>
          </w:p>
        </w:tc>
        <w:tc>
          <w:tcPr>
            <w:tcW w:w="3798" w:type="dxa"/>
            <w:vAlign w:val="center"/>
          </w:tcPr>
          <w:p w14:paraId="70E3735D"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XXX-QP-015《样品管理程序》</w:t>
            </w:r>
          </w:p>
        </w:tc>
      </w:tr>
      <w:tr w:rsidR="00623C44" w:rsidRPr="00C91618" w14:paraId="5839C140" w14:textId="77777777">
        <w:trPr>
          <w:trHeight w:val="340"/>
          <w:jc w:val="center"/>
        </w:trPr>
        <w:tc>
          <w:tcPr>
            <w:tcW w:w="2948" w:type="dxa"/>
            <w:vAlign w:val="center"/>
          </w:tcPr>
          <w:p w14:paraId="4C0C3B06"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7.5.技术记录</w:t>
            </w:r>
          </w:p>
        </w:tc>
        <w:tc>
          <w:tcPr>
            <w:tcW w:w="2608" w:type="dxa"/>
            <w:vAlign w:val="center"/>
          </w:tcPr>
          <w:p w14:paraId="0C412A9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7.5.技术记录</w:t>
            </w:r>
          </w:p>
        </w:tc>
        <w:tc>
          <w:tcPr>
            <w:tcW w:w="3798" w:type="dxa"/>
            <w:vAlign w:val="center"/>
          </w:tcPr>
          <w:p w14:paraId="3B0C0C1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XXX-QP-016《记录管理程序》</w:t>
            </w:r>
          </w:p>
        </w:tc>
      </w:tr>
      <w:tr w:rsidR="00623C44" w:rsidRPr="00C91618" w14:paraId="6035669F" w14:textId="77777777">
        <w:trPr>
          <w:trHeight w:val="340"/>
          <w:jc w:val="center"/>
        </w:trPr>
        <w:tc>
          <w:tcPr>
            <w:tcW w:w="2948" w:type="dxa"/>
            <w:vAlign w:val="center"/>
          </w:tcPr>
          <w:p w14:paraId="3AB792B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7.6.测量不确定度的评定</w:t>
            </w:r>
          </w:p>
        </w:tc>
        <w:tc>
          <w:tcPr>
            <w:tcW w:w="2608" w:type="dxa"/>
            <w:vAlign w:val="center"/>
          </w:tcPr>
          <w:p w14:paraId="2F85120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7.6.不确定度的评定</w:t>
            </w:r>
          </w:p>
        </w:tc>
        <w:tc>
          <w:tcPr>
            <w:tcW w:w="3798" w:type="dxa"/>
            <w:vAlign w:val="center"/>
          </w:tcPr>
          <w:p w14:paraId="1F10BD2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XXX-QP-017《不确定度评定工作程序》</w:t>
            </w:r>
          </w:p>
        </w:tc>
      </w:tr>
      <w:tr w:rsidR="00623C44" w:rsidRPr="00C91618" w14:paraId="3823CF9A" w14:textId="77777777">
        <w:trPr>
          <w:trHeight w:val="340"/>
          <w:jc w:val="center"/>
        </w:trPr>
        <w:tc>
          <w:tcPr>
            <w:tcW w:w="2948" w:type="dxa"/>
            <w:vAlign w:val="center"/>
          </w:tcPr>
          <w:p w14:paraId="7BAEB959"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7.7.确保结果有效性</w:t>
            </w:r>
          </w:p>
        </w:tc>
        <w:tc>
          <w:tcPr>
            <w:tcW w:w="2608" w:type="dxa"/>
            <w:vAlign w:val="center"/>
          </w:tcPr>
          <w:p w14:paraId="7909987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7.7.</w:t>
            </w:r>
            <w:r w:rsidRPr="00C91618">
              <w:rPr>
                <w:rFonts w:ascii="宋体" w:eastAsia="宋体" w:hAnsi="宋体" w:hint="eastAsia"/>
                <w:sz w:val="22"/>
              </w:rPr>
              <w:t>质量控制</w:t>
            </w:r>
          </w:p>
        </w:tc>
        <w:tc>
          <w:tcPr>
            <w:tcW w:w="3798" w:type="dxa"/>
            <w:vAlign w:val="center"/>
          </w:tcPr>
          <w:p w14:paraId="002C221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XXX-QP-018《质量控制工作程序》</w:t>
            </w:r>
          </w:p>
        </w:tc>
      </w:tr>
      <w:tr w:rsidR="00623C44" w:rsidRPr="00C91618" w14:paraId="51C415B9" w14:textId="77777777">
        <w:trPr>
          <w:trHeight w:val="340"/>
          <w:jc w:val="center"/>
        </w:trPr>
        <w:tc>
          <w:tcPr>
            <w:tcW w:w="2948" w:type="dxa"/>
            <w:vAlign w:val="center"/>
          </w:tcPr>
          <w:p w14:paraId="50E0103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7.8.报告结果</w:t>
            </w:r>
          </w:p>
        </w:tc>
        <w:tc>
          <w:tcPr>
            <w:tcW w:w="2608" w:type="dxa"/>
            <w:vAlign w:val="center"/>
          </w:tcPr>
          <w:p w14:paraId="3EDB5BA9"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7.8.报告结果</w:t>
            </w:r>
          </w:p>
        </w:tc>
        <w:tc>
          <w:tcPr>
            <w:tcW w:w="3798" w:type="dxa"/>
            <w:vAlign w:val="center"/>
          </w:tcPr>
          <w:p w14:paraId="00582D07" w14:textId="20D385DF"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XXX-QP-019《</w:t>
            </w:r>
            <w:r w:rsidR="009A51DB">
              <w:rPr>
                <w:rFonts w:ascii="宋体" w:eastAsia="宋体" w:hAnsi="宋体"/>
                <w:sz w:val="22"/>
              </w:rPr>
              <w:t>检验检测报告管理程序</w:t>
            </w:r>
            <w:r w:rsidRPr="00C91618">
              <w:rPr>
                <w:rFonts w:ascii="宋体" w:eastAsia="宋体" w:hAnsi="宋体"/>
                <w:sz w:val="22"/>
              </w:rPr>
              <w:t>》</w:t>
            </w:r>
          </w:p>
        </w:tc>
      </w:tr>
      <w:tr w:rsidR="00623C44" w:rsidRPr="00C91618" w14:paraId="73C8258C" w14:textId="77777777">
        <w:trPr>
          <w:trHeight w:val="340"/>
          <w:jc w:val="center"/>
        </w:trPr>
        <w:tc>
          <w:tcPr>
            <w:tcW w:w="2948" w:type="dxa"/>
            <w:vAlign w:val="center"/>
          </w:tcPr>
          <w:p w14:paraId="6A822C2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7.9.投诉</w:t>
            </w:r>
          </w:p>
        </w:tc>
        <w:tc>
          <w:tcPr>
            <w:tcW w:w="2608" w:type="dxa"/>
            <w:vAlign w:val="center"/>
          </w:tcPr>
          <w:p w14:paraId="1EE5BE0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7.9.投诉</w:t>
            </w:r>
          </w:p>
        </w:tc>
        <w:tc>
          <w:tcPr>
            <w:tcW w:w="3798" w:type="dxa"/>
            <w:vAlign w:val="center"/>
          </w:tcPr>
          <w:p w14:paraId="210B061B" w14:textId="77777777" w:rsidR="00623C44" w:rsidRDefault="00C83EDF">
            <w:pPr>
              <w:adjustRightInd w:val="0"/>
              <w:snapToGrid w:val="0"/>
              <w:spacing w:line="360" w:lineRule="auto"/>
              <w:rPr>
                <w:rFonts w:ascii="宋体" w:eastAsia="宋体" w:hAnsi="宋体"/>
                <w:sz w:val="22"/>
              </w:rPr>
            </w:pPr>
            <w:r w:rsidRPr="00C91618">
              <w:rPr>
                <w:rFonts w:ascii="宋体" w:eastAsia="宋体" w:hAnsi="宋体"/>
                <w:sz w:val="22"/>
              </w:rPr>
              <w:t>XXX-QP-020《客户服务工作程序》</w:t>
            </w:r>
          </w:p>
          <w:p w14:paraId="6EB6BEF1" w14:textId="6BD429D5" w:rsidR="009B0537" w:rsidRPr="00C91618" w:rsidRDefault="009B0537">
            <w:pPr>
              <w:adjustRightInd w:val="0"/>
              <w:snapToGrid w:val="0"/>
              <w:spacing w:line="360" w:lineRule="auto"/>
              <w:rPr>
                <w:rFonts w:ascii="宋体" w:eastAsia="宋体" w:hAnsi="宋体" w:hint="eastAsia"/>
                <w:sz w:val="22"/>
              </w:rPr>
            </w:pPr>
            <w:r w:rsidRPr="00C91618">
              <w:rPr>
                <w:rFonts w:ascii="宋体" w:eastAsia="宋体" w:hAnsi="宋体"/>
                <w:sz w:val="22"/>
              </w:rPr>
              <w:t>XXX-QP-0</w:t>
            </w:r>
            <w:r>
              <w:rPr>
                <w:rFonts w:ascii="宋体" w:eastAsia="宋体" w:hAnsi="宋体" w:hint="eastAsia"/>
                <w:sz w:val="22"/>
              </w:rPr>
              <w:t>3</w:t>
            </w:r>
            <w:r w:rsidRPr="00C91618">
              <w:rPr>
                <w:rFonts w:ascii="宋体" w:eastAsia="宋体" w:hAnsi="宋体"/>
                <w:sz w:val="22"/>
              </w:rPr>
              <w:t>0</w:t>
            </w:r>
            <w:r>
              <w:rPr>
                <w:rFonts w:ascii="宋体" w:eastAsia="宋体" w:hAnsi="宋体" w:hint="eastAsia"/>
                <w:sz w:val="22"/>
              </w:rPr>
              <w:t>《投诉处理程序》</w:t>
            </w:r>
          </w:p>
        </w:tc>
      </w:tr>
      <w:tr w:rsidR="00623C44" w:rsidRPr="00C91618" w14:paraId="2E631137" w14:textId="77777777">
        <w:trPr>
          <w:trHeight w:val="340"/>
          <w:jc w:val="center"/>
        </w:trPr>
        <w:tc>
          <w:tcPr>
            <w:tcW w:w="2948" w:type="dxa"/>
            <w:vAlign w:val="center"/>
          </w:tcPr>
          <w:p w14:paraId="605571C1"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lastRenderedPageBreak/>
              <w:t>7.10.不符合工作</w:t>
            </w:r>
          </w:p>
        </w:tc>
        <w:tc>
          <w:tcPr>
            <w:tcW w:w="2608" w:type="dxa"/>
            <w:vAlign w:val="center"/>
          </w:tcPr>
          <w:p w14:paraId="48F9E9B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7.10.不符合工作</w:t>
            </w:r>
          </w:p>
        </w:tc>
        <w:tc>
          <w:tcPr>
            <w:tcW w:w="3798" w:type="dxa"/>
            <w:vAlign w:val="center"/>
          </w:tcPr>
          <w:p w14:paraId="3688850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XXX-QP-021《不符合项管理程序》</w:t>
            </w:r>
          </w:p>
        </w:tc>
      </w:tr>
      <w:tr w:rsidR="00623C44" w:rsidRPr="00C91618" w14:paraId="79071107" w14:textId="77777777">
        <w:trPr>
          <w:trHeight w:val="340"/>
          <w:jc w:val="center"/>
        </w:trPr>
        <w:tc>
          <w:tcPr>
            <w:tcW w:w="2948" w:type="dxa"/>
            <w:vAlign w:val="center"/>
          </w:tcPr>
          <w:p w14:paraId="2998380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7.11.数据控制和信息管理</w:t>
            </w:r>
          </w:p>
        </w:tc>
        <w:tc>
          <w:tcPr>
            <w:tcW w:w="2608" w:type="dxa"/>
            <w:vAlign w:val="center"/>
          </w:tcPr>
          <w:p w14:paraId="4FA97413"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7.11.数据和信息</w:t>
            </w:r>
          </w:p>
        </w:tc>
        <w:tc>
          <w:tcPr>
            <w:tcW w:w="3798" w:type="dxa"/>
            <w:vAlign w:val="center"/>
          </w:tcPr>
          <w:p w14:paraId="32D6E47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XXX-QP-022《</w:t>
            </w:r>
            <w:r w:rsidRPr="00C91618">
              <w:rPr>
                <w:rFonts w:ascii="宋体" w:eastAsia="宋体" w:hAnsi="宋体" w:hint="eastAsia"/>
                <w:sz w:val="22"/>
              </w:rPr>
              <w:t>数据和</w:t>
            </w:r>
            <w:r w:rsidRPr="00C91618">
              <w:rPr>
                <w:rFonts w:ascii="宋体" w:eastAsia="宋体" w:hAnsi="宋体"/>
                <w:sz w:val="22"/>
              </w:rPr>
              <w:t>档案管理程序》</w:t>
            </w:r>
          </w:p>
        </w:tc>
      </w:tr>
      <w:tr w:rsidR="00623C44" w:rsidRPr="00C91618" w14:paraId="28321EEF" w14:textId="77777777">
        <w:trPr>
          <w:trHeight w:val="340"/>
          <w:jc w:val="center"/>
        </w:trPr>
        <w:tc>
          <w:tcPr>
            <w:tcW w:w="2948" w:type="dxa"/>
            <w:vAlign w:val="center"/>
          </w:tcPr>
          <w:p w14:paraId="1F25200C"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管理体系要求</w:t>
            </w:r>
          </w:p>
        </w:tc>
        <w:tc>
          <w:tcPr>
            <w:tcW w:w="2608" w:type="dxa"/>
            <w:vAlign w:val="center"/>
          </w:tcPr>
          <w:p w14:paraId="6E4B326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管理体系要求</w:t>
            </w:r>
          </w:p>
        </w:tc>
        <w:tc>
          <w:tcPr>
            <w:tcW w:w="3798" w:type="dxa"/>
            <w:vAlign w:val="center"/>
          </w:tcPr>
          <w:p w14:paraId="55DA0657"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5690D930" w14:textId="77777777">
        <w:trPr>
          <w:trHeight w:val="340"/>
          <w:jc w:val="center"/>
        </w:trPr>
        <w:tc>
          <w:tcPr>
            <w:tcW w:w="2948" w:type="dxa"/>
            <w:vAlign w:val="center"/>
          </w:tcPr>
          <w:p w14:paraId="25D97CC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8.1.方式</w:t>
            </w:r>
          </w:p>
        </w:tc>
        <w:tc>
          <w:tcPr>
            <w:tcW w:w="2608" w:type="dxa"/>
            <w:vAlign w:val="center"/>
          </w:tcPr>
          <w:p w14:paraId="2395DDB4"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hint="eastAsia"/>
                <w:sz w:val="22"/>
              </w:rPr>
              <w:t>8.1.方式</w:t>
            </w:r>
          </w:p>
        </w:tc>
        <w:tc>
          <w:tcPr>
            <w:tcW w:w="3798" w:type="dxa"/>
            <w:vAlign w:val="center"/>
          </w:tcPr>
          <w:p w14:paraId="47670753" w14:textId="77777777" w:rsidR="00623C44" w:rsidRPr="00C91618" w:rsidRDefault="00623C44">
            <w:pPr>
              <w:adjustRightInd w:val="0"/>
              <w:snapToGrid w:val="0"/>
              <w:spacing w:line="360" w:lineRule="auto"/>
              <w:rPr>
                <w:rFonts w:ascii="宋体" w:eastAsia="宋体" w:hAnsi="宋体"/>
                <w:sz w:val="22"/>
              </w:rPr>
            </w:pPr>
          </w:p>
        </w:tc>
      </w:tr>
      <w:tr w:rsidR="00623C44" w:rsidRPr="00C91618" w14:paraId="743380BA" w14:textId="77777777">
        <w:trPr>
          <w:trHeight w:val="340"/>
          <w:jc w:val="center"/>
        </w:trPr>
        <w:tc>
          <w:tcPr>
            <w:tcW w:w="2948" w:type="dxa"/>
            <w:vAlign w:val="center"/>
          </w:tcPr>
          <w:p w14:paraId="0DE8DEB5"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8.2.管理体系文件</w:t>
            </w:r>
          </w:p>
        </w:tc>
        <w:tc>
          <w:tcPr>
            <w:tcW w:w="2608" w:type="dxa"/>
            <w:vAlign w:val="center"/>
          </w:tcPr>
          <w:p w14:paraId="39B4782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2</w:t>
            </w:r>
            <w:r w:rsidRPr="00C91618">
              <w:rPr>
                <w:rFonts w:ascii="宋体" w:eastAsia="宋体" w:hAnsi="宋体"/>
                <w:sz w:val="22"/>
              </w:rPr>
              <w:t>.管理体系</w:t>
            </w:r>
          </w:p>
        </w:tc>
        <w:tc>
          <w:tcPr>
            <w:tcW w:w="3798" w:type="dxa"/>
            <w:vAlign w:val="center"/>
          </w:tcPr>
          <w:p w14:paraId="5B735FEA"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XXX-QP-023《质量目标管理程序》</w:t>
            </w:r>
          </w:p>
        </w:tc>
      </w:tr>
      <w:tr w:rsidR="00623C44" w:rsidRPr="00C91618" w14:paraId="12070080" w14:textId="77777777">
        <w:trPr>
          <w:trHeight w:val="340"/>
          <w:jc w:val="center"/>
        </w:trPr>
        <w:tc>
          <w:tcPr>
            <w:tcW w:w="2948" w:type="dxa"/>
            <w:vAlign w:val="center"/>
          </w:tcPr>
          <w:p w14:paraId="76DE4EE9"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8.3.管理体系文件的控制</w:t>
            </w:r>
          </w:p>
        </w:tc>
        <w:tc>
          <w:tcPr>
            <w:tcW w:w="2608" w:type="dxa"/>
            <w:vAlign w:val="center"/>
          </w:tcPr>
          <w:p w14:paraId="49863DD9"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3</w:t>
            </w:r>
            <w:r w:rsidRPr="00C91618">
              <w:rPr>
                <w:rFonts w:ascii="宋体" w:eastAsia="宋体" w:hAnsi="宋体"/>
                <w:sz w:val="22"/>
              </w:rPr>
              <w:t>.文件控制</w:t>
            </w:r>
          </w:p>
        </w:tc>
        <w:tc>
          <w:tcPr>
            <w:tcW w:w="3798" w:type="dxa"/>
            <w:vAlign w:val="center"/>
          </w:tcPr>
          <w:p w14:paraId="3DFF9BC1" w14:textId="68703946"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w:t>
            </w:r>
            <w:r w:rsidR="009B0537">
              <w:rPr>
                <w:rFonts w:ascii="宋体" w:eastAsia="宋体" w:hAnsi="宋体" w:hint="eastAsia"/>
                <w:sz w:val="22"/>
              </w:rPr>
              <w:t>07</w:t>
            </w:r>
            <w:r w:rsidRPr="00C91618">
              <w:rPr>
                <w:rFonts w:ascii="宋体" w:eastAsia="宋体" w:hAnsi="宋体"/>
                <w:sz w:val="22"/>
              </w:rPr>
              <w:t>《文件管理程序》</w:t>
            </w:r>
          </w:p>
        </w:tc>
      </w:tr>
      <w:tr w:rsidR="00623C44" w:rsidRPr="00C91618" w14:paraId="3E183170" w14:textId="77777777">
        <w:trPr>
          <w:trHeight w:val="340"/>
          <w:jc w:val="center"/>
        </w:trPr>
        <w:tc>
          <w:tcPr>
            <w:tcW w:w="2948" w:type="dxa"/>
            <w:vAlign w:val="center"/>
          </w:tcPr>
          <w:p w14:paraId="31AAE99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8.4.记录控制</w:t>
            </w:r>
          </w:p>
        </w:tc>
        <w:tc>
          <w:tcPr>
            <w:tcW w:w="2608" w:type="dxa"/>
            <w:vAlign w:val="center"/>
          </w:tcPr>
          <w:p w14:paraId="04D1384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4</w:t>
            </w:r>
            <w:r w:rsidRPr="00C91618">
              <w:rPr>
                <w:rFonts w:ascii="宋体" w:eastAsia="宋体" w:hAnsi="宋体"/>
                <w:sz w:val="22"/>
              </w:rPr>
              <w:t>.记录控制</w:t>
            </w:r>
          </w:p>
        </w:tc>
        <w:tc>
          <w:tcPr>
            <w:tcW w:w="3798" w:type="dxa"/>
            <w:vAlign w:val="center"/>
          </w:tcPr>
          <w:p w14:paraId="6969BD02"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XXX-QP-016《试验记录管理程序》</w:t>
            </w:r>
          </w:p>
          <w:p w14:paraId="1884EA2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XXX-QP-022《数据和档案管理程序》</w:t>
            </w:r>
          </w:p>
        </w:tc>
      </w:tr>
      <w:tr w:rsidR="00623C44" w:rsidRPr="00C91618" w14:paraId="641B6207" w14:textId="77777777">
        <w:trPr>
          <w:trHeight w:val="340"/>
          <w:jc w:val="center"/>
        </w:trPr>
        <w:tc>
          <w:tcPr>
            <w:tcW w:w="2948" w:type="dxa"/>
            <w:vAlign w:val="center"/>
          </w:tcPr>
          <w:p w14:paraId="412D69E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8.5.应对风险和机遇的措施</w:t>
            </w:r>
          </w:p>
        </w:tc>
        <w:tc>
          <w:tcPr>
            <w:tcW w:w="2608" w:type="dxa"/>
            <w:vAlign w:val="center"/>
          </w:tcPr>
          <w:p w14:paraId="0644C96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5</w:t>
            </w:r>
            <w:r w:rsidRPr="00C91618">
              <w:rPr>
                <w:rFonts w:ascii="宋体" w:eastAsia="宋体" w:hAnsi="宋体"/>
                <w:sz w:val="22"/>
              </w:rPr>
              <w:t>.风险和机遇</w:t>
            </w:r>
          </w:p>
        </w:tc>
        <w:tc>
          <w:tcPr>
            <w:tcW w:w="3798" w:type="dxa"/>
            <w:vAlign w:val="center"/>
          </w:tcPr>
          <w:p w14:paraId="17EFC313" w14:textId="03F425A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XXX-QP-025《</w:t>
            </w:r>
            <w:r w:rsidR="009A51DB">
              <w:rPr>
                <w:rFonts w:ascii="宋体" w:eastAsia="宋体" w:hAnsi="宋体"/>
                <w:sz w:val="22"/>
              </w:rPr>
              <w:t>应对风险和机遇程序</w:t>
            </w:r>
            <w:r w:rsidRPr="00C91618">
              <w:rPr>
                <w:rFonts w:ascii="宋体" w:eastAsia="宋体" w:hAnsi="宋体"/>
                <w:sz w:val="22"/>
              </w:rPr>
              <w:t>》</w:t>
            </w:r>
          </w:p>
        </w:tc>
      </w:tr>
      <w:tr w:rsidR="00623C44" w:rsidRPr="00C91618" w14:paraId="1CFD5366" w14:textId="77777777">
        <w:trPr>
          <w:trHeight w:val="340"/>
          <w:jc w:val="center"/>
        </w:trPr>
        <w:tc>
          <w:tcPr>
            <w:tcW w:w="2948" w:type="dxa"/>
            <w:vAlign w:val="center"/>
          </w:tcPr>
          <w:p w14:paraId="098C943E"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8.6.改进</w:t>
            </w:r>
          </w:p>
        </w:tc>
        <w:tc>
          <w:tcPr>
            <w:tcW w:w="2608" w:type="dxa"/>
            <w:vAlign w:val="center"/>
          </w:tcPr>
          <w:p w14:paraId="711FBF0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6</w:t>
            </w:r>
            <w:r w:rsidRPr="00C91618">
              <w:rPr>
                <w:rFonts w:ascii="宋体" w:eastAsia="宋体" w:hAnsi="宋体"/>
                <w:sz w:val="22"/>
              </w:rPr>
              <w:t>.改进</w:t>
            </w:r>
          </w:p>
        </w:tc>
        <w:tc>
          <w:tcPr>
            <w:tcW w:w="3798" w:type="dxa"/>
            <w:vAlign w:val="center"/>
          </w:tcPr>
          <w:p w14:paraId="69EF50D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XXX-QP-026《管理体系改进工作程序》</w:t>
            </w:r>
          </w:p>
        </w:tc>
      </w:tr>
      <w:tr w:rsidR="00623C44" w:rsidRPr="00C91618" w14:paraId="2190A2CF" w14:textId="77777777">
        <w:trPr>
          <w:trHeight w:val="340"/>
          <w:jc w:val="center"/>
        </w:trPr>
        <w:tc>
          <w:tcPr>
            <w:tcW w:w="2948" w:type="dxa"/>
            <w:vAlign w:val="center"/>
          </w:tcPr>
          <w:p w14:paraId="3D753D3B"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8.7.纠正措施</w:t>
            </w:r>
          </w:p>
        </w:tc>
        <w:tc>
          <w:tcPr>
            <w:tcW w:w="2608" w:type="dxa"/>
            <w:vAlign w:val="center"/>
          </w:tcPr>
          <w:p w14:paraId="55BADDB8"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7</w:t>
            </w:r>
            <w:r w:rsidRPr="00C91618">
              <w:rPr>
                <w:rFonts w:ascii="宋体" w:eastAsia="宋体" w:hAnsi="宋体"/>
                <w:sz w:val="22"/>
              </w:rPr>
              <w:t>.纠正措施</w:t>
            </w:r>
          </w:p>
        </w:tc>
        <w:tc>
          <w:tcPr>
            <w:tcW w:w="3798" w:type="dxa"/>
            <w:vAlign w:val="center"/>
          </w:tcPr>
          <w:p w14:paraId="39E34A06" w14:textId="77777777" w:rsidR="00623C44" w:rsidRDefault="00C83EDF">
            <w:pPr>
              <w:adjustRightInd w:val="0"/>
              <w:snapToGrid w:val="0"/>
              <w:spacing w:line="360" w:lineRule="auto"/>
              <w:rPr>
                <w:rFonts w:ascii="宋体" w:eastAsia="宋体" w:hAnsi="宋体"/>
                <w:sz w:val="22"/>
              </w:rPr>
            </w:pPr>
            <w:r w:rsidRPr="00C91618">
              <w:rPr>
                <w:rFonts w:ascii="宋体" w:eastAsia="宋体" w:hAnsi="宋体"/>
                <w:sz w:val="22"/>
              </w:rPr>
              <w:t>XXX-QP-021《不符合项管理程序》</w:t>
            </w:r>
          </w:p>
          <w:p w14:paraId="7CD8BB26" w14:textId="547BB7E8" w:rsidR="009B0537" w:rsidRPr="00C91618" w:rsidRDefault="009B0537">
            <w:pPr>
              <w:adjustRightInd w:val="0"/>
              <w:snapToGrid w:val="0"/>
              <w:spacing w:line="360" w:lineRule="auto"/>
              <w:rPr>
                <w:rFonts w:ascii="宋体" w:eastAsia="宋体" w:hAnsi="宋体" w:hint="eastAsia"/>
                <w:sz w:val="22"/>
              </w:rPr>
            </w:pPr>
            <w:r w:rsidRPr="00C91618">
              <w:rPr>
                <w:rFonts w:ascii="宋体" w:eastAsia="宋体" w:hAnsi="宋体"/>
                <w:sz w:val="22"/>
              </w:rPr>
              <w:t>X</w:t>
            </w:r>
            <w:r>
              <w:rPr>
                <w:rFonts w:ascii="宋体" w:eastAsia="宋体" w:hAnsi="宋体" w:hint="eastAsia"/>
                <w:sz w:val="22"/>
              </w:rPr>
              <w:t>X</w:t>
            </w:r>
            <w:r w:rsidRPr="00C91618">
              <w:rPr>
                <w:rFonts w:ascii="宋体" w:eastAsia="宋体" w:hAnsi="宋体"/>
                <w:sz w:val="22"/>
              </w:rPr>
              <w:t>X-QP-02</w:t>
            </w:r>
            <w:r>
              <w:rPr>
                <w:rFonts w:ascii="宋体" w:eastAsia="宋体" w:hAnsi="宋体" w:hint="eastAsia"/>
                <w:sz w:val="22"/>
              </w:rPr>
              <w:t>4《纠正措施控制</w:t>
            </w:r>
            <w:r w:rsidRPr="00C91618">
              <w:rPr>
                <w:rFonts w:ascii="宋体" w:eastAsia="宋体" w:hAnsi="宋体"/>
                <w:sz w:val="22"/>
              </w:rPr>
              <w:t>程序》</w:t>
            </w:r>
          </w:p>
        </w:tc>
      </w:tr>
      <w:tr w:rsidR="00623C44" w:rsidRPr="00C91618" w14:paraId="2BD01077" w14:textId="77777777">
        <w:trPr>
          <w:trHeight w:val="340"/>
          <w:jc w:val="center"/>
        </w:trPr>
        <w:tc>
          <w:tcPr>
            <w:tcW w:w="2948" w:type="dxa"/>
            <w:vAlign w:val="center"/>
          </w:tcPr>
          <w:p w14:paraId="44C2985F"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8.8.内部审核</w:t>
            </w:r>
          </w:p>
        </w:tc>
        <w:tc>
          <w:tcPr>
            <w:tcW w:w="2608" w:type="dxa"/>
            <w:vAlign w:val="center"/>
          </w:tcPr>
          <w:p w14:paraId="785C3EB0"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8</w:t>
            </w:r>
            <w:r w:rsidRPr="00C91618">
              <w:rPr>
                <w:rFonts w:ascii="宋体" w:eastAsia="宋体" w:hAnsi="宋体"/>
                <w:sz w:val="22"/>
              </w:rPr>
              <w:t>.内部审核</w:t>
            </w:r>
          </w:p>
        </w:tc>
        <w:tc>
          <w:tcPr>
            <w:tcW w:w="3798" w:type="dxa"/>
            <w:vAlign w:val="center"/>
          </w:tcPr>
          <w:p w14:paraId="05DDDF66"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XXX-QP-027《内部审核工作程序》</w:t>
            </w:r>
          </w:p>
        </w:tc>
      </w:tr>
      <w:tr w:rsidR="00623C44" w:rsidRPr="00C91618" w14:paraId="63F1C645" w14:textId="77777777">
        <w:trPr>
          <w:trHeight w:val="340"/>
          <w:jc w:val="center"/>
        </w:trPr>
        <w:tc>
          <w:tcPr>
            <w:tcW w:w="2948" w:type="dxa"/>
            <w:vAlign w:val="center"/>
          </w:tcPr>
          <w:p w14:paraId="681478D9"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8.9.管理评审</w:t>
            </w:r>
          </w:p>
        </w:tc>
        <w:tc>
          <w:tcPr>
            <w:tcW w:w="2608" w:type="dxa"/>
            <w:vAlign w:val="center"/>
          </w:tcPr>
          <w:p w14:paraId="746D11F1"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8.</w:t>
            </w:r>
            <w:r w:rsidRPr="00C91618">
              <w:rPr>
                <w:rFonts w:ascii="宋体" w:eastAsia="宋体" w:hAnsi="宋体" w:hint="eastAsia"/>
                <w:sz w:val="22"/>
              </w:rPr>
              <w:t>9</w:t>
            </w:r>
            <w:r w:rsidRPr="00C91618">
              <w:rPr>
                <w:rFonts w:ascii="宋体" w:eastAsia="宋体" w:hAnsi="宋体"/>
                <w:sz w:val="22"/>
              </w:rPr>
              <w:t>.管理评审</w:t>
            </w:r>
          </w:p>
        </w:tc>
        <w:tc>
          <w:tcPr>
            <w:tcW w:w="3798" w:type="dxa"/>
            <w:vAlign w:val="center"/>
          </w:tcPr>
          <w:p w14:paraId="17564716" w14:textId="77777777" w:rsidR="00623C44" w:rsidRPr="00C91618" w:rsidRDefault="00C83EDF">
            <w:pPr>
              <w:adjustRightInd w:val="0"/>
              <w:snapToGrid w:val="0"/>
              <w:spacing w:line="360" w:lineRule="auto"/>
              <w:rPr>
                <w:rFonts w:ascii="宋体" w:eastAsia="宋体" w:hAnsi="宋体"/>
                <w:sz w:val="22"/>
              </w:rPr>
            </w:pPr>
            <w:r w:rsidRPr="00C91618">
              <w:rPr>
                <w:rFonts w:ascii="宋体" w:eastAsia="宋体" w:hAnsi="宋体"/>
                <w:sz w:val="22"/>
              </w:rPr>
              <w:t>XXX-QP-028《管理评审工作程序》</w:t>
            </w:r>
          </w:p>
        </w:tc>
      </w:tr>
    </w:tbl>
    <w:p w14:paraId="7F198E03" w14:textId="77777777" w:rsidR="00623C44" w:rsidRPr="00C91618" w:rsidRDefault="00623C44">
      <w:pPr>
        <w:adjustRightInd w:val="0"/>
        <w:snapToGrid w:val="0"/>
        <w:spacing w:line="360" w:lineRule="auto"/>
        <w:rPr>
          <w:rFonts w:ascii="宋体" w:eastAsia="宋体" w:hAnsi="宋体"/>
          <w:sz w:val="22"/>
        </w:rPr>
      </w:pPr>
    </w:p>
    <w:p w14:paraId="177EA4CB" w14:textId="77777777" w:rsidR="009B2729" w:rsidRDefault="009B2729">
      <w:pPr>
        <w:adjustRightInd w:val="0"/>
        <w:snapToGrid w:val="0"/>
        <w:spacing w:line="360" w:lineRule="auto"/>
        <w:rPr>
          <w:rFonts w:ascii="宋体" w:eastAsia="宋体" w:hAnsi="宋体"/>
          <w:sz w:val="22"/>
        </w:rPr>
      </w:pPr>
    </w:p>
    <w:p w14:paraId="60A87FCD" w14:textId="77777777" w:rsidR="009B2729" w:rsidRDefault="009B2729">
      <w:pPr>
        <w:adjustRightInd w:val="0"/>
        <w:snapToGrid w:val="0"/>
        <w:spacing w:line="360" w:lineRule="auto"/>
        <w:rPr>
          <w:rFonts w:ascii="宋体" w:eastAsia="宋体" w:hAnsi="宋体"/>
          <w:sz w:val="22"/>
        </w:rPr>
      </w:pPr>
    </w:p>
    <w:p w14:paraId="07B2EC83" w14:textId="77777777" w:rsidR="009B2729" w:rsidRDefault="009B2729">
      <w:pPr>
        <w:adjustRightInd w:val="0"/>
        <w:snapToGrid w:val="0"/>
        <w:spacing w:line="360" w:lineRule="auto"/>
        <w:rPr>
          <w:rFonts w:ascii="宋体" w:eastAsia="宋体" w:hAnsi="宋体"/>
          <w:sz w:val="22"/>
        </w:rPr>
      </w:pPr>
    </w:p>
    <w:p w14:paraId="2CE5A13D" w14:textId="77777777" w:rsidR="009B2729" w:rsidRDefault="009B2729">
      <w:pPr>
        <w:adjustRightInd w:val="0"/>
        <w:snapToGrid w:val="0"/>
        <w:spacing w:line="360" w:lineRule="auto"/>
        <w:rPr>
          <w:rFonts w:ascii="宋体" w:eastAsia="宋体" w:hAnsi="宋体"/>
          <w:sz w:val="22"/>
        </w:rPr>
      </w:pPr>
    </w:p>
    <w:p w14:paraId="11248DC8" w14:textId="77777777" w:rsidR="009B2729" w:rsidRDefault="009B2729">
      <w:pPr>
        <w:adjustRightInd w:val="0"/>
        <w:snapToGrid w:val="0"/>
        <w:spacing w:line="360" w:lineRule="auto"/>
        <w:rPr>
          <w:rFonts w:ascii="宋体" w:eastAsia="宋体" w:hAnsi="宋体"/>
          <w:sz w:val="22"/>
        </w:rPr>
      </w:pPr>
    </w:p>
    <w:p w14:paraId="74B6D633" w14:textId="77777777" w:rsidR="009B2729" w:rsidRDefault="009B2729">
      <w:pPr>
        <w:adjustRightInd w:val="0"/>
        <w:snapToGrid w:val="0"/>
        <w:spacing w:line="360" w:lineRule="auto"/>
        <w:rPr>
          <w:rFonts w:ascii="宋体" w:eastAsia="宋体" w:hAnsi="宋体"/>
          <w:sz w:val="22"/>
        </w:rPr>
      </w:pPr>
    </w:p>
    <w:p w14:paraId="2B430B38" w14:textId="77777777" w:rsidR="009B2729" w:rsidRDefault="009B2729">
      <w:pPr>
        <w:adjustRightInd w:val="0"/>
        <w:snapToGrid w:val="0"/>
        <w:spacing w:line="360" w:lineRule="auto"/>
        <w:rPr>
          <w:rFonts w:ascii="宋体" w:eastAsia="宋体" w:hAnsi="宋体"/>
          <w:sz w:val="22"/>
        </w:rPr>
      </w:pPr>
    </w:p>
    <w:p w14:paraId="3313D876" w14:textId="77777777" w:rsidR="009B2729" w:rsidRDefault="009B2729">
      <w:pPr>
        <w:adjustRightInd w:val="0"/>
        <w:snapToGrid w:val="0"/>
        <w:spacing w:line="360" w:lineRule="auto"/>
        <w:rPr>
          <w:rFonts w:ascii="宋体" w:eastAsia="宋体" w:hAnsi="宋体"/>
          <w:sz w:val="22"/>
        </w:rPr>
      </w:pPr>
    </w:p>
    <w:p w14:paraId="22457C84" w14:textId="77777777" w:rsidR="009B2729" w:rsidRDefault="009B2729">
      <w:pPr>
        <w:adjustRightInd w:val="0"/>
        <w:snapToGrid w:val="0"/>
        <w:spacing w:line="360" w:lineRule="auto"/>
        <w:rPr>
          <w:rFonts w:ascii="宋体" w:eastAsia="宋体" w:hAnsi="宋体"/>
          <w:sz w:val="22"/>
        </w:rPr>
      </w:pPr>
    </w:p>
    <w:p w14:paraId="52ED3B68" w14:textId="77777777" w:rsidR="009B2729" w:rsidRDefault="009B2729">
      <w:pPr>
        <w:adjustRightInd w:val="0"/>
        <w:snapToGrid w:val="0"/>
        <w:spacing w:line="360" w:lineRule="auto"/>
        <w:rPr>
          <w:rFonts w:ascii="宋体" w:eastAsia="宋体" w:hAnsi="宋体"/>
          <w:sz w:val="22"/>
        </w:rPr>
      </w:pPr>
    </w:p>
    <w:p w14:paraId="75F2C6D5" w14:textId="77777777" w:rsidR="009B2729" w:rsidRDefault="009B2729">
      <w:pPr>
        <w:adjustRightInd w:val="0"/>
        <w:snapToGrid w:val="0"/>
        <w:spacing w:line="360" w:lineRule="auto"/>
        <w:rPr>
          <w:rFonts w:ascii="宋体" w:eastAsia="宋体" w:hAnsi="宋体"/>
          <w:sz w:val="22"/>
        </w:rPr>
      </w:pPr>
    </w:p>
    <w:p w14:paraId="34C65609" w14:textId="77777777" w:rsidR="009B2729" w:rsidRDefault="009B2729">
      <w:pPr>
        <w:adjustRightInd w:val="0"/>
        <w:snapToGrid w:val="0"/>
        <w:spacing w:line="360" w:lineRule="auto"/>
        <w:rPr>
          <w:rFonts w:ascii="宋体" w:eastAsia="宋体" w:hAnsi="宋体"/>
          <w:sz w:val="22"/>
        </w:rPr>
      </w:pPr>
    </w:p>
    <w:p w14:paraId="107662B2" w14:textId="77777777" w:rsidR="009B2729" w:rsidRDefault="009B2729">
      <w:pPr>
        <w:adjustRightInd w:val="0"/>
        <w:snapToGrid w:val="0"/>
        <w:spacing w:line="360" w:lineRule="auto"/>
        <w:rPr>
          <w:rFonts w:ascii="宋体" w:eastAsia="宋体" w:hAnsi="宋体"/>
          <w:sz w:val="22"/>
        </w:rPr>
      </w:pPr>
    </w:p>
    <w:p w14:paraId="61736202" w14:textId="77777777" w:rsidR="00C117E6" w:rsidRDefault="00C117E6">
      <w:pPr>
        <w:adjustRightInd w:val="0"/>
        <w:snapToGrid w:val="0"/>
        <w:spacing w:line="360" w:lineRule="auto"/>
        <w:rPr>
          <w:rFonts w:ascii="宋体" w:eastAsia="宋体" w:hAnsi="宋体" w:hint="eastAsia"/>
          <w:sz w:val="22"/>
        </w:rPr>
      </w:pPr>
    </w:p>
    <w:p w14:paraId="76B8E150" w14:textId="77777777" w:rsidR="009B2729" w:rsidRDefault="009B2729">
      <w:pPr>
        <w:adjustRightInd w:val="0"/>
        <w:snapToGrid w:val="0"/>
        <w:spacing w:line="360" w:lineRule="auto"/>
        <w:rPr>
          <w:rFonts w:ascii="宋体" w:eastAsia="宋体" w:hAnsi="宋体"/>
          <w:sz w:val="22"/>
        </w:rPr>
      </w:pPr>
    </w:p>
    <w:p w14:paraId="7923BF76" w14:textId="77777777" w:rsidR="009B2729" w:rsidRDefault="009B2729">
      <w:pPr>
        <w:adjustRightInd w:val="0"/>
        <w:snapToGrid w:val="0"/>
        <w:spacing w:line="360" w:lineRule="auto"/>
        <w:rPr>
          <w:rFonts w:ascii="宋体" w:eastAsia="宋体" w:hAnsi="宋体"/>
          <w:sz w:val="22"/>
        </w:rPr>
      </w:pPr>
    </w:p>
    <w:p w14:paraId="126A089F" w14:textId="17C6615B" w:rsidR="00623C44" w:rsidRPr="003B285F" w:rsidRDefault="009B2729">
      <w:pPr>
        <w:adjustRightInd w:val="0"/>
        <w:snapToGrid w:val="0"/>
        <w:spacing w:line="360" w:lineRule="auto"/>
        <w:rPr>
          <w:rFonts w:ascii="宋体" w:eastAsia="宋体" w:hAnsi="宋体"/>
          <w:sz w:val="22"/>
        </w:rPr>
      </w:pPr>
      <w:r w:rsidRPr="003B285F">
        <w:rPr>
          <w:rFonts w:ascii="宋体" w:eastAsia="宋体" w:hAnsi="宋体" w:hint="eastAsia"/>
          <w:sz w:val="22"/>
        </w:rPr>
        <w:lastRenderedPageBreak/>
        <w:t>附录2：质量职能分配表</w:t>
      </w:r>
    </w:p>
    <w:p w14:paraId="1E4EAB1E" w14:textId="77777777" w:rsidR="009B2729" w:rsidRPr="003B285F" w:rsidRDefault="009B2729" w:rsidP="009B2729">
      <w:pPr>
        <w:jc w:val="center"/>
        <w:rPr>
          <w:rFonts w:ascii="宋体" w:eastAsia="宋体" w:hAnsi="宋体" w:cs="仿宋"/>
          <w:b/>
          <w:bCs/>
          <w:sz w:val="28"/>
          <w:szCs w:val="28"/>
        </w:rPr>
      </w:pPr>
      <w:r w:rsidRPr="003B285F">
        <w:rPr>
          <w:rFonts w:ascii="宋体" w:eastAsia="宋体" w:hAnsi="宋体" w:cs="仿宋" w:hint="eastAsia"/>
          <w:b/>
          <w:bCs/>
          <w:sz w:val="28"/>
          <w:szCs w:val="28"/>
        </w:rPr>
        <w:t>质量职能分配表</w:t>
      </w:r>
    </w:p>
    <w:tbl>
      <w:tblPr>
        <w:tblW w:w="9448"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4"/>
        <w:gridCol w:w="573"/>
        <w:gridCol w:w="573"/>
        <w:gridCol w:w="573"/>
        <w:gridCol w:w="573"/>
        <w:gridCol w:w="573"/>
        <w:gridCol w:w="573"/>
        <w:gridCol w:w="573"/>
        <w:gridCol w:w="573"/>
        <w:gridCol w:w="573"/>
        <w:gridCol w:w="573"/>
        <w:gridCol w:w="574"/>
      </w:tblGrid>
      <w:tr w:rsidR="00AD4783" w:rsidRPr="003B285F" w14:paraId="68AD7AC6" w14:textId="1CF28A6F" w:rsidTr="004B1D8C">
        <w:trPr>
          <w:cantSplit/>
          <w:trHeight w:val="1605"/>
        </w:trPr>
        <w:tc>
          <w:tcPr>
            <w:tcW w:w="3144" w:type="dxa"/>
            <w:tcBorders>
              <w:tl2br w:val="single" w:sz="4" w:space="0" w:color="auto"/>
            </w:tcBorders>
          </w:tcPr>
          <w:p w14:paraId="4B077364" w14:textId="46BF4419" w:rsidR="00AD4783" w:rsidRPr="003B285F" w:rsidRDefault="00AD4783" w:rsidP="00214585">
            <w:pPr>
              <w:rPr>
                <w:rFonts w:ascii="宋体" w:eastAsia="宋体" w:hAnsi="宋体" w:cs="仿宋"/>
                <w:sz w:val="18"/>
                <w:szCs w:val="18"/>
              </w:rPr>
            </w:pPr>
          </w:p>
          <w:p w14:paraId="77E2A6D4" w14:textId="77777777" w:rsidR="00AD4783" w:rsidRPr="003B285F" w:rsidRDefault="00AD4783" w:rsidP="00214585">
            <w:pPr>
              <w:ind w:firstLineChars="950" w:firstLine="1710"/>
              <w:rPr>
                <w:rFonts w:ascii="宋体" w:eastAsia="宋体" w:hAnsi="宋体" w:cs="仿宋"/>
                <w:sz w:val="18"/>
                <w:szCs w:val="18"/>
              </w:rPr>
            </w:pPr>
            <w:r w:rsidRPr="003B285F">
              <w:rPr>
                <w:rFonts w:ascii="宋体" w:eastAsia="宋体" w:hAnsi="宋体" w:cs="仿宋" w:hint="eastAsia"/>
                <w:sz w:val="18"/>
                <w:szCs w:val="18"/>
              </w:rPr>
              <w:t>职能分配</w:t>
            </w:r>
          </w:p>
          <w:p w14:paraId="4D271B9C" w14:textId="77777777" w:rsidR="00AD4783" w:rsidRPr="003B285F" w:rsidRDefault="00AD4783" w:rsidP="00214585">
            <w:pPr>
              <w:rPr>
                <w:rFonts w:ascii="宋体" w:eastAsia="宋体" w:hAnsi="宋体" w:cs="仿宋"/>
                <w:sz w:val="18"/>
                <w:szCs w:val="18"/>
              </w:rPr>
            </w:pPr>
          </w:p>
          <w:p w14:paraId="705B0E9A" w14:textId="77777777" w:rsidR="00AD4783" w:rsidRPr="003B285F" w:rsidRDefault="00AD4783" w:rsidP="00214585">
            <w:pPr>
              <w:rPr>
                <w:rFonts w:ascii="宋体" w:eastAsia="宋体" w:hAnsi="宋体" w:cs="仿宋"/>
                <w:sz w:val="18"/>
                <w:szCs w:val="18"/>
              </w:rPr>
            </w:pPr>
            <w:r w:rsidRPr="003B285F">
              <w:rPr>
                <w:rFonts w:ascii="宋体" w:eastAsia="宋体" w:hAnsi="宋体" w:cs="仿宋" w:hint="eastAsia"/>
                <w:sz w:val="18"/>
                <w:szCs w:val="18"/>
              </w:rPr>
              <w:t>体系要素</w:t>
            </w:r>
          </w:p>
        </w:tc>
        <w:tc>
          <w:tcPr>
            <w:tcW w:w="573" w:type="dxa"/>
            <w:vAlign w:val="center"/>
          </w:tcPr>
          <w:p w14:paraId="704C2F77" w14:textId="77777777"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最高管理者</w:t>
            </w:r>
          </w:p>
        </w:tc>
        <w:tc>
          <w:tcPr>
            <w:tcW w:w="573" w:type="dxa"/>
            <w:vAlign w:val="center"/>
          </w:tcPr>
          <w:p w14:paraId="35C5DC72" w14:textId="77777777"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技术负责人</w:t>
            </w:r>
          </w:p>
        </w:tc>
        <w:tc>
          <w:tcPr>
            <w:tcW w:w="573" w:type="dxa"/>
            <w:vAlign w:val="center"/>
          </w:tcPr>
          <w:p w14:paraId="02A6D0C4" w14:textId="77777777"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质量负责人</w:t>
            </w:r>
          </w:p>
        </w:tc>
        <w:tc>
          <w:tcPr>
            <w:tcW w:w="573" w:type="dxa"/>
            <w:vAlign w:val="center"/>
          </w:tcPr>
          <w:p w14:paraId="54A3B064" w14:textId="2C7A9A0E"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人事部</w:t>
            </w:r>
          </w:p>
        </w:tc>
        <w:tc>
          <w:tcPr>
            <w:tcW w:w="573" w:type="dxa"/>
            <w:vAlign w:val="center"/>
          </w:tcPr>
          <w:p w14:paraId="26B2C738" w14:textId="6DE99AEA"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设备</w:t>
            </w:r>
            <w:r w:rsidRPr="003B285F">
              <w:rPr>
                <w:rFonts w:ascii="宋体" w:eastAsia="宋体" w:hAnsi="宋体" w:cs="仿宋" w:hint="eastAsia"/>
                <w:color w:val="000000"/>
                <w:sz w:val="18"/>
                <w:szCs w:val="18"/>
              </w:rPr>
              <w:t>部</w:t>
            </w:r>
          </w:p>
        </w:tc>
        <w:tc>
          <w:tcPr>
            <w:tcW w:w="573" w:type="dxa"/>
            <w:vAlign w:val="center"/>
          </w:tcPr>
          <w:p w14:paraId="3391867D" w14:textId="336E24F2"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客服部</w:t>
            </w:r>
          </w:p>
        </w:tc>
        <w:tc>
          <w:tcPr>
            <w:tcW w:w="573" w:type="dxa"/>
            <w:vAlign w:val="center"/>
          </w:tcPr>
          <w:p w14:paraId="70E12666" w14:textId="239995D8"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技术部</w:t>
            </w:r>
          </w:p>
        </w:tc>
        <w:tc>
          <w:tcPr>
            <w:tcW w:w="573" w:type="dxa"/>
            <w:vAlign w:val="center"/>
          </w:tcPr>
          <w:p w14:paraId="088B11B7" w14:textId="4A4F44F9"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质量部</w:t>
            </w:r>
          </w:p>
        </w:tc>
        <w:tc>
          <w:tcPr>
            <w:tcW w:w="573" w:type="dxa"/>
            <w:vAlign w:val="center"/>
          </w:tcPr>
          <w:p w14:paraId="5A335A4B" w14:textId="3EA156E8" w:rsidR="00AD4783" w:rsidRPr="003B285F" w:rsidRDefault="00AD4783" w:rsidP="00214585">
            <w:pPr>
              <w:jc w:val="center"/>
              <w:rPr>
                <w:rFonts w:ascii="宋体" w:eastAsia="宋体" w:hAnsi="宋体" w:cs="仿宋"/>
                <w:color w:val="000000"/>
                <w:sz w:val="18"/>
                <w:szCs w:val="18"/>
              </w:rPr>
            </w:pPr>
            <w:r w:rsidRPr="003B285F">
              <w:rPr>
                <w:rFonts w:ascii="宋体" w:eastAsia="宋体" w:hAnsi="宋体" w:cs="仿宋" w:hint="eastAsia"/>
                <w:color w:val="000000"/>
                <w:sz w:val="18"/>
                <w:szCs w:val="18"/>
              </w:rPr>
              <w:t>检测部</w:t>
            </w:r>
          </w:p>
        </w:tc>
        <w:tc>
          <w:tcPr>
            <w:tcW w:w="573" w:type="dxa"/>
            <w:vAlign w:val="center"/>
          </w:tcPr>
          <w:p w14:paraId="7F1BCDA7" w14:textId="267DD443" w:rsidR="00AD4783" w:rsidRPr="003B285F" w:rsidRDefault="00AD4783" w:rsidP="00AD4783">
            <w:pPr>
              <w:rPr>
                <w:rFonts w:ascii="宋体" w:eastAsia="宋体" w:hAnsi="宋体" w:cs="仿宋"/>
                <w:color w:val="000000"/>
                <w:sz w:val="18"/>
                <w:szCs w:val="18"/>
              </w:rPr>
            </w:pPr>
            <w:r w:rsidRPr="003B285F">
              <w:rPr>
                <w:rFonts w:ascii="宋体" w:eastAsia="宋体" w:hAnsi="宋体" w:cs="仿宋" w:hint="eastAsia"/>
                <w:color w:val="000000"/>
                <w:sz w:val="18"/>
                <w:szCs w:val="18"/>
              </w:rPr>
              <w:t>行政部</w:t>
            </w:r>
          </w:p>
        </w:tc>
        <w:tc>
          <w:tcPr>
            <w:tcW w:w="574" w:type="dxa"/>
          </w:tcPr>
          <w:p w14:paraId="37C4827D" w14:textId="77777777" w:rsidR="00AD4783" w:rsidRPr="003B285F" w:rsidRDefault="00AD4783" w:rsidP="00AD4783">
            <w:pPr>
              <w:rPr>
                <w:rFonts w:ascii="宋体" w:eastAsia="宋体" w:hAnsi="宋体" w:cs="仿宋"/>
                <w:color w:val="000000"/>
                <w:sz w:val="18"/>
                <w:szCs w:val="18"/>
              </w:rPr>
            </w:pPr>
          </w:p>
          <w:p w14:paraId="5CDB719E" w14:textId="77777777" w:rsidR="00AD4783" w:rsidRPr="003B285F" w:rsidRDefault="00AD4783" w:rsidP="00AD4783">
            <w:pPr>
              <w:rPr>
                <w:rFonts w:ascii="宋体" w:eastAsia="宋体" w:hAnsi="宋体" w:cs="仿宋"/>
                <w:color w:val="000000"/>
                <w:sz w:val="18"/>
                <w:szCs w:val="18"/>
              </w:rPr>
            </w:pPr>
          </w:p>
          <w:p w14:paraId="1FB5867D" w14:textId="1BF5DC36" w:rsidR="00AD4783" w:rsidRPr="003B285F" w:rsidRDefault="00AD4783" w:rsidP="00AD4783">
            <w:pPr>
              <w:rPr>
                <w:rFonts w:ascii="宋体" w:eastAsia="宋体" w:hAnsi="宋体" w:cs="仿宋" w:hint="eastAsia"/>
                <w:color w:val="000000"/>
                <w:sz w:val="18"/>
                <w:szCs w:val="18"/>
              </w:rPr>
            </w:pPr>
            <w:r w:rsidRPr="003B285F">
              <w:rPr>
                <w:rFonts w:ascii="宋体" w:eastAsia="宋体" w:hAnsi="宋体" w:cs="仿宋" w:hint="eastAsia"/>
                <w:color w:val="000000"/>
                <w:sz w:val="18"/>
                <w:szCs w:val="18"/>
              </w:rPr>
              <w:t>采购部</w:t>
            </w:r>
          </w:p>
        </w:tc>
      </w:tr>
      <w:tr w:rsidR="00AD4783" w:rsidRPr="003B285F" w14:paraId="59E918EA" w14:textId="11F52BCD" w:rsidTr="004B1D8C">
        <w:trPr>
          <w:trHeight w:val="90"/>
        </w:trPr>
        <w:tc>
          <w:tcPr>
            <w:tcW w:w="3144" w:type="dxa"/>
          </w:tcPr>
          <w:p w14:paraId="624BE88D" w14:textId="3C015685" w:rsidR="00AD4783" w:rsidRPr="003B285F" w:rsidRDefault="00AD4783" w:rsidP="00AD4783">
            <w:pPr>
              <w:rPr>
                <w:rFonts w:ascii="宋体" w:eastAsia="宋体" w:hAnsi="宋体" w:cs="仿宋"/>
                <w:szCs w:val="21"/>
              </w:rPr>
            </w:pPr>
            <w:r w:rsidRPr="003B285F">
              <w:rPr>
                <w:rFonts w:ascii="宋体" w:eastAsia="宋体" w:hAnsi="宋体" w:cs="仿宋" w:hint="eastAsia"/>
                <w:sz w:val="24"/>
              </w:rPr>
              <w:t>组织</w:t>
            </w:r>
            <w:r w:rsidRPr="003B285F">
              <w:rPr>
                <w:rFonts w:ascii="宋体" w:eastAsia="宋体" w:hAnsi="宋体" w:cs="仿宋" w:hint="eastAsia"/>
                <w:sz w:val="24"/>
              </w:rPr>
              <w:t>机构</w:t>
            </w:r>
          </w:p>
        </w:tc>
        <w:tc>
          <w:tcPr>
            <w:tcW w:w="573" w:type="dxa"/>
            <w:vAlign w:val="center"/>
          </w:tcPr>
          <w:p w14:paraId="15255546"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54450F0F" w14:textId="2EAAB70D"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785F87DD"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3EC2C3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1667ED81" w14:textId="0DBD8F4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2C0F2CF4" w14:textId="3704D5B8"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5D3C643B" w14:textId="2FA23A0A"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70DE123C" w14:textId="7777777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126E69BB" w14:textId="67E83F15"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30DAEDFF"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059E0868" w14:textId="3E0FBE4E" w:rsidR="00AD4783" w:rsidRPr="003B285F" w:rsidRDefault="00AD4783" w:rsidP="00AD4783">
            <w:pPr>
              <w:jc w:val="center"/>
              <w:rPr>
                <w:rFonts w:ascii="宋体" w:eastAsia="宋体" w:hAnsi="宋体" w:cs="仿宋" w:hint="eastAsia"/>
                <w:sz w:val="24"/>
              </w:rPr>
            </w:pPr>
          </w:p>
        </w:tc>
      </w:tr>
      <w:tr w:rsidR="00AD4783" w:rsidRPr="003B285F" w14:paraId="18363D7A" w14:textId="1AB52259" w:rsidTr="004B1D8C">
        <w:trPr>
          <w:trHeight w:val="90"/>
        </w:trPr>
        <w:tc>
          <w:tcPr>
            <w:tcW w:w="3144" w:type="dxa"/>
          </w:tcPr>
          <w:p w14:paraId="5E6DBB92" w14:textId="7ED72F4B" w:rsidR="00AD4783" w:rsidRPr="003B285F" w:rsidRDefault="00AD4783" w:rsidP="00AD4783">
            <w:pPr>
              <w:rPr>
                <w:rFonts w:ascii="宋体" w:eastAsia="宋体" w:hAnsi="宋体" w:cs="仿宋"/>
                <w:szCs w:val="21"/>
              </w:rPr>
            </w:pPr>
            <w:r w:rsidRPr="003B285F">
              <w:rPr>
                <w:rFonts w:ascii="宋体" w:eastAsia="宋体" w:hAnsi="宋体" w:cs="仿宋" w:hint="eastAsia"/>
                <w:sz w:val="24"/>
              </w:rPr>
              <w:t>人员</w:t>
            </w:r>
          </w:p>
        </w:tc>
        <w:tc>
          <w:tcPr>
            <w:tcW w:w="573" w:type="dxa"/>
            <w:vAlign w:val="center"/>
          </w:tcPr>
          <w:p w14:paraId="32C1C5D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4ECF1E2C"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AC554C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F51309F"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68C3531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857D25B"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C2DB297"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0293A47" w14:textId="45EF02EA"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8AD6D1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03EE72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31F37C63" w14:textId="40F4A5F3" w:rsidR="00AD4783" w:rsidRPr="003B285F" w:rsidRDefault="00AD4783" w:rsidP="00AD4783">
            <w:pPr>
              <w:jc w:val="center"/>
              <w:rPr>
                <w:rFonts w:ascii="宋体" w:eastAsia="宋体" w:hAnsi="宋体" w:cs="仿宋" w:hint="eastAsia"/>
                <w:sz w:val="24"/>
              </w:rPr>
            </w:pPr>
          </w:p>
        </w:tc>
      </w:tr>
      <w:tr w:rsidR="00AD4783" w:rsidRPr="003B285F" w14:paraId="4E8FE583" w14:textId="64F7A373" w:rsidTr="004B1D8C">
        <w:trPr>
          <w:trHeight w:val="90"/>
        </w:trPr>
        <w:tc>
          <w:tcPr>
            <w:tcW w:w="3144" w:type="dxa"/>
          </w:tcPr>
          <w:p w14:paraId="73E12C49" w14:textId="0BC8EB3E" w:rsidR="00AD4783" w:rsidRPr="003B285F" w:rsidRDefault="00AD4783" w:rsidP="00AD4783">
            <w:pPr>
              <w:rPr>
                <w:rFonts w:ascii="宋体" w:eastAsia="宋体" w:hAnsi="宋体" w:cs="仿宋"/>
                <w:szCs w:val="21"/>
              </w:rPr>
            </w:pPr>
            <w:r w:rsidRPr="003B285F">
              <w:rPr>
                <w:rFonts w:ascii="宋体" w:eastAsia="宋体" w:hAnsi="宋体" w:cs="仿宋" w:hint="eastAsia"/>
                <w:sz w:val="24"/>
              </w:rPr>
              <w:t>场所环境</w:t>
            </w:r>
          </w:p>
        </w:tc>
        <w:tc>
          <w:tcPr>
            <w:tcW w:w="573" w:type="dxa"/>
            <w:vAlign w:val="center"/>
          </w:tcPr>
          <w:p w14:paraId="206CEADA" w14:textId="77777777" w:rsidR="00AD4783" w:rsidRPr="003B285F" w:rsidRDefault="00AD4783" w:rsidP="00AD4783">
            <w:pPr>
              <w:jc w:val="center"/>
              <w:rPr>
                <w:rFonts w:ascii="宋体" w:eastAsia="宋体" w:hAnsi="宋体" w:cs="仿宋"/>
                <w:sz w:val="20"/>
                <w:szCs w:val="20"/>
              </w:rPr>
            </w:pPr>
            <w:r w:rsidRPr="003B285F">
              <w:rPr>
                <w:rFonts w:ascii="宋体" w:eastAsia="宋体" w:hAnsi="宋体" w:cs="仿宋" w:hint="eastAsia"/>
                <w:sz w:val="24"/>
              </w:rPr>
              <w:t>▲</w:t>
            </w:r>
          </w:p>
        </w:tc>
        <w:tc>
          <w:tcPr>
            <w:tcW w:w="573" w:type="dxa"/>
            <w:vAlign w:val="center"/>
          </w:tcPr>
          <w:p w14:paraId="0D7A6A44" w14:textId="304C76A9"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2C4B679B" w14:textId="2E3AF076"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63D261EC" w14:textId="4EB563C1"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190398EB"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A0E1E5A"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AAF3843"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F0E4CD0" w14:textId="7777777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22A5A5AD" w14:textId="6A90A9CA"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w:t>
            </w:r>
          </w:p>
        </w:tc>
        <w:tc>
          <w:tcPr>
            <w:tcW w:w="573" w:type="dxa"/>
            <w:vAlign w:val="center"/>
          </w:tcPr>
          <w:p w14:paraId="47D196B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0B46698B" w14:textId="20CEFDF3"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165FBEB2" w14:textId="274BA927" w:rsidTr="004B1D8C">
        <w:trPr>
          <w:trHeight w:val="90"/>
        </w:trPr>
        <w:tc>
          <w:tcPr>
            <w:tcW w:w="3144" w:type="dxa"/>
          </w:tcPr>
          <w:p w14:paraId="0164B62C" w14:textId="29D4A3C9" w:rsidR="00AD4783" w:rsidRPr="003B285F" w:rsidRDefault="00AD4783" w:rsidP="00AD4783">
            <w:pPr>
              <w:rPr>
                <w:rFonts w:ascii="宋体" w:eastAsia="宋体" w:hAnsi="宋体" w:cs="仿宋"/>
                <w:szCs w:val="21"/>
              </w:rPr>
            </w:pPr>
            <w:r w:rsidRPr="003B285F">
              <w:rPr>
                <w:rFonts w:ascii="宋体" w:eastAsia="宋体" w:hAnsi="宋体" w:cs="仿宋" w:hint="eastAsia"/>
                <w:sz w:val="24"/>
              </w:rPr>
              <w:t>设备</w:t>
            </w:r>
          </w:p>
        </w:tc>
        <w:tc>
          <w:tcPr>
            <w:tcW w:w="573" w:type="dxa"/>
            <w:vAlign w:val="center"/>
          </w:tcPr>
          <w:p w14:paraId="0FAD78D3" w14:textId="6DEED5C1" w:rsidR="00AD4783" w:rsidRPr="003B285F" w:rsidRDefault="00AD4783" w:rsidP="00AD4783">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0D00EB0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7454F9B"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90BF09F" w14:textId="12B98D02"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1A1AD702" w14:textId="3B7FE439"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12B73A0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A38D66A" w14:textId="74414105"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11864DC5" w14:textId="6F6FE2D5"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〇</w:t>
            </w:r>
          </w:p>
        </w:tc>
        <w:tc>
          <w:tcPr>
            <w:tcW w:w="573" w:type="dxa"/>
            <w:vAlign w:val="center"/>
          </w:tcPr>
          <w:p w14:paraId="686226F3"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87D34D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1CA504BA" w14:textId="3FF10B79"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355508F5" w14:textId="01B318F5" w:rsidTr="004B1D8C">
        <w:trPr>
          <w:trHeight w:val="90"/>
        </w:trPr>
        <w:tc>
          <w:tcPr>
            <w:tcW w:w="3144" w:type="dxa"/>
          </w:tcPr>
          <w:p w14:paraId="72236FCE" w14:textId="176B1B2E" w:rsidR="00AD4783" w:rsidRPr="003B285F" w:rsidRDefault="00AD4783" w:rsidP="00AD4783">
            <w:pPr>
              <w:rPr>
                <w:rFonts w:ascii="宋体" w:eastAsia="宋体" w:hAnsi="宋体" w:cs="仿宋"/>
                <w:szCs w:val="21"/>
              </w:rPr>
            </w:pPr>
            <w:r w:rsidRPr="003B285F">
              <w:rPr>
                <w:rFonts w:ascii="宋体" w:eastAsia="宋体" w:hAnsi="宋体"/>
              </w:rPr>
              <w:t>计量溯源性</w:t>
            </w:r>
          </w:p>
        </w:tc>
        <w:tc>
          <w:tcPr>
            <w:tcW w:w="573" w:type="dxa"/>
            <w:vAlign w:val="center"/>
          </w:tcPr>
          <w:p w14:paraId="54851411" w14:textId="6F90B23C"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105FAF1D"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1CDA455" w14:textId="5BA25CB0"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9261E9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66FFB78" w14:textId="43D99803"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610EED0E"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4A91059" w14:textId="57339ACB"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34E4ED24" w14:textId="2F1B83A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D6A4A81"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1B91B32" w14:textId="3B588084" w:rsidR="00AD4783" w:rsidRPr="003B285F" w:rsidRDefault="00AD4783" w:rsidP="00AD4783">
            <w:pPr>
              <w:jc w:val="center"/>
              <w:rPr>
                <w:rFonts w:ascii="宋体" w:eastAsia="宋体" w:hAnsi="宋体" w:cs="仿宋"/>
                <w:color w:val="000000"/>
                <w:sz w:val="20"/>
                <w:szCs w:val="20"/>
              </w:rPr>
            </w:pPr>
          </w:p>
        </w:tc>
        <w:tc>
          <w:tcPr>
            <w:tcW w:w="574" w:type="dxa"/>
            <w:vAlign w:val="center"/>
          </w:tcPr>
          <w:p w14:paraId="4ED12A1F" w14:textId="3C8A3C7B"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AD4783" w:rsidRPr="003B285F" w14:paraId="43B41216" w14:textId="4949CD2B" w:rsidTr="004B1D8C">
        <w:trPr>
          <w:trHeight w:val="90"/>
        </w:trPr>
        <w:tc>
          <w:tcPr>
            <w:tcW w:w="3144" w:type="dxa"/>
          </w:tcPr>
          <w:p w14:paraId="1A4576E6" w14:textId="4FAA2EF5" w:rsidR="00AD4783" w:rsidRPr="003B285F" w:rsidRDefault="00AD4783" w:rsidP="00AD4783">
            <w:pPr>
              <w:rPr>
                <w:rFonts w:ascii="宋体" w:eastAsia="宋体" w:hAnsi="宋体" w:cs="仿宋"/>
                <w:szCs w:val="21"/>
              </w:rPr>
            </w:pPr>
            <w:r w:rsidRPr="003B285F">
              <w:rPr>
                <w:rFonts w:ascii="宋体" w:eastAsia="宋体" w:hAnsi="宋体"/>
              </w:rPr>
              <w:t>产品和服务的采购</w:t>
            </w:r>
          </w:p>
        </w:tc>
        <w:tc>
          <w:tcPr>
            <w:tcW w:w="573" w:type="dxa"/>
            <w:vAlign w:val="center"/>
          </w:tcPr>
          <w:p w14:paraId="75EF2281" w14:textId="0C28FEED" w:rsidR="00AD4783" w:rsidRPr="003B285F" w:rsidRDefault="00AD4783" w:rsidP="00AD4783">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720B9D9B" w14:textId="6B0BD3C1"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42AA2F21" w14:textId="557CD8CD"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5DEED8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44AA357"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E6917E5" w14:textId="77777777"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〇</w:t>
            </w:r>
          </w:p>
        </w:tc>
        <w:tc>
          <w:tcPr>
            <w:tcW w:w="573" w:type="dxa"/>
            <w:vAlign w:val="center"/>
          </w:tcPr>
          <w:p w14:paraId="00C69D7D"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E946A19" w14:textId="62A5323B"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EB728EE"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3AA34AF"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2F50B64D" w14:textId="5C8A1750"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w:t>
            </w:r>
          </w:p>
        </w:tc>
      </w:tr>
      <w:tr w:rsidR="00AD4783" w:rsidRPr="003B285F" w14:paraId="6F05A8F9" w14:textId="466E6CFB" w:rsidTr="004B1D8C">
        <w:trPr>
          <w:trHeight w:val="90"/>
        </w:trPr>
        <w:tc>
          <w:tcPr>
            <w:tcW w:w="3144" w:type="dxa"/>
          </w:tcPr>
          <w:p w14:paraId="6E26C123" w14:textId="1D138D36" w:rsidR="00AD4783" w:rsidRPr="003B285F" w:rsidRDefault="00AD4783" w:rsidP="00AD4783">
            <w:pPr>
              <w:rPr>
                <w:rFonts w:ascii="宋体" w:eastAsia="宋体" w:hAnsi="宋体" w:cs="仿宋" w:hint="eastAsia"/>
                <w:szCs w:val="21"/>
              </w:rPr>
            </w:pPr>
            <w:r w:rsidRPr="003B285F">
              <w:rPr>
                <w:rFonts w:ascii="宋体" w:eastAsia="宋体" w:hAnsi="宋体"/>
              </w:rPr>
              <w:t>合同评审</w:t>
            </w:r>
          </w:p>
        </w:tc>
        <w:tc>
          <w:tcPr>
            <w:tcW w:w="573" w:type="dxa"/>
            <w:vAlign w:val="center"/>
          </w:tcPr>
          <w:p w14:paraId="5FCC522D"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3C7968EE" w14:textId="0338F5AE"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18BB517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65314EB8" w14:textId="295B9EAC"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2FA5D8CA"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87A7F1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E6AA10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BB02CD6" w14:textId="77777777"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〇</w:t>
            </w:r>
          </w:p>
        </w:tc>
        <w:tc>
          <w:tcPr>
            <w:tcW w:w="573" w:type="dxa"/>
            <w:vAlign w:val="center"/>
          </w:tcPr>
          <w:p w14:paraId="70B4D66C"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6492CE6A"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1557BE31" w14:textId="6FBC6283"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73A0BDDD" w14:textId="62280B95" w:rsidTr="004B1D8C">
        <w:trPr>
          <w:trHeight w:val="90"/>
        </w:trPr>
        <w:tc>
          <w:tcPr>
            <w:tcW w:w="3144" w:type="dxa"/>
          </w:tcPr>
          <w:p w14:paraId="47304AF3" w14:textId="7845D479" w:rsidR="00AD4783" w:rsidRPr="003B285F" w:rsidRDefault="00AD4783" w:rsidP="00AD4783">
            <w:pPr>
              <w:rPr>
                <w:rFonts w:ascii="宋体" w:eastAsia="宋体" w:hAnsi="宋体" w:cs="仿宋"/>
                <w:szCs w:val="21"/>
              </w:rPr>
            </w:pPr>
            <w:r w:rsidRPr="003B285F">
              <w:rPr>
                <w:rFonts w:ascii="宋体" w:eastAsia="宋体" w:hAnsi="宋体"/>
              </w:rPr>
              <w:t>方法管理</w:t>
            </w:r>
          </w:p>
        </w:tc>
        <w:tc>
          <w:tcPr>
            <w:tcW w:w="573" w:type="dxa"/>
            <w:vAlign w:val="center"/>
          </w:tcPr>
          <w:p w14:paraId="22B814BC" w14:textId="72CCD015" w:rsidR="00AD4783" w:rsidRPr="003B285F" w:rsidRDefault="00AD4783" w:rsidP="00AD4783">
            <w:pPr>
              <w:jc w:val="center"/>
              <w:rPr>
                <w:rFonts w:ascii="宋体" w:eastAsia="宋体" w:hAnsi="宋体" w:cs="仿宋"/>
                <w:sz w:val="20"/>
                <w:szCs w:val="20"/>
              </w:rPr>
            </w:pPr>
          </w:p>
        </w:tc>
        <w:tc>
          <w:tcPr>
            <w:tcW w:w="573" w:type="dxa"/>
            <w:vAlign w:val="center"/>
          </w:tcPr>
          <w:p w14:paraId="0B003C9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320A9CC"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71EBB25" w14:textId="719AC323"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30FE5196"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78CA47C"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98EFD57" w14:textId="54B05616"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w:t>
            </w:r>
          </w:p>
        </w:tc>
        <w:tc>
          <w:tcPr>
            <w:tcW w:w="573" w:type="dxa"/>
            <w:vAlign w:val="center"/>
          </w:tcPr>
          <w:p w14:paraId="5D99D9B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241CC31" w14:textId="019F8E2F"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61437307"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35512C4B" w14:textId="3823AF77"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10B3BDD4" w14:textId="061D18EF" w:rsidTr="004B1D8C">
        <w:trPr>
          <w:trHeight w:val="90"/>
        </w:trPr>
        <w:tc>
          <w:tcPr>
            <w:tcW w:w="3144" w:type="dxa"/>
          </w:tcPr>
          <w:p w14:paraId="78A0BDD2" w14:textId="4193A8BF" w:rsidR="00AD4783" w:rsidRPr="003B285F" w:rsidRDefault="00AD4783" w:rsidP="00AD4783">
            <w:pPr>
              <w:rPr>
                <w:rFonts w:ascii="宋体" w:eastAsia="宋体" w:hAnsi="宋体" w:cs="仿宋"/>
                <w:color w:val="000000"/>
                <w:szCs w:val="21"/>
              </w:rPr>
            </w:pPr>
            <w:r w:rsidRPr="003B285F">
              <w:rPr>
                <w:rFonts w:ascii="宋体" w:eastAsia="宋体" w:hAnsi="宋体"/>
              </w:rPr>
              <w:t>抽样</w:t>
            </w:r>
          </w:p>
        </w:tc>
        <w:tc>
          <w:tcPr>
            <w:tcW w:w="573" w:type="dxa"/>
            <w:vAlign w:val="center"/>
          </w:tcPr>
          <w:p w14:paraId="499F08EA" w14:textId="77777777" w:rsidR="00AD4783" w:rsidRPr="003B285F" w:rsidRDefault="00AD4783" w:rsidP="00AD4783">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7525DAF0" w14:textId="27E29931"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484D128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FCCFA98" w14:textId="780997A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05B6777C"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412707E"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2725E34" w14:textId="41110E0D"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4894AEDB" w14:textId="3EE4250A" w:rsidR="00AD4783" w:rsidRPr="003B285F" w:rsidRDefault="004B1D8C"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0B04E9B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686E95F"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25523A94" w14:textId="4C0F45E4" w:rsidR="00AD4783" w:rsidRPr="003B285F" w:rsidRDefault="00AD4783" w:rsidP="00AD4783">
            <w:pPr>
              <w:jc w:val="center"/>
              <w:rPr>
                <w:rFonts w:ascii="宋体" w:eastAsia="宋体" w:hAnsi="宋体" w:cs="仿宋" w:hint="eastAsia"/>
                <w:sz w:val="24"/>
              </w:rPr>
            </w:pPr>
          </w:p>
        </w:tc>
      </w:tr>
      <w:tr w:rsidR="00AD4783" w:rsidRPr="003B285F" w14:paraId="024FA177" w14:textId="5E9E0A9E" w:rsidTr="004B1D8C">
        <w:trPr>
          <w:trHeight w:val="90"/>
        </w:trPr>
        <w:tc>
          <w:tcPr>
            <w:tcW w:w="3144" w:type="dxa"/>
          </w:tcPr>
          <w:p w14:paraId="5A861919" w14:textId="7A88D1AB" w:rsidR="00AD4783" w:rsidRPr="003B285F" w:rsidRDefault="00AD4783" w:rsidP="00AD4783">
            <w:pPr>
              <w:rPr>
                <w:rFonts w:ascii="宋体" w:eastAsia="宋体" w:hAnsi="宋体" w:cs="仿宋"/>
                <w:szCs w:val="21"/>
              </w:rPr>
            </w:pPr>
            <w:r w:rsidRPr="003B285F">
              <w:rPr>
                <w:rFonts w:ascii="宋体" w:eastAsia="宋体" w:hAnsi="宋体"/>
              </w:rPr>
              <w:t>样品管理</w:t>
            </w:r>
          </w:p>
        </w:tc>
        <w:tc>
          <w:tcPr>
            <w:tcW w:w="573" w:type="dxa"/>
            <w:vAlign w:val="center"/>
          </w:tcPr>
          <w:p w14:paraId="657DBEEE" w14:textId="1F773566"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24128B0D"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766D3C5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7B11F3D" w14:textId="01E255B9"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4108393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3877C1E"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FB1913F" w14:textId="77777777"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〇</w:t>
            </w:r>
          </w:p>
        </w:tc>
        <w:tc>
          <w:tcPr>
            <w:tcW w:w="573" w:type="dxa"/>
            <w:vAlign w:val="center"/>
          </w:tcPr>
          <w:p w14:paraId="4A1DEB96" w14:textId="7777777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78E3C131" w14:textId="0A54481B" w:rsidR="00AD4783" w:rsidRPr="003B285F" w:rsidRDefault="004B1D8C"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54775DA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700A3AD8" w14:textId="6F0BCF6E"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569E9761" w14:textId="53805C71" w:rsidTr="004B1D8C">
        <w:trPr>
          <w:trHeight w:val="90"/>
        </w:trPr>
        <w:tc>
          <w:tcPr>
            <w:tcW w:w="3144" w:type="dxa"/>
          </w:tcPr>
          <w:p w14:paraId="43F1F9A5" w14:textId="3871805C" w:rsidR="00AD4783" w:rsidRPr="003B285F" w:rsidRDefault="00AD4783" w:rsidP="00AD4783">
            <w:pPr>
              <w:rPr>
                <w:rFonts w:ascii="宋体" w:eastAsia="宋体" w:hAnsi="宋体" w:cs="仿宋"/>
                <w:szCs w:val="21"/>
              </w:rPr>
            </w:pPr>
            <w:r w:rsidRPr="003B285F">
              <w:rPr>
                <w:rFonts w:ascii="宋体" w:eastAsia="宋体" w:hAnsi="宋体"/>
              </w:rPr>
              <w:t>技术记录</w:t>
            </w:r>
          </w:p>
        </w:tc>
        <w:tc>
          <w:tcPr>
            <w:tcW w:w="573" w:type="dxa"/>
            <w:vAlign w:val="center"/>
          </w:tcPr>
          <w:p w14:paraId="3502F740" w14:textId="12A85A89" w:rsidR="00AD4783" w:rsidRPr="003B285F" w:rsidRDefault="00AD4783" w:rsidP="00AD4783">
            <w:pPr>
              <w:jc w:val="center"/>
              <w:rPr>
                <w:rFonts w:ascii="宋体" w:eastAsia="宋体" w:hAnsi="宋体" w:cs="仿宋"/>
                <w:sz w:val="20"/>
                <w:szCs w:val="20"/>
              </w:rPr>
            </w:pPr>
          </w:p>
        </w:tc>
        <w:tc>
          <w:tcPr>
            <w:tcW w:w="573" w:type="dxa"/>
            <w:vAlign w:val="center"/>
          </w:tcPr>
          <w:p w14:paraId="4DD4279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5EFFC7C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5A0547F" w14:textId="75197ADD"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42D643E2"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0F71456"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1D3FBEA" w14:textId="09F8CE18" w:rsidR="00AD4783" w:rsidRPr="003B285F" w:rsidRDefault="001B3518" w:rsidP="00AD4783">
            <w:pPr>
              <w:jc w:val="center"/>
              <w:rPr>
                <w:rFonts w:ascii="宋体" w:eastAsia="宋体" w:hAnsi="宋体" w:cs="仿宋"/>
              </w:rPr>
            </w:pPr>
            <w:r w:rsidRPr="003B285F">
              <w:rPr>
                <w:rFonts w:ascii="宋体" w:eastAsia="宋体" w:hAnsi="宋体" w:cs="仿宋" w:hint="eastAsia"/>
                <w:sz w:val="24"/>
              </w:rPr>
              <w:t>●</w:t>
            </w:r>
          </w:p>
        </w:tc>
        <w:tc>
          <w:tcPr>
            <w:tcW w:w="573" w:type="dxa"/>
            <w:vAlign w:val="center"/>
          </w:tcPr>
          <w:p w14:paraId="0C73FD3A" w14:textId="7777777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58C65CE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CE70B0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7E672B25" w14:textId="29A970D4"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152566C2" w14:textId="56EF3150" w:rsidTr="004B1D8C">
        <w:trPr>
          <w:trHeight w:val="90"/>
        </w:trPr>
        <w:tc>
          <w:tcPr>
            <w:tcW w:w="3144" w:type="dxa"/>
          </w:tcPr>
          <w:p w14:paraId="1D2258E7" w14:textId="10DF10A0" w:rsidR="00AD4783" w:rsidRPr="003B285F" w:rsidRDefault="00AD4783" w:rsidP="00AD4783">
            <w:pPr>
              <w:rPr>
                <w:rFonts w:ascii="宋体" w:eastAsia="宋体" w:hAnsi="宋体" w:cs="仿宋"/>
                <w:szCs w:val="21"/>
              </w:rPr>
            </w:pPr>
            <w:r w:rsidRPr="003B285F">
              <w:rPr>
                <w:rFonts w:ascii="宋体" w:eastAsia="宋体" w:hAnsi="宋体"/>
              </w:rPr>
              <w:t>不确定度的评定</w:t>
            </w:r>
          </w:p>
        </w:tc>
        <w:tc>
          <w:tcPr>
            <w:tcW w:w="573" w:type="dxa"/>
            <w:vAlign w:val="center"/>
          </w:tcPr>
          <w:p w14:paraId="49B968A3"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68F0236F" w14:textId="2D9A4037"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5F8C3A9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1B03721" w14:textId="0C080A37"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003FAE0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6040F7F"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4D34386" w14:textId="79E5D878"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7D21903" w14:textId="2EEF14E2"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2165DD0" w14:textId="67313486"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7F19A03E"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3143A21B" w14:textId="741D80EE"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629CE610" w14:textId="0AAEA9B2" w:rsidTr="004B1D8C">
        <w:trPr>
          <w:trHeight w:val="90"/>
        </w:trPr>
        <w:tc>
          <w:tcPr>
            <w:tcW w:w="3144" w:type="dxa"/>
          </w:tcPr>
          <w:p w14:paraId="56E3DA3F" w14:textId="4229CD3A" w:rsidR="00AD4783" w:rsidRPr="003B285F" w:rsidRDefault="00AD4783" w:rsidP="00AD4783">
            <w:pPr>
              <w:rPr>
                <w:rFonts w:ascii="宋体" w:eastAsia="宋体" w:hAnsi="宋体" w:cs="仿宋"/>
                <w:szCs w:val="21"/>
              </w:rPr>
            </w:pPr>
            <w:r w:rsidRPr="003B285F">
              <w:rPr>
                <w:rFonts w:ascii="宋体" w:eastAsia="宋体" w:hAnsi="宋体"/>
              </w:rPr>
              <w:t>质量控制</w:t>
            </w:r>
          </w:p>
        </w:tc>
        <w:tc>
          <w:tcPr>
            <w:tcW w:w="573" w:type="dxa"/>
            <w:vAlign w:val="center"/>
          </w:tcPr>
          <w:p w14:paraId="7E387E72" w14:textId="1B3D02AE" w:rsidR="00AD4783" w:rsidRPr="003B285F" w:rsidRDefault="00AD4783" w:rsidP="00AD4783">
            <w:pPr>
              <w:jc w:val="center"/>
              <w:rPr>
                <w:rFonts w:ascii="宋体" w:eastAsia="宋体" w:hAnsi="宋体" w:cs="仿宋"/>
                <w:sz w:val="20"/>
                <w:szCs w:val="20"/>
              </w:rPr>
            </w:pPr>
          </w:p>
        </w:tc>
        <w:tc>
          <w:tcPr>
            <w:tcW w:w="573" w:type="dxa"/>
            <w:vAlign w:val="center"/>
          </w:tcPr>
          <w:p w14:paraId="5857DA4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D5D5079" w14:textId="47870940"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3FE50FC5" w14:textId="60621A33"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519ABBED" w14:textId="12F90635"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828584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ECE7154"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0DE9ACD" w14:textId="653D9490" w:rsidR="00AD4783" w:rsidRPr="003B285F" w:rsidRDefault="001B3518"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06E58AE9"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F0EB75B" w14:textId="77777777" w:rsidR="00AD4783" w:rsidRPr="003B285F" w:rsidRDefault="00AD4783" w:rsidP="00AD4783">
            <w:pPr>
              <w:jc w:val="center"/>
              <w:rPr>
                <w:rFonts w:ascii="宋体" w:eastAsia="宋体" w:hAnsi="宋体" w:cs="仿宋"/>
              </w:rPr>
            </w:pPr>
            <w:r w:rsidRPr="003B285F">
              <w:rPr>
                <w:rFonts w:ascii="宋体" w:eastAsia="宋体" w:hAnsi="宋体" w:cs="仿宋" w:hint="eastAsia"/>
                <w:sz w:val="24"/>
              </w:rPr>
              <w:t>〇</w:t>
            </w:r>
          </w:p>
        </w:tc>
        <w:tc>
          <w:tcPr>
            <w:tcW w:w="574" w:type="dxa"/>
            <w:vAlign w:val="center"/>
          </w:tcPr>
          <w:p w14:paraId="69B0DADE" w14:textId="2788AFC8"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AD4783" w:rsidRPr="003B285F" w14:paraId="73B4D8B3" w14:textId="40C9623F" w:rsidTr="004B1D8C">
        <w:trPr>
          <w:trHeight w:val="90"/>
        </w:trPr>
        <w:tc>
          <w:tcPr>
            <w:tcW w:w="3144" w:type="dxa"/>
          </w:tcPr>
          <w:p w14:paraId="3832E302" w14:textId="2F3B7B6D" w:rsidR="00AD4783" w:rsidRPr="003B285F" w:rsidRDefault="00AD4783" w:rsidP="00AD4783">
            <w:pPr>
              <w:rPr>
                <w:rFonts w:ascii="宋体" w:eastAsia="宋体" w:hAnsi="宋体" w:cs="仿宋"/>
                <w:szCs w:val="21"/>
              </w:rPr>
            </w:pPr>
            <w:r w:rsidRPr="003B285F">
              <w:rPr>
                <w:rFonts w:ascii="宋体" w:eastAsia="宋体" w:hAnsi="宋体"/>
              </w:rPr>
              <w:t>报告结果</w:t>
            </w:r>
          </w:p>
        </w:tc>
        <w:tc>
          <w:tcPr>
            <w:tcW w:w="573" w:type="dxa"/>
            <w:vAlign w:val="center"/>
          </w:tcPr>
          <w:p w14:paraId="133B8C7C" w14:textId="77777777" w:rsidR="00AD4783" w:rsidRPr="003B285F" w:rsidRDefault="00AD4783" w:rsidP="00AD4783">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6E8932D5"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07001A7"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03FC2948" w14:textId="32633791" w:rsidR="00AD4783" w:rsidRPr="003B285F" w:rsidRDefault="00AD4783" w:rsidP="00AD4783">
            <w:pPr>
              <w:jc w:val="center"/>
              <w:rPr>
                <w:rFonts w:ascii="宋体" w:eastAsia="宋体" w:hAnsi="宋体" w:cs="仿宋"/>
                <w:color w:val="000000"/>
                <w:sz w:val="20"/>
                <w:szCs w:val="20"/>
              </w:rPr>
            </w:pPr>
          </w:p>
        </w:tc>
        <w:tc>
          <w:tcPr>
            <w:tcW w:w="573" w:type="dxa"/>
            <w:vAlign w:val="center"/>
          </w:tcPr>
          <w:p w14:paraId="7BC858D0"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0042377"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9D16878"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1A18E14" w14:textId="77777777" w:rsidR="00AD4783" w:rsidRPr="003B285F" w:rsidRDefault="00AD4783" w:rsidP="00AD4783">
            <w:pPr>
              <w:jc w:val="center"/>
              <w:rPr>
                <w:rFonts w:ascii="宋体" w:eastAsia="宋体" w:hAnsi="宋体" w:cs="仿宋"/>
              </w:rPr>
            </w:pPr>
          </w:p>
        </w:tc>
        <w:tc>
          <w:tcPr>
            <w:tcW w:w="573" w:type="dxa"/>
            <w:vAlign w:val="center"/>
          </w:tcPr>
          <w:p w14:paraId="2DD43782"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41625071" w14:textId="77777777" w:rsidR="00AD4783" w:rsidRPr="003B285F" w:rsidRDefault="00AD4783" w:rsidP="00AD4783">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08CADE6F" w14:textId="54A46141" w:rsidR="00AD4783" w:rsidRPr="003B285F" w:rsidRDefault="00AD4783" w:rsidP="00AD4783">
            <w:pPr>
              <w:jc w:val="center"/>
              <w:rPr>
                <w:rFonts w:ascii="宋体" w:eastAsia="宋体" w:hAnsi="宋体" w:cs="仿宋" w:hint="eastAsia"/>
                <w:sz w:val="24"/>
              </w:rPr>
            </w:pPr>
            <w:r w:rsidRPr="003B285F">
              <w:rPr>
                <w:rFonts w:ascii="宋体" w:eastAsia="宋体" w:hAnsi="宋体" w:cs="仿宋" w:hint="eastAsia"/>
                <w:sz w:val="24"/>
              </w:rPr>
              <w:t>〇</w:t>
            </w:r>
          </w:p>
        </w:tc>
      </w:tr>
      <w:tr w:rsidR="001B3518" w:rsidRPr="003B285F" w14:paraId="1B8942CE" w14:textId="69C4101A" w:rsidTr="00F70F2D">
        <w:trPr>
          <w:trHeight w:val="90"/>
        </w:trPr>
        <w:tc>
          <w:tcPr>
            <w:tcW w:w="3144" w:type="dxa"/>
          </w:tcPr>
          <w:p w14:paraId="7BEA44DC" w14:textId="252B00DA" w:rsidR="001B3518" w:rsidRPr="003B285F" w:rsidRDefault="001B3518" w:rsidP="001B3518">
            <w:pPr>
              <w:rPr>
                <w:rFonts w:ascii="宋体" w:eastAsia="宋体" w:hAnsi="宋体" w:cs="仿宋"/>
                <w:szCs w:val="21"/>
              </w:rPr>
            </w:pPr>
            <w:r w:rsidRPr="003B285F">
              <w:rPr>
                <w:rFonts w:ascii="宋体" w:eastAsia="宋体" w:hAnsi="宋体"/>
              </w:rPr>
              <w:t>投诉</w:t>
            </w:r>
          </w:p>
        </w:tc>
        <w:tc>
          <w:tcPr>
            <w:tcW w:w="573" w:type="dxa"/>
            <w:vAlign w:val="center"/>
          </w:tcPr>
          <w:p w14:paraId="6560933F" w14:textId="0B470C9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4FDC44F" w14:textId="3FBB342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660DE2B" w14:textId="3AC6FB4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5D37FECC" w14:textId="25C04D5A" w:rsidR="001B3518" w:rsidRPr="003B285F" w:rsidRDefault="001B3518" w:rsidP="001B3518">
            <w:pPr>
              <w:jc w:val="center"/>
              <w:rPr>
                <w:rFonts w:ascii="宋体" w:eastAsia="宋体" w:hAnsi="宋体" w:cs="仿宋"/>
                <w:color w:val="000000"/>
                <w:sz w:val="20"/>
                <w:szCs w:val="20"/>
              </w:rPr>
            </w:pPr>
          </w:p>
        </w:tc>
        <w:tc>
          <w:tcPr>
            <w:tcW w:w="573" w:type="dxa"/>
          </w:tcPr>
          <w:p w14:paraId="4836B685" w14:textId="1769C3BD"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604E10F" w14:textId="31896E2C"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343AE700" w14:textId="5138A8A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52BCA9DD" w14:textId="6A1F13A4"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2ACD6C56" w14:textId="0A2846FE"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5C1EC0C" w14:textId="69D326C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21AAB619" w14:textId="4133DC9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5DF9CEAD" w14:textId="2D18B234" w:rsidTr="00F70F2D">
        <w:trPr>
          <w:trHeight w:val="90"/>
        </w:trPr>
        <w:tc>
          <w:tcPr>
            <w:tcW w:w="3144" w:type="dxa"/>
          </w:tcPr>
          <w:p w14:paraId="7BD4A662" w14:textId="5F88D135" w:rsidR="001B3518" w:rsidRPr="003B285F" w:rsidRDefault="001B3518" w:rsidP="001B3518">
            <w:pPr>
              <w:rPr>
                <w:rFonts w:ascii="宋体" w:eastAsia="宋体" w:hAnsi="宋体" w:cs="仿宋"/>
                <w:szCs w:val="21"/>
              </w:rPr>
            </w:pPr>
            <w:r w:rsidRPr="003B285F">
              <w:rPr>
                <w:rFonts w:ascii="宋体" w:eastAsia="宋体" w:hAnsi="宋体"/>
              </w:rPr>
              <w:t>不符合工作</w:t>
            </w:r>
          </w:p>
        </w:tc>
        <w:tc>
          <w:tcPr>
            <w:tcW w:w="573" w:type="dxa"/>
            <w:vAlign w:val="center"/>
          </w:tcPr>
          <w:p w14:paraId="27FFFDBB" w14:textId="0BCBBB12" w:rsidR="001B3518" w:rsidRPr="003B285F" w:rsidRDefault="001B3518" w:rsidP="001B3518">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22B5B9CA" w14:textId="21D4564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0A53F78" w14:textId="2210ADE9"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4E80A434" w14:textId="6909D98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8282EEA" w14:textId="4F86D6D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89CA08B" w14:textId="2E8BB6EF"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2BC7F706" w14:textId="05AC2CCD"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15C64D7" w14:textId="4C5F4D6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409566C5" w14:textId="4638403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E94652A" w14:textId="648361D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2779358E" w14:textId="7DA389B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021427A9" w14:textId="7008590E" w:rsidTr="00F70F2D">
        <w:trPr>
          <w:trHeight w:val="90"/>
        </w:trPr>
        <w:tc>
          <w:tcPr>
            <w:tcW w:w="3144" w:type="dxa"/>
          </w:tcPr>
          <w:p w14:paraId="537ABB8E" w14:textId="48BEE1D7" w:rsidR="001B3518" w:rsidRPr="003B285F" w:rsidRDefault="001B3518" w:rsidP="001B3518">
            <w:pPr>
              <w:rPr>
                <w:rFonts w:ascii="宋体" w:eastAsia="宋体" w:hAnsi="宋体" w:cs="仿宋"/>
                <w:szCs w:val="21"/>
              </w:rPr>
            </w:pPr>
            <w:r w:rsidRPr="003B285F">
              <w:rPr>
                <w:rFonts w:ascii="宋体" w:eastAsia="宋体" w:hAnsi="宋体"/>
              </w:rPr>
              <w:t>数据和信息</w:t>
            </w:r>
          </w:p>
        </w:tc>
        <w:tc>
          <w:tcPr>
            <w:tcW w:w="573" w:type="dxa"/>
            <w:vAlign w:val="center"/>
          </w:tcPr>
          <w:p w14:paraId="267A2854" w14:textId="453E493A" w:rsidR="001B3518" w:rsidRPr="003B285F" w:rsidRDefault="001B3518" w:rsidP="001B3518">
            <w:pPr>
              <w:jc w:val="center"/>
              <w:rPr>
                <w:rFonts w:ascii="宋体" w:eastAsia="宋体" w:hAnsi="宋体" w:cs="仿宋"/>
                <w:sz w:val="20"/>
                <w:szCs w:val="20"/>
              </w:rPr>
            </w:pPr>
            <w:r w:rsidRPr="003B285F">
              <w:rPr>
                <w:rFonts w:ascii="宋体" w:eastAsia="宋体" w:hAnsi="宋体" w:cs="仿宋" w:hint="eastAsia"/>
                <w:sz w:val="24"/>
              </w:rPr>
              <w:t>▲</w:t>
            </w:r>
          </w:p>
        </w:tc>
        <w:tc>
          <w:tcPr>
            <w:tcW w:w="573" w:type="dxa"/>
            <w:vAlign w:val="center"/>
          </w:tcPr>
          <w:p w14:paraId="3769EE04" w14:textId="7CF8492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5DCDE93" w14:textId="58DAA4E8"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553A66A" w14:textId="39EB987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523F178" w14:textId="02ECE44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EF374F1" w14:textId="40F5C0A5"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4CDA0E0D" w14:textId="393F652D"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459F405" w14:textId="7BDC6D0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9F341D9" w14:textId="77042B7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4322076" w14:textId="1F4DE5ED"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0B4D7170" w14:textId="05E7160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6F8D5CC4" w14:textId="35059933" w:rsidTr="00F70F2D">
        <w:trPr>
          <w:trHeight w:val="90"/>
        </w:trPr>
        <w:tc>
          <w:tcPr>
            <w:tcW w:w="3144" w:type="dxa"/>
          </w:tcPr>
          <w:p w14:paraId="72156637" w14:textId="588DBD97" w:rsidR="001B3518" w:rsidRPr="003B285F" w:rsidRDefault="001B3518" w:rsidP="001B3518">
            <w:pPr>
              <w:rPr>
                <w:rFonts w:ascii="宋体" w:eastAsia="宋体" w:hAnsi="宋体" w:cs="仿宋"/>
                <w:szCs w:val="21"/>
              </w:rPr>
            </w:pPr>
            <w:r w:rsidRPr="003B285F">
              <w:rPr>
                <w:rFonts w:ascii="宋体" w:eastAsia="宋体" w:hAnsi="宋体"/>
              </w:rPr>
              <w:t>管理体系</w:t>
            </w:r>
          </w:p>
        </w:tc>
        <w:tc>
          <w:tcPr>
            <w:tcW w:w="573" w:type="dxa"/>
            <w:vAlign w:val="center"/>
          </w:tcPr>
          <w:p w14:paraId="39FF4225" w14:textId="5C1B5820" w:rsidR="001B3518" w:rsidRPr="003B285F" w:rsidRDefault="001B3518" w:rsidP="001B3518">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10994A27" w14:textId="2010A05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63BE834C" w14:textId="08EE7069"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1EBFDF3E" w14:textId="1E44E77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41E3FED4" w14:textId="54FD458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2B3D26C" w14:textId="2EEC614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79C570C" w14:textId="50194BBC"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33C42AB9" w14:textId="5250110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07A7BA00" w14:textId="7604318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48974DB8" w14:textId="0A7A86F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32D30641" w14:textId="0D45281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3EF0C8DD" w14:textId="64A3C573" w:rsidTr="00BE6063">
        <w:trPr>
          <w:trHeight w:val="90"/>
        </w:trPr>
        <w:tc>
          <w:tcPr>
            <w:tcW w:w="3144" w:type="dxa"/>
          </w:tcPr>
          <w:p w14:paraId="1D2CABA3" w14:textId="30A6E837" w:rsidR="001B3518" w:rsidRPr="003B285F" w:rsidRDefault="001B3518" w:rsidP="001B3518">
            <w:pPr>
              <w:rPr>
                <w:rFonts w:ascii="宋体" w:eastAsia="宋体" w:hAnsi="宋体" w:cs="仿宋"/>
                <w:szCs w:val="21"/>
              </w:rPr>
            </w:pPr>
            <w:r w:rsidRPr="003B285F">
              <w:rPr>
                <w:rFonts w:ascii="宋体" w:eastAsia="宋体" w:hAnsi="宋体"/>
              </w:rPr>
              <w:t>文件控制</w:t>
            </w:r>
          </w:p>
        </w:tc>
        <w:tc>
          <w:tcPr>
            <w:tcW w:w="573" w:type="dxa"/>
            <w:vAlign w:val="center"/>
          </w:tcPr>
          <w:p w14:paraId="55C15D5C" w14:textId="38E2EAFD" w:rsidR="001B3518" w:rsidRPr="003B285F" w:rsidRDefault="001B3518" w:rsidP="001B3518">
            <w:pPr>
              <w:jc w:val="center"/>
              <w:rPr>
                <w:rFonts w:ascii="宋体" w:eastAsia="宋体" w:hAnsi="宋体" w:cs="仿宋"/>
                <w:sz w:val="20"/>
                <w:szCs w:val="20"/>
              </w:rPr>
            </w:pPr>
            <w:r w:rsidRPr="003B285F">
              <w:rPr>
                <w:rFonts w:ascii="宋体" w:eastAsia="宋体" w:hAnsi="宋体" w:cs="仿宋" w:hint="eastAsia"/>
                <w:sz w:val="24"/>
              </w:rPr>
              <w:t>〇</w:t>
            </w:r>
          </w:p>
        </w:tc>
        <w:tc>
          <w:tcPr>
            <w:tcW w:w="573" w:type="dxa"/>
            <w:vAlign w:val="center"/>
          </w:tcPr>
          <w:p w14:paraId="762787C2" w14:textId="4C478379"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6590088C" w14:textId="1A25C33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1A4D26D" w14:textId="546FCE9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0B298B33" w14:textId="1361944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53CDD0B5" w14:textId="3D5C5A0D"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19CC9DE7" w14:textId="757B43B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59D25AD8" w14:textId="64AAA8F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5F3E596" w14:textId="19ECABA3"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8BB9285" w14:textId="1999AC9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79DAC4CF" w14:textId="016621E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70444A02" w14:textId="58BD38F3" w:rsidTr="00BE6063">
        <w:trPr>
          <w:trHeight w:val="90"/>
        </w:trPr>
        <w:tc>
          <w:tcPr>
            <w:tcW w:w="3144" w:type="dxa"/>
          </w:tcPr>
          <w:p w14:paraId="3656AA3E" w14:textId="4CEA491D" w:rsidR="001B3518" w:rsidRPr="003B285F" w:rsidRDefault="001B3518" w:rsidP="001B3518">
            <w:pPr>
              <w:rPr>
                <w:rFonts w:ascii="宋体" w:eastAsia="宋体" w:hAnsi="宋体" w:cs="仿宋"/>
                <w:color w:val="000000"/>
                <w:szCs w:val="21"/>
              </w:rPr>
            </w:pPr>
            <w:r w:rsidRPr="003B285F">
              <w:rPr>
                <w:rFonts w:ascii="宋体" w:eastAsia="宋体" w:hAnsi="宋体"/>
              </w:rPr>
              <w:t>记录控制</w:t>
            </w:r>
          </w:p>
        </w:tc>
        <w:tc>
          <w:tcPr>
            <w:tcW w:w="573" w:type="dxa"/>
            <w:vAlign w:val="center"/>
          </w:tcPr>
          <w:p w14:paraId="35CDCBD7" w14:textId="4BEE2EA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3311BD3D" w14:textId="6FD9412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4A95A799" w14:textId="35BDED1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A4B7BA3" w14:textId="6054557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CD2FAFF" w14:textId="21815948"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4F40038" w14:textId="1AF7713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4FB960A6" w14:textId="14E183D9"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15BDA756" w14:textId="021FE62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7C9385B" w14:textId="27814A7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D83B1AE" w14:textId="377E1EE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6E3EB6F0" w14:textId="462F04E4"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6D4DEDED" w14:textId="76FD0E45" w:rsidTr="00BE6063">
        <w:trPr>
          <w:trHeight w:val="90"/>
        </w:trPr>
        <w:tc>
          <w:tcPr>
            <w:tcW w:w="3144" w:type="dxa"/>
          </w:tcPr>
          <w:p w14:paraId="06D81ADA" w14:textId="1406BA2F" w:rsidR="001B3518" w:rsidRPr="003B285F" w:rsidRDefault="001B3518" w:rsidP="001B3518">
            <w:pPr>
              <w:rPr>
                <w:rFonts w:ascii="宋体" w:eastAsia="宋体" w:hAnsi="宋体" w:cs="仿宋"/>
                <w:color w:val="000000"/>
                <w:szCs w:val="21"/>
              </w:rPr>
            </w:pPr>
            <w:r w:rsidRPr="003B285F">
              <w:rPr>
                <w:rFonts w:ascii="宋体" w:eastAsia="宋体" w:hAnsi="宋体"/>
              </w:rPr>
              <w:t>风险和机遇</w:t>
            </w:r>
          </w:p>
        </w:tc>
        <w:tc>
          <w:tcPr>
            <w:tcW w:w="573" w:type="dxa"/>
            <w:vAlign w:val="center"/>
          </w:tcPr>
          <w:p w14:paraId="2B8AD4DE" w14:textId="4ABC0B34"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081520EB" w14:textId="11D7728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2D9C89CD" w14:textId="59C53B8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695F3A50" w14:textId="1E5F5FF8"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054CFBCA" w14:textId="7A4AE68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56416FF" w14:textId="21BF830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1BD331B2" w14:textId="2A8BD08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1026334A" w14:textId="1CCCBC96"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248A4526" w14:textId="2613285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78B7D2C" w14:textId="7C7450C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65195B49" w14:textId="14DB693C"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71E4769E" w14:textId="18CFE0DB" w:rsidTr="00BE6063">
        <w:trPr>
          <w:trHeight w:val="90"/>
        </w:trPr>
        <w:tc>
          <w:tcPr>
            <w:tcW w:w="3144" w:type="dxa"/>
          </w:tcPr>
          <w:p w14:paraId="61ADA158" w14:textId="39AC9CA2" w:rsidR="001B3518" w:rsidRPr="003B285F" w:rsidRDefault="001B3518" w:rsidP="001B3518">
            <w:pPr>
              <w:rPr>
                <w:rFonts w:ascii="宋体" w:eastAsia="宋体" w:hAnsi="宋体" w:cs="仿宋"/>
                <w:color w:val="000000"/>
                <w:szCs w:val="21"/>
              </w:rPr>
            </w:pPr>
            <w:r w:rsidRPr="003B285F">
              <w:rPr>
                <w:rFonts w:ascii="宋体" w:eastAsia="宋体" w:hAnsi="宋体"/>
              </w:rPr>
              <w:t>改进</w:t>
            </w:r>
          </w:p>
        </w:tc>
        <w:tc>
          <w:tcPr>
            <w:tcW w:w="573" w:type="dxa"/>
            <w:vAlign w:val="center"/>
          </w:tcPr>
          <w:p w14:paraId="5D139DBC" w14:textId="11511CA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4971D4C" w14:textId="6FC4FF5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444BCAF2" w14:textId="22F2E89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2AB573B1" w14:textId="4BF1673D"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0E24159C" w14:textId="267C002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195DC004" w14:textId="4B119B6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C9C11BA" w14:textId="4FEE69C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4A60CFDB" w14:textId="756B813C"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7F12E2BD" w14:textId="47FFCC1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1291793B" w14:textId="154C638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79F1E328" w14:textId="4060EFE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700E6E00" w14:textId="4FA47F2D" w:rsidTr="00BE6063">
        <w:trPr>
          <w:trHeight w:val="90"/>
        </w:trPr>
        <w:tc>
          <w:tcPr>
            <w:tcW w:w="3144" w:type="dxa"/>
          </w:tcPr>
          <w:p w14:paraId="64A76F5A" w14:textId="2E26843C" w:rsidR="001B3518" w:rsidRPr="003B285F" w:rsidRDefault="001B3518" w:rsidP="001B3518">
            <w:pPr>
              <w:rPr>
                <w:rFonts w:ascii="宋体" w:eastAsia="宋体" w:hAnsi="宋体" w:cs="仿宋"/>
                <w:color w:val="000000"/>
                <w:szCs w:val="21"/>
              </w:rPr>
            </w:pPr>
            <w:r w:rsidRPr="003B285F">
              <w:rPr>
                <w:rFonts w:ascii="宋体" w:eastAsia="宋体" w:hAnsi="宋体"/>
              </w:rPr>
              <w:t>纠正措施</w:t>
            </w:r>
          </w:p>
        </w:tc>
        <w:tc>
          <w:tcPr>
            <w:tcW w:w="573" w:type="dxa"/>
            <w:vAlign w:val="center"/>
          </w:tcPr>
          <w:p w14:paraId="0667B587" w14:textId="7383BFA8"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53ABA9C0" w14:textId="5FA0F3D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7B9BFCF1" w14:textId="182ABDF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2A43B3B8" w14:textId="07126734"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02527197" w14:textId="7E1D8EF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FDC55DE" w14:textId="7D83705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32D6FF57" w14:textId="10FF4328"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D0E8757" w14:textId="3849DB3A"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316B1389" w14:textId="3B45DF4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3D93D37" w14:textId="2E92D53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74AFAEBF" w14:textId="61E020DF"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2D5CA004" w14:textId="12CFC795" w:rsidTr="00BE6063">
        <w:trPr>
          <w:trHeight w:val="90"/>
        </w:trPr>
        <w:tc>
          <w:tcPr>
            <w:tcW w:w="3144" w:type="dxa"/>
          </w:tcPr>
          <w:p w14:paraId="749EDC20" w14:textId="5B82169F" w:rsidR="001B3518" w:rsidRPr="003B285F" w:rsidRDefault="001B3518" w:rsidP="001B3518">
            <w:pPr>
              <w:rPr>
                <w:rFonts w:ascii="宋体" w:eastAsia="宋体" w:hAnsi="宋体" w:cs="仿宋"/>
                <w:color w:val="000000"/>
                <w:szCs w:val="21"/>
              </w:rPr>
            </w:pPr>
            <w:r w:rsidRPr="003B285F">
              <w:rPr>
                <w:rFonts w:ascii="宋体" w:eastAsia="宋体" w:hAnsi="宋体"/>
              </w:rPr>
              <w:t>内部审核</w:t>
            </w:r>
          </w:p>
        </w:tc>
        <w:tc>
          <w:tcPr>
            <w:tcW w:w="573" w:type="dxa"/>
            <w:vAlign w:val="center"/>
          </w:tcPr>
          <w:p w14:paraId="0D6FA7A5" w14:textId="1980A64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0F7F2DB3" w14:textId="77777589"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1D08EDD1" w14:textId="4BB076A3"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7A9830D5" w14:textId="680DF9C6"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3B964747" w14:textId="4F033EB3"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0F3937DA" w14:textId="3678D294"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1205D7F" w14:textId="2BC00364"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71AF868F" w14:textId="48358829"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w:t>
            </w:r>
          </w:p>
        </w:tc>
        <w:tc>
          <w:tcPr>
            <w:tcW w:w="573" w:type="dxa"/>
          </w:tcPr>
          <w:p w14:paraId="75CA0957" w14:textId="0292AA57"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2D5564C" w14:textId="52094D2E"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48284BB6" w14:textId="6E59EE70"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r w:rsidR="001B3518" w:rsidRPr="003B285F" w14:paraId="2CA12C8B" w14:textId="4CED61E1" w:rsidTr="00BE6063">
        <w:trPr>
          <w:trHeight w:val="90"/>
        </w:trPr>
        <w:tc>
          <w:tcPr>
            <w:tcW w:w="3144" w:type="dxa"/>
          </w:tcPr>
          <w:p w14:paraId="55737D56" w14:textId="761054E1" w:rsidR="001B3518" w:rsidRPr="003B285F" w:rsidRDefault="001B3518" w:rsidP="001B3518">
            <w:pPr>
              <w:rPr>
                <w:rFonts w:ascii="宋体" w:eastAsia="宋体" w:hAnsi="宋体" w:cs="仿宋"/>
                <w:color w:val="000000"/>
                <w:szCs w:val="21"/>
              </w:rPr>
            </w:pPr>
            <w:r w:rsidRPr="003B285F">
              <w:rPr>
                <w:rFonts w:ascii="宋体" w:eastAsia="宋体" w:hAnsi="宋体"/>
              </w:rPr>
              <w:t>管理评审</w:t>
            </w:r>
          </w:p>
        </w:tc>
        <w:tc>
          <w:tcPr>
            <w:tcW w:w="573" w:type="dxa"/>
            <w:vAlign w:val="center"/>
          </w:tcPr>
          <w:p w14:paraId="4A9C3BCF" w14:textId="597D58F3"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vAlign w:val="center"/>
          </w:tcPr>
          <w:p w14:paraId="66AF5FCB" w14:textId="3A0EC4C6"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vAlign w:val="center"/>
          </w:tcPr>
          <w:p w14:paraId="70FAE8A7" w14:textId="752AC003"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w:t>
            </w:r>
          </w:p>
        </w:tc>
        <w:tc>
          <w:tcPr>
            <w:tcW w:w="573" w:type="dxa"/>
          </w:tcPr>
          <w:p w14:paraId="64BC3CD0" w14:textId="7B34107F"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2475D201" w14:textId="4A893B4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57062D0E" w14:textId="54335B0B"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22FB50DF" w14:textId="004ECD1A"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1E5A4C3D" w14:textId="3E597D4A" w:rsidR="001B3518" w:rsidRPr="003B285F" w:rsidRDefault="001B3518" w:rsidP="001B3518">
            <w:pPr>
              <w:jc w:val="center"/>
              <w:rPr>
                <w:rFonts w:ascii="宋体" w:eastAsia="宋体" w:hAnsi="宋体" w:cs="仿宋"/>
              </w:rPr>
            </w:pPr>
            <w:r w:rsidRPr="003B285F">
              <w:rPr>
                <w:rFonts w:ascii="宋体" w:eastAsia="宋体" w:hAnsi="宋体" w:cs="仿宋" w:hint="eastAsia"/>
                <w:sz w:val="24"/>
              </w:rPr>
              <w:t>〇</w:t>
            </w:r>
          </w:p>
        </w:tc>
        <w:tc>
          <w:tcPr>
            <w:tcW w:w="573" w:type="dxa"/>
          </w:tcPr>
          <w:p w14:paraId="092B6FBE" w14:textId="4F9D8A65"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3" w:type="dxa"/>
          </w:tcPr>
          <w:p w14:paraId="626A8C9C" w14:textId="49E2C722"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c>
          <w:tcPr>
            <w:tcW w:w="574" w:type="dxa"/>
            <w:vAlign w:val="center"/>
          </w:tcPr>
          <w:p w14:paraId="49D0C9A2" w14:textId="0B1D4051" w:rsidR="001B3518" w:rsidRPr="003B285F" w:rsidRDefault="001B3518" w:rsidP="001B3518">
            <w:pPr>
              <w:jc w:val="center"/>
              <w:rPr>
                <w:rFonts w:ascii="宋体" w:eastAsia="宋体" w:hAnsi="宋体" w:cs="仿宋"/>
                <w:color w:val="000000"/>
                <w:sz w:val="20"/>
                <w:szCs w:val="20"/>
              </w:rPr>
            </w:pPr>
            <w:r w:rsidRPr="003B285F">
              <w:rPr>
                <w:rFonts w:ascii="宋体" w:eastAsia="宋体" w:hAnsi="宋体" w:cs="仿宋" w:hint="eastAsia"/>
                <w:sz w:val="24"/>
              </w:rPr>
              <w:t>〇</w:t>
            </w:r>
          </w:p>
        </w:tc>
      </w:tr>
    </w:tbl>
    <w:p w14:paraId="5BF97230" w14:textId="77777777" w:rsidR="009B2729" w:rsidRDefault="009B2729" w:rsidP="009B2729">
      <w:pPr>
        <w:rPr>
          <w:rFonts w:ascii="仿宋" w:eastAsia="仿宋" w:hAnsi="仿宋" w:cs="仿宋"/>
          <w:sz w:val="24"/>
        </w:rPr>
      </w:pPr>
      <w:r>
        <w:rPr>
          <w:rFonts w:ascii="仿宋" w:eastAsia="仿宋" w:hAnsi="仿宋" w:cs="仿宋" w:hint="eastAsia"/>
          <w:sz w:val="24"/>
        </w:rPr>
        <w:t>图注：▲负责策划 ●组织实施 〇参加活动</w:t>
      </w:r>
    </w:p>
    <w:p w14:paraId="0B9E87CA" w14:textId="77777777" w:rsidR="009B2729" w:rsidRDefault="009B2729" w:rsidP="009B2729">
      <w:pPr>
        <w:rPr>
          <w:rFonts w:ascii="仿宋" w:eastAsia="仿宋" w:hAnsi="仿宋" w:cs="仿宋"/>
          <w:sz w:val="24"/>
        </w:rPr>
      </w:pPr>
    </w:p>
    <w:p w14:paraId="5BCBF685" w14:textId="77777777" w:rsidR="009B2729" w:rsidRDefault="009B2729" w:rsidP="009B2729">
      <w:pPr>
        <w:rPr>
          <w:rFonts w:ascii="仿宋" w:eastAsia="仿宋" w:hAnsi="仿宋" w:cs="仿宋"/>
          <w:sz w:val="24"/>
        </w:rPr>
      </w:pPr>
    </w:p>
    <w:p w14:paraId="44C68ACA" w14:textId="77777777" w:rsidR="009B2729" w:rsidRPr="009B2729" w:rsidRDefault="009B2729">
      <w:pPr>
        <w:adjustRightInd w:val="0"/>
        <w:snapToGrid w:val="0"/>
        <w:spacing w:line="360" w:lineRule="auto"/>
        <w:rPr>
          <w:rFonts w:ascii="宋体" w:eastAsia="宋体" w:hAnsi="宋体" w:hint="eastAsia"/>
          <w:sz w:val="22"/>
        </w:rPr>
      </w:pPr>
    </w:p>
    <w:sectPr w:rsidR="009B2729" w:rsidRPr="009B2729" w:rsidSect="00DA0CC4">
      <w:headerReference w:type="even" r:id="rId15"/>
      <w:headerReference w:type="default" r:id="rId16"/>
      <w:footerReference w:type="default" r:id="rId17"/>
      <w:pgSz w:w="11906" w:h="16838"/>
      <w:pgMar w:top="1134" w:right="1134" w:bottom="1134" w:left="1418" w:header="850" w:footer="851"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525051" w14:textId="77777777" w:rsidR="00621A6E" w:rsidRDefault="00621A6E">
      <w:r>
        <w:separator/>
      </w:r>
    </w:p>
  </w:endnote>
  <w:endnote w:type="continuationSeparator" w:id="0">
    <w:p w14:paraId="777591E0" w14:textId="77777777" w:rsidR="00621A6E" w:rsidRDefault="00621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微软雅黑 Light">
    <w:panose1 w:val="020B0502040204020203"/>
    <w:charset w:val="86"/>
    <w:family w:val="swiss"/>
    <w:pitch w:val="variable"/>
    <w:sig w:usb0="80000287" w:usb1="2ACF001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318A4B" w14:textId="1EBB035E" w:rsidR="00623C44" w:rsidRDefault="00623C44" w:rsidP="00DA0CC4">
    <w:pPr>
      <w:pStyle w:val="a5"/>
      <w:adjustRightInd w:val="0"/>
      <w:spacing w:line="0" w:lineRule="atLeast"/>
      <w:rPr>
        <w:rFonts w:ascii="宋体" w:eastAsia="宋体" w:hAnsi="宋体"/>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96D37" w14:textId="04DB48C1" w:rsidR="00623C44" w:rsidRDefault="00623C44" w:rsidP="00DA0CC4">
    <w:pPr>
      <w:pStyle w:val="a5"/>
      <w:adjustRightInd w:val="0"/>
      <w:spacing w:line="0" w:lineRule="atLeast"/>
      <w:rPr>
        <w:rFonts w:ascii="宋体" w:eastAsia="宋体" w:hAnsi="宋体"/>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D3C5C" w14:textId="7B8C9857" w:rsidR="00DA0CC4" w:rsidRDefault="00DA0CC4" w:rsidP="00DA0CC4">
    <w:pPr>
      <w:pStyle w:val="a5"/>
      <w:pBdr>
        <w:top w:val="single" w:sz="4" w:space="1" w:color="auto"/>
      </w:pBdr>
      <w:adjustRightInd w:val="0"/>
      <w:spacing w:line="0" w:lineRule="atLeast"/>
      <w:jc w:val="right"/>
      <w:rPr>
        <w:rFonts w:ascii="宋体" w:eastAsia="宋体" w:hAnsi="宋体"/>
        <w:sz w:val="20"/>
        <w:szCs w:val="20"/>
      </w:rPr>
    </w:pPr>
    <w:r>
      <w:rPr>
        <w:rFonts w:ascii="宋体" w:eastAsia="宋体" w:hAnsi="宋体"/>
        <w:sz w:val="20"/>
        <w:szCs w:val="20"/>
      </w:rPr>
      <w:fldChar w:fldCharType="begin"/>
    </w:r>
    <w:r>
      <w:rPr>
        <w:rFonts w:ascii="宋体" w:eastAsia="宋体" w:hAnsi="宋体"/>
        <w:sz w:val="20"/>
        <w:szCs w:val="20"/>
      </w:rPr>
      <w:instrText xml:space="preserve"> PAGE   \* MERGEFORMAT </w:instrText>
    </w:r>
    <w:r>
      <w:rPr>
        <w:rFonts w:ascii="宋体" w:eastAsia="宋体" w:hAnsi="宋体"/>
        <w:sz w:val="20"/>
        <w:szCs w:val="20"/>
      </w:rPr>
      <w:fldChar w:fldCharType="separate"/>
    </w:r>
    <w:r>
      <w:rPr>
        <w:rFonts w:ascii="宋体" w:eastAsia="宋体" w:hAnsi="宋体"/>
        <w:noProof/>
        <w:sz w:val="20"/>
        <w:szCs w:val="20"/>
      </w:rPr>
      <w:t>3</w:t>
    </w:r>
    <w:r>
      <w:rPr>
        <w:rFonts w:ascii="宋体" w:eastAsia="宋体" w:hAnsi="宋体"/>
        <w:sz w:val="20"/>
        <w:szCs w:val="20"/>
      </w:rPr>
      <w:fldChar w:fldCharType="end"/>
    </w:r>
    <w:r>
      <w:rPr>
        <w:rFonts w:ascii="宋体" w:eastAsia="宋体" w:hAnsi="宋体" w:hint="eastAsia"/>
        <w:sz w:val="20"/>
        <w:szCs w:val="20"/>
      </w:rPr>
      <w:t>/</w:t>
    </w:r>
    <w:r>
      <w:rPr>
        <w:rFonts w:ascii="宋体" w:eastAsia="宋体" w:hAnsi="宋体"/>
        <w:sz w:val="20"/>
        <w:szCs w:val="20"/>
      </w:rPr>
      <w:fldChar w:fldCharType="begin"/>
    </w:r>
    <w:r>
      <w:rPr>
        <w:rFonts w:ascii="宋体" w:eastAsia="宋体" w:hAnsi="宋体"/>
        <w:sz w:val="20"/>
        <w:szCs w:val="20"/>
      </w:rPr>
      <w:instrText xml:space="preserve"> SECTIONPAGES   \* MERGEFORMAT </w:instrText>
    </w:r>
    <w:r>
      <w:rPr>
        <w:rFonts w:ascii="宋体" w:eastAsia="宋体" w:hAnsi="宋体"/>
        <w:sz w:val="20"/>
        <w:szCs w:val="20"/>
      </w:rPr>
      <w:fldChar w:fldCharType="separate"/>
    </w:r>
    <w:r w:rsidR="003B285F">
      <w:rPr>
        <w:rFonts w:ascii="宋体" w:eastAsia="宋体" w:hAnsi="宋体"/>
        <w:noProof/>
        <w:sz w:val="20"/>
        <w:szCs w:val="20"/>
      </w:rPr>
      <w:t>53</w:t>
    </w:r>
    <w:r>
      <w:rPr>
        <w:rFonts w:ascii="宋体" w:eastAsia="宋体" w:hAnsi="宋体"/>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B9C490" w14:textId="77777777" w:rsidR="00621A6E" w:rsidRDefault="00621A6E">
      <w:r>
        <w:separator/>
      </w:r>
    </w:p>
  </w:footnote>
  <w:footnote w:type="continuationSeparator" w:id="0">
    <w:p w14:paraId="11B40CA3" w14:textId="77777777" w:rsidR="00621A6E" w:rsidRDefault="00621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92D97" w14:textId="77777777" w:rsidR="00623C44" w:rsidRDefault="00623C44">
    <w:pPr>
      <w:pStyle w:val="a5"/>
      <w:adjustRightInd w:val="0"/>
      <w:spacing w:line="0" w:lineRule="atLeast"/>
      <w:rPr>
        <w:rFonts w:ascii="宋体" w:eastAsia="宋体" w:hAnsi="宋体"/>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8ACF2F" w14:textId="77777777" w:rsidR="00623C44" w:rsidRDefault="00623C44">
    <w:pPr>
      <w:pStyle w:val="a5"/>
      <w:adjustRightInd w:val="0"/>
      <w:spacing w:line="0" w:lineRule="atLeast"/>
      <w:rPr>
        <w:rFonts w:ascii="宋体" w:eastAsia="宋体" w:hAnsi="宋体"/>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9354" w:type="dxa"/>
      <w:jc w:val="center"/>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84"/>
      <w:gridCol w:w="5102"/>
      <w:gridCol w:w="2268"/>
    </w:tblGrid>
    <w:tr w:rsidR="00DA0CC4" w14:paraId="49D3824F" w14:textId="77777777" w:rsidTr="00DA0CC4">
      <w:trPr>
        <w:trHeight w:val="340"/>
        <w:jc w:val="center"/>
      </w:trPr>
      <w:tc>
        <w:tcPr>
          <w:tcW w:w="1984" w:type="dxa"/>
          <w:vMerge w:val="restart"/>
          <w:vAlign w:val="center"/>
        </w:tcPr>
        <w:p w14:paraId="70E51C53" w14:textId="77777777" w:rsidR="00DA0CC4" w:rsidRDefault="00DA0CC4" w:rsidP="00DA0CC4">
          <w:pPr>
            <w:pStyle w:val="a5"/>
            <w:adjustRightInd w:val="0"/>
            <w:spacing w:line="0" w:lineRule="atLeast"/>
            <w:rPr>
              <w:rFonts w:ascii="宋体" w:eastAsia="宋体" w:hAnsi="宋体"/>
              <w:sz w:val="20"/>
              <w:szCs w:val="20"/>
            </w:rPr>
          </w:pPr>
          <w:bookmarkStart w:id="61" w:name="_Hlk163659271"/>
          <w:r>
            <w:rPr>
              <w:rFonts w:ascii="宋体" w:eastAsia="宋体" w:hAnsi="宋体"/>
              <w:noProof/>
              <w:sz w:val="20"/>
              <w:szCs w:val="20"/>
            </w:rPr>
            <w:drawing>
              <wp:inline distT="0" distB="0" distL="0" distR="0" wp14:anchorId="0CF28CD5" wp14:editId="50118246">
                <wp:extent cx="431800" cy="431800"/>
                <wp:effectExtent l="19050" t="19050" r="25400" b="25400"/>
                <wp:docPr id="2000623367" name="图片 2000623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61497" name="图片 798761497"/>
                        <pic:cNvPicPr>
                          <a:picLocks noChangeAspect="1"/>
                        </pic:cNvPicPr>
                      </pic:nvPicPr>
                      <pic:blipFill>
                        <a:blip r:embed="rId1"/>
                        <a:stretch>
                          <a:fillRect/>
                        </a:stretch>
                      </pic:blipFill>
                      <pic:spPr>
                        <a:xfrm>
                          <a:off x="0" y="0"/>
                          <a:ext cx="432000" cy="432000"/>
                        </a:xfrm>
                        <a:prstGeom prst="rect">
                          <a:avLst/>
                        </a:prstGeom>
                        <a:ln>
                          <a:solidFill>
                            <a:schemeClr val="tx1"/>
                          </a:solidFill>
                        </a:ln>
                      </pic:spPr>
                    </pic:pic>
                  </a:graphicData>
                </a:graphic>
              </wp:inline>
            </w:drawing>
          </w:r>
        </w:p>
      </w:tc>
      <w:tc>
        <w:tcPr>
          <w:tcW w:w="5102" w:type="dxa"/>
          <w:vMerge w:val="restart"/>
          <w:vAlign w:val="center"/>
        </w:tcPr>
        <w:p w14:paraId="207C8D39" w14:textId="77777777" w:rsidR="00DA0CC4" w:rsidRDefault="00DA0CC4" w:rsidP="00DA0CC4">
          <w:pPr>
            <w:pStyle w:val="a5"/>
            <w:adjustRightInd w:val="0"/>
            <w:spacing w:line="0" w:lineRule="atLeast"/>
            <w:rPr>
              <w:rFonts w:ascii="仿宋" w:eastAsia="仿宋" w:hAnsi="仿宋"/>
              <w:sz w:val="24"/>
              <w:szCs w:val="24"/>
            </w:rPr>
          </w:pPr>
          <w:r>
            <w:rPr>
              <w:rFonts w:ascii="仿宋" w:eastAsia="仿宋" w:hAnsi="仿宋" w:hint="eastAsia"/>
              <w:sz w:val="24"/>
              <w:szCs w:val="24"/>
            </w:rPr>
            <w:t>××××质量检测机构</w:t>
          </w:r>
        </w:p>
        <w:p w14:paraId="65427AED" w14:textId="77777777" w:rsidR="00DA0CC4" w:rsidRDefault="00DA0CC4" w:rsidP="00DA0CC4">
          <w:pPr>
            <w:pStyle w:val="a5"/>
            <w:adjustRightInd w:val="0"/>
            <w:spacing w:line="0" w:lineRule="atLeast"/>
            <w:rPr>
              <w:rFonts w:ascii="宋体" w:eastAsia="宋体" w:hAnsi="宋体"/>
              <w:b/>
              <w:bCs/>
              <w:sz w:val="28"/>
              <w:szCs w:val="28"/>
            </w:rPr>
          </w:pPr>
          <w:r>
            <w:rPr>
              <w:rFonts w:ascii="宋体" w:eastAsia="宋体" w:hAnsi="宋体" w:hint="eastAsia"/>
              <w:b/>
              <w:bCs/>
              <w:sz w:val="28"/>
              <w:szCs w:val="28"/>
            </w:rPr>
            <w:t>质量手册</w:t>
          </w:r>
        </w:p>
      </w:tc>
      <w:tc>
        <w:tcPr>
          <w:tcW w:w="2268" w:type="dxa"/>
          <w:vAlign w:val="center"/>
        </w:tcPr>
        <w:p w14:paraId="4272D148" w14:textId="77777777" w:rsidR="00DA0CC4" w:rsidRDefault="00DA0CC4" w:rsidP="00DA0CC4">
          <w:pPr>
            <w:pStyle w:val="a5"/>
            <w:adjustRightInd w:val="0"/>
            <w:spacing w:line="0" w:lineRule="atLeast"/>
            <w:rPr>
              <w:rFonts w:ascii="宋体" w:eastAsia="宋体" w:hAnsi="宋体"/>
              <w:sz w:val="20"/>
              <w:szCs w:val="20"/>
            </w:rPr>
          </w:pPr>
          <w:r>
            <w:rPr>
              <w:rFonts w:ascii="宋体" w:eastAsia="宋体" w:hAnsi="宋体" w:hint="eastAsia"/>
              <w:sz w:val="20"/>
              <w:szCs w:val="20"/>
            </w:rPr>
            <w:t>XXX</w:t>
          </w:r>
          <w:r>
            <w:rPr>
              <w:rFonts w:ascii="宋体" w:eastAsia="宋体" w:hAnsi="宋体"/>
              <w:sz w:val="20"/>
              <w:szCs w:val="20"/>
            </w:rPr>
            <w:t>-</w:t>
          </w:r>
          <w:r>
            <w:rPr>
              <w:rFonts w:ascii="宋体" w:eastAsia="宋体" w:hAnsi="宋体" w:hint="eastAsia"/>
              <w:sz w:val="20"/>
              <w:szCs w:val="20"/>
            </w:rPr>
            <w:t>QM</w:t>
          </w:r>
          <w:r>
            <w:rPr>
              <w:rFonts w:ascii="宋体" w:eastAsia="宋体" w:hAnsi="宋体"/>
              <w:sz w:val="20"/>
              <w:szCs w:val="20"/>
            </w:rPr>
            <w:t>-001</w:t>
          </w:r>
        </w:p>
      </w:tc>
    </w:tr>
    <w:tr w:rsidR="00DA0CC4" w14:paraId="799F638E" w14:textId="77777777" w:rsidTr="00DA0CC4">
      <w:trPr>
        <w:trHeight w:val="340"/>
        <w:jc w:val="center"/>
      </w:trPr>
      <w:tc>
        <w:tcPr>
          <w:tcW w:w="1984" w:type="dxa"/>
          <w:vMerge/>
          <w:vAlign w:val="center"/>
        </w:tcPr>
        <w:p w14:paraId="523AF1A8" w14:textId="77777777" w:rsidR="00DA0CC4" w:rsidRDefault="00DA0CC4" w:rsidP="00DA0CC4">
          <w:pPr>
            <w:pStyle w:val="a5"/>
            <w:adjustRightInd w:val="0"/>
            <w:spacing w:line="0" w:lineRule="atLeast"/>
            <w:rPr>
              <w:rFonts w:ascii="宋体" w:eastAsia="宋体" w:hAnsi="宋体"/>
              <w:sz w:val="20"/>
              <w:szCs w:val="20"/>
            </w:rPr>
          </w:pPr>
        </w:p>
      </w:tc>
      <w:tc>
        <w:tcPr>
          <w:tcW w:w="5102" w:type="dxa"/>
          <w:vMerge/>
          <w:vAlign w:val="center"/>
        </w:tcPr>
        <w:p w14:paraId="3A559585" w14:textId="77777777" w:rsidR="00DA0CC4" w:rsidRDefault="00DA0CC4" w:rsidP="00DA0CC4">
          <w:pPr>
            <w:pStyle w:val="a5"/>
            <w:adjustRightInd w:val="0"/>
            <w:spacing w:line="0" w:lineRule="atLeast"/>
            <w:rPr>
              <w:rFonts w:ascii="宋体" w:eastAsia="宋体" w:hAnsi="宋体"/>
              <w:sz w:val="20"/>
              <w:szCs w:val="20"/>
            </w:rPr>
          </w:pPr>
        </w:p>
      </w:tc>
      <w:tc>
        <w:tcPr>
          <w:tcW w:w="2268" w:type="dxa"/>
          <w:vAlign w:val="center"/>
        </w:tcPr>
        <w:p w14:paraId="0055E0D8" w14:textId="77777777" w:rsidR="00DA0CC4" w:rsidRDefault="00DA0CC4" w:rsidP="00DA0CC4">
          <w:pPr>
            <w:pStyle w:val="a5"/>
            <w:adjustRightInd w:val="0"/>
            <w:spacing w:line="0" w:lineRule="atLeast"/>
            <w:rPr>
              <w:rFonts w:ascii="宋体" w:eastAsia="宋体" w:hAnsi="宋体"/>
              <w:sz w:val="20"/>
              <w:szCs w:val="20"/>
            </w:rPr>
          </w:pPr>
          <w:r>
            <w:rPr>
              <w:rFonts w:ascii="宋体" w:eastAsia="宋体" w:hAnsi="宋体" w:hint="eastAsia"/>
              <w:sz w:val="20"/>
              <w:szCs w:val="20"/>
            </w:rPr>
            <w:t>C</w:t>
          </w:r>
        </w:p>
      </w:tc>
    </w:tr>
    <w:tr w:rsidR="00DA0CC4" w14:paraId="35C9774D" w14:textId="77777777" w:rsidTr="00DA0CC4">
      <w:trPr>
        <w:trHeight w:val="340"/>
        <w:jc w:val="center"/>
      </w:trPr>
      <w:tc>
        <w:tcPr>
          <w:tcW w:w="1984" w:type="dxa"/>
          <w:vMerge/>
          <w:vAlign w:val="center"/>
        </w:tcPr>
        <w:p w14:paraId="72BB3B6A" w14:textId="77777777" w:rsidR="00DA0CC4" w:rsidRDefault="00DA0CC4" w:rsidP="00DA0CC4">
          <w:pPr>
            <w:pStyle w:val="a5"/>
            <w:adjustRightInd w:val="0"/>
            <w:spacing w:line="0" w:lineRule="atLeast"/>
            <w:rPr>
              <w:rFonts w:ascii="宋体" w:eastAsia="宋体" w:hAnsi="宋体"/>
              <w:sz w:val="20"/>
              <w:szCs w:val="20"/>
            </w:rPr>
          </w:pPr>
        </w:p>
      </w:tc>
      <w:tc>
        <w:tcPr>
          <w:tcW w:w="5102" w:type="dxa"/>
          <w:vMerge/>
          <w:vAlign w:val="center"/>
        </w:tcPr>
        <w:p w14:paraId="13E35143" w14:textId="77777777" w:rsidR="00DA0CC4" w:rsidRDefault="00DA0CC4" w:rsidP="00DA0CC4">
          <w:pPr>
            <w:pStyle w:val="a5"/>
            <w:adjustRightInd w:val="0"/>
            <w:spacing w:line="0" w:lineRule="atLeast"/>
            <w:rPr>
              <w:rFonts w:ascii="宋体" w:eastAsia="宋体" w:hAnsi="宋体"/>
              <w:sz w:val="20"/>
              <w:szCs w:val="20"/>
            </w:rPr>
          </w:pPr>
        </w:p>
      </w:tc>
      <w:tc>
        <w:tcPr>
          <w:tcW w:w="2268" w:type="dxa"/>
          <w:vAlign w:val="center"/>
        </w:tcPr>
        <w:p w14:paraId="12B145A5" w14:textId="77777777" w:rsidR="00DA0CC4" w:rsidRDefault="00DA0CC4" w:rsidP="00DA0CC4">
          <w:pPr>
            <w:pStyle w:val="a5"/>
            <w:adjustRightInd w:val="0"/>
            <w:spacing w:line="0" w:lineRule="atLeast"/>
            <w:rPr>
              <w:rFonts w:ascii="宋体" w:eastAsia="宋体" w:hAnsi="宋体"/>
              <w:sz w:val="20"/>
              <w:szCs w:val="20"/>
            </w:rPr>
          </w:pPr>
          <w:r>
            <w:rPr>
              <w:rFonts w:ascii="宋体" w:eastAsia="宋体" w:hAnsi="宋体" w:hint="eastAsia"/>
              <w:sz w:val="20"/>
              <w:szCs w:val="20"/>
            </w:rPr>
            <w:t>2</w:t>
          </w:r>
          <w:r>
            <w:rPr>
              <w:rFonts w:ascii="宋体" w:eastAsia="宋体" w:hAnsi="宋体"/>
              <w:sz w:val="20"/>
              <w:szCs w:val="20"/>
            </w:rPr>
            <w:t>023-10-09</w:t>
          </w:r>
        </w:p>
      </w:tc>
    </w:tr>
    <w:bookmarkEnd w:id="61"/>
  </w:tbl>
  <w:p w14:paraId="09FE03D1" w14:textId="77777777" w:rsidR="00DA0CC4" w:rsidRPr="00DA0CC4" w:rsidRDefault="00DA0CC4">
    <w:pPr>
      <w:pStyle w:val="a5"/>
      <w:adjustRightInd w:val="0"/>
      <w:spacing w:line="0" w:lineRule="atLeast"/>
      <w:rPr>
        <w:rFonts w:ascii="宋体" w:eastAsia="宋体" w:hAnsi="宋体"/>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9296" w:type="dxa"/>
      <w:jc w:val="center"/>
      <w:tblBorders>
        <w:top w:val="none" w:sz="0" w:space="0" w:color="auto"/>
        <w:left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5072"/>
      <w:gridCol w:w="2254"/>
    </w:tblGrid>
    <w:tr w:rsidR="00623C44" w14:paraId="7DCE8549" w14:textId="77777777" w:rsidTr="00DA0CC4">
      <w:trPr>
        <w:trHeight w:val="340"/>
        <w:jc w:val="center"/>
      </w:trPr>
      <w:tc>
        <w:tcPr>
          <w:tcW w:w="1970" w:type="dxa"/>
          <w:vMerge w:val="restart"/>
          <w:vAlign w:val="center"/>
        </w:tcPr>
        <w:p w14:paraId="4D8AF0A6" w14:textId="77777777" w:rsidR="00623C44" w:rsidRDefault="00C83EDF">
          <w:pPr>
            <w:pStyle w:val="a5"/>
            <w:adjustRightInd w:val="0"/>
            <w:spacing w:line="0" w:lineRule="atLeast"/>
            <w:rPr>
              <w:rFonts w:ascii="宋体" w:eastAsia="宋体" w:hAnsi="宋体"/>
              <w:sz w:val="20"/>
              <w:szCs w:val="20"/>
            </w:rPr>
          </w:pPr>
          <w:r>
            <w:rPr>
              <w:rFonts w:ascii="宋体" w:eastAsia="宋体" w:hAnsi="宋体"/>
              <w:noProof/>
              <w:sz w:val="20"/>
              <w:szCs w:val="20"/>
            </w:rPr>
            <w:drawing>
              <wp:inline distT="0" distB="0" distL="0" distR="0" wp14:anchorId="4F5976D2" wp14:editId="36303B98">
                <wp:extent cx="431800" cy="431800"/>
                <wp:effectExtent l="19050" t="19050" r="25400" b="25400"/>
                <wp:docPr id="1805828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828053" name="图片 1"/>
                        <pic:cNvPicPr>
                          <a:picLocks noChangeAspect="1"/>
                        </pic:cNvPicPr>
                      </pic:nvPicPr>
                      <pic:blipFill>
                        <a:blip r:embed="rId1"/>
                        <a:stretch>
                          <a:fillRect/>
                        </a:stretch>
                      </pic:blipFill>
                      <pic:spPr>
                        <a:xfrm>
                          <a:off x="0" y="0"/>
                          <a:ext cx="432000" cy="432000"/>
                        </a:xfrm>
                        <a:prstGeom prst="rect">
                          <a:avLst/>
                        </a:prstGeom>
                        <a:ln>
                          <a:solidFill>
                            <a:schemeClr val="tx1"/>
                          </a:solidFill>
                        </a:ln>
                      </pic:spPr>
                    </pic:pic>
                  </a:graphicData>
                </a:graphic>
              </wp:inline>
            </w:drawing>
          </w:r>
        </w:p>
      </w:tc>
      <w:tc>
        <w:tcPr>
          <w:tcW w:w="5072" w:type="dxa"/>
          <w:vMerge w:val="restart"/>
          <w:vAlign w:val="center"/>
        </w:tcPr>
        <w:p w14:paraId="663EF229" w14:textId="77777777" w:rsidR="00623C44" w:rsidRDefault="00C83EDF">
          <w:pPr>
            <w:pStyle w:val="a5"/>
            <w:adjustRightInd w:val="0"/>
            <w:spacing w:line="0" w:lineRule="atLeast"/>
            <w:rPr>
              <w:rFonts w:ascii="仿宋" w:eastAsia="仿宋" w:hAnsi="仿宋"/>
              <w:sz w:val="24"/>
              <w:szCs w:val="24"/>
            </w:rPr>
          </w:pPr>
          <w:r>
            <w:rPr>
              <w:rFonts w:ascii="仿宋" w:eastAsia="仿宋" w:hAnsi="仿宋" w:hint="eastAsia"/>
              <w:sz w:val="24"/>
              <w:szCs w:val="24"/>
            </w:rPr>
            <w:t>××××质量检测机构</w:t>
          </w:r>
        </w:p>
        <w:p w14:paraId="17DCFCBE" w14:textId="77777777" w:rsidR="00623C44" w:rsidRDefault="00C83EDF">
          <w:pPr>
            <w:pStyle w:val="a5"/>
            <w:adjustRightInd w:val="0"/>
            <w:spacing w:line="0" w:lineRule="atLeast"/>
            <w:rPr>
              <w:rFonts w:ascii="宋体" w:eastAsia="宋体" w:hAnsi="宋体"/>
              <w:b/>
              <w:bCs/>
              <w:sz w:val="28"/>
              <w:szCs w:val="28"/>
            </w:rPr>
          </w:pPr>
          <w:r>
            <w:rPr>
              <w:rFonts w:ascii="宋体" w:eastAsia="宋体" w:hAnsi="宋体" w:hint="eastAsia"/>
              <w:b/>
              <w:bCs/>
              <w:sz w:val="28"/>
              <w:szCs w:val="28"/>
            </w:rPr>
            <w:t>质量手册</w:t>
          </w:r>
        </w:p>
      </w:tc>
      <w:tc>
        <w:tcPr>
          <w:tcW w:w="2254" w:type="dxa"/>
          <w:vAlign w:val="center"/>
        </w:tcPr>
        <w:p w14:paraId="13D8C371" w14:textId="77777777" w:rsidR="00623C44" w:rsidRDefault="00C83EDF">
          <w:pPr>
            <w:pStyle w:val="a5"/>
            <w:adjustRightInd w:val="0"/>
            <w:spacing w:line="0" w:lineRule="atLeast"/>
            <w:rPr>
              <w:rFonts w:ascii="宋体" w:eastAsia="宋体" w:hAnsi="宋体"/>
              <w:sz w:val="20"/>
              <w:szCs w:val="20"/>
            </w:rPr>
          </w:pPr>
          <w:r>
            <w:rPr>
              <w:rFonts w:ascii="宋体" w:eastAsia="宋体" w:hAnsi="宋体" w:hint="eastAsia"/>
              <w:sz w:val="20"/>
              <w:szCs w:val="20"/>
            </w:rPr>
            <w:t>XXX</w:t>
          </w:r>
          <w:r>
            <w:rPr>
              <w:rFonts w:ascii="宋体" w:eastAsia="宋体" w:hAnsi="宋体"/>
              <w:sz w:val="20"/>
              <w:szCs w:val="20"/>
            </w:rPr>
            <w:t>-</w:t>
          </w:r>
          <w:r>
            <w:rPr>
              <w:rFonts w:ascii="宋体" w:eastAsia="宋体" w:hAnsi="宋体" w:hint="eastAsia"/>
              <w:sz w:val="20"/>
              <w:szCs w:val="20"/>
            </w:rPr>
            <w:t>QM</w:t>
          </w:r>
          <w:r>
            <w:rPr>
              <w:rFonts w:ascii="宋体" w:eastAsia="宋体" w:hAnsi="宋体"/>
              <w:sz w:val="20"/>
              <w:szCs w:val="20"/>
            </w:rPr>
            <w:t>-001</w:t>
          </w:r>
        </w:p>
      </w:tc>
    </w:tr>
    <w:tr w:rsidR="00623C44" w14:paraId="041835AF" w14:textId="77777777" w:rsidTr="00DA0CC4">
      <w:trPr>
        <w:trHeight w:val="340"/>
        <w:jc w:val="center"/>
      </w:trPr>
      <w:tc>
        <w:tcPr>
          <w:tcW w:w="1970" w:type="dxa"/>
          <w:vMerge/>
          <w:vAlign w:val="center"/>
        </w:tcPr>
        <w:p w14:paraId="76DC4D68" w14:textId="77777777" w:rsidR="00623C44" w:rsidRDefault="00623C44">
          <w:pPr>
            <w:pStyle w:val="a5"/>
            <w:adjustRightInd w:val="0"/>
            <w:spacing w:line="0" w:lineRule="atLeast"/>
            <w:rPr>
              <w:rFonts w:ascii="宋体" w:eastAsia="宋体" w:hAnsi="宋体"/>
              <w:sz w:val="20"/>
              <w:szCs w:val="20"/>
            </w:rPr>
          </w:pPr>
        </w:p>
      </w:tc>
      <w:tc>
        <w:tcPr>
          <w:tcW w:w="5072" w:type="dxa"/>
          <w:vMerge/>
          <w:vAlign w:val="center"/>
        </w:tcPr>
        <w:p w14:paraId="7C9293C7" w14:textId="77777777" w:rsidR="00623C44" w:rsidRDefault="00623C44">
          <w:pPr>
            <w:pStyle w:val="a5"/>
            <w:adjustRightInd w:val="0"/>
            <w:spacing w:line="0" w:lineRule="atLeast"/>
            <w:rPr>
              <w:rFonts w:ascii="宋体" w:eastAsia="宋体" w:hAnsi="宋体"/>
              <w:sz w:val="20"/>
              <w:szCs w:val="20"/>
            </w:rPr>
          </w:pPr>
        </w:p>
      </w:tc>
      <w:tc>
        <w:tcPr>
          <w:tcW w:w="2254" w:type="dxa"/>
          <w:vAlign w:val="center"/>
        </w:tcPr>
        <w:p w14:paraId="1E3C2305" w14:textId="77777777" w:rsidR="00623C44" w:rsidRDefault="00C83EDF">
          <w:pPr>
            <w:pStyle w:val="a5"/>
            <w:adjustRightInd w:val="0"/>
            <w:spacing w:line="0" w:lineRule="atLeast"/>
            <w:rPr>
              <w:rFonts w:ascii="宋体" w:eastAsia="宋体" w:hAnsi="宋体"/>
              <w:sz w:val="20"/>
              <w:szCs w:val="20"/>
            </w:rPr>
          </w:pPr>
          <w:r>
            <w:rPr>
              <w:rFonts w:ascii="宋体" w:eastAsia="宋体" w:hAnsi="宋体" w:hint="eastAsia"/>
              <w:sz w:val="20"/>
              <w:szCs w:val="20"/>
            </w:rPr>
            <w:t>C</w:t>
          </w:r>
        </w:p>
      </w:tc>
    </w:tr>
    <w:tr w:rsidR="00623C44" w14:paraId="1772E305" w14:textId="77777777" w:rsidTr="00DA0CC4">
      <w:trPr>
        <w:trHeight w:val="340"/>
        <w:jc w:val="center"/>
      </w:trPr>
      <w:tc>
        <w:tcPr>
          <w:tcW w:w="1970" w:type="dxa"/>
          <w:vMerge/>
          <w:vAlign w:val="center"/>
        </w:tcPr>
        <w:p w14:paraId="2FD03D43" w14:textId="77777777" w:rsidR="00623C44" w:rsidRDefault="00623C44">
          <w:pPr>
            <w:pStyle w:val="a5"/>
            <w:adjustRightInd w:val="0"/>
            <w:spacing w:line="0" w:lineRule="atLeast"/>
            <w:rPr>
              <w:rFonts w:ascii="宋体" w:eastAsia="宋体" w:hAnsi="宋体"/>
              <w:sz w:val="20"/>
              <w:szCs w:val="20"/>
            </w:rPr>
          </w:pPr>
        </w:p>
      </w:tc>
      <w:tc>
        <w:tcPr>
          <w:tcW w:w="5072" w:type="dxa"/>
          <w:vMerge/>
          <w:vAlign w:val="center"/>
        </w:tcPr>
        <w:p w14:paraId="62CB0024" w14:textId="77777777" w:rsidR="00623C44" w:rsidRDefault="00623C44">
          <w:pPr>
            <w:pStyle w:val="a5"/>
            <w:adjustRightInd w:val="0"/>
            <w:spacing w:line="0" w:lineRule="atLeast"/>
            <w:rPr>
              <w:rFonts w:ascii="宋体" w:eastAsia="宋体" w:hAnsi="宋体"/>
              <w:sz w:val="20"/>
              <w:szCs w:val="20"/>
            </w:rPr>
          </w:pPr>
        </w:p>
      </w:tc>
      <w:tc>
        <w:tcPr>
          <w:tcW w:w="2254" w:type="dxa"/>
          <w:vAlign w:val="center"/>
        </w:tcPr>
        <w:p w14:paraId="20D145E3" w14:textId="77777777" w:rsidR="00623C44" w:rsidRDefault="00C83EDF">
          <w:pPr>
            <w:pStyle w:val="a5"/>
            <w:adjustRightInd w:val="0"/>
            <w:spacing w:line="0" w:lineRule="atLeast"/>
            <w:rPr>
              <w:rFonts w:ascii="宋体" w:eastAsia="宋体" w:hAnsi="宋体"/>
              <w:sz w:val="20"/>
              <w:szCs w:val="20"/>
            </w:rPr>
          </w:pPr>
          <w:r>
            <w:rPr>
              <w:rFonts w:ascii="宋体" w:eastAsia="宋体" w:hAnsi="宋体" w:hint="eastAsia"/>
              <w:sz w:val="20"/>
              <w:szCs w:val="20"/>
            </w:rPr>
            <w:t>2</w:t>
          </w:r>
          <w:r>
            <w:rPr>
              <w:rFonts w:ascii="宋体" w:eastAsia="宋体" w:hAnsi="宋体"/>
              <w:sz w:val="20"/>
              <w:szCs w:val="20"/>
            </w:rPr>
            <w:t>023-1</w:t>
          </w:r>
          <w:r>
            <w:rPr>
              <w:rFonts w:ascii="宋体" w:eastAsia="宋体" w:hAnsi="宋体" w:hint="eastAsia"/>
              <w:sz w:val="20"/>
              <w:szCs w:val="20"/>
            </w:rPr>
            <w:t>1</w:t>
          </w:r>
          <w:r>
            <w:rPr>
              <w:rFonts w:ascii="宋体" w:eastAsia="宋体" w:hAnsi="宋体"/>
              <w:sz w:val="20"/>
              <w:szCs w:val="20"/>
            </w:rPr>
            <w:t>-09</w:t>
          </w:r>
        </w:p>
      </w:tc>
    </w:tr>
  </w:tbl>
  <w:p w14:paraId="2D7BEA38" w14:textId="77777777" w:rsidR="00623C44" w:rsidRDefault="00623C44">
    <w:pPr>
      <w:pStyle w:val="a5"/>
      <w:adjustRightInd w:val="0"/>
      <w:spacing w:line="0" w:lineRule="atLeast"/>
      <w:rPr>
        <w:rFonts w:ascii="宋体" w:eastAsia="宋体" w:hAnsi="宋体"/>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E52548"/>
    <w:multiLevelType w:val="multilevel"/>
    <w:tmpl w:val="41E52548"/>
    <w:lvl w:ilvl="0">
      <w:start w:val="1"/>
      <w:numFmt w:val="decimal"/>
      <w:lvlText w:val="%1."/>
      <w:lvlJc w:val="left"/>
      <w:pPr>
        <w:ind w:left="567" w:hanging="567"/>
      </w:pPr>
      <w:rPr>
        <w:rFonts w:hint="eastAsia"/>
      </w:rPr>
    </w:lvl>
    <w:lvl w:ilvl="1">
      <w:start w:val="1"/>
      <w:numFmt w:val="decimal"/>
      <w:lvlText w:val="%1.%2."/>
      <w:lvlJc w:val="left"/>
      <w:pPr>
        <w:ind w:left="851" w:hanging="851"/>
      </w:pPr>
      <w:rPr>
        <w:rFonts w:hint="eastAsia"/>
      </w:rPr>
    </w:lvl>
    <w:lvl w:ilvl="2">
      <w:start w:val="1"/>
      <w:numFmt w:val="decimal"/>
      <w:lvlText w:val="%1.%2.%3."/>
      <w:lvlJc w:val="left"/>
      <w:pPr>
        <w:ind w:left="1134" w:hanging="1134"/>
      </w:pPr>
      <w:rPr>
        <w:rFonts w:hint="eastAsia"/>
      </w:rPr>
    </w:lvl>
    <w:lvl w:ilvl="3">
      <w:start w:val="1"/>
      <w:numFmt w:val="decimal"/>
      <w:lvlText w:val="%1.%2.%3.%4."/>
      <w:lvlJc w:val="left"/>
      <w:pPr>
        <w:ind w:left="1418" w:hanging="1418"/>
      </w:pPr>
      <w:rPr>
        <w:rFonts w:hint="eastAsia"/>
      </w:rPr>
    </w:lvl>
    <w:lvl w:ilvl="4">
      <w:start w:val="1"/>
      <w:numFmt w:val="decimal"/>
      <w:lvlText w:val="%1.%2.%3.%4.%5."/>
      <w:lvlJc w:val="left"/>
      <w:pPr>
        <w:ind w:left="1701" w:hanging="1701"/>
      </w:pPr>
      <w:rPr>
        <w:rFonts w:hint="eastAsia"/>
      </w:rPr>
    </w:lvl>
    <w:lvl w:ilvl="5">
      <w:start w:val="1"/>
      <w:numFmt w:val="decimal"/>
      <w:lvlText w:val="%1.%2.%3.%4.%5.%6."/>
      <w:lvlJc w:val="left"/>
      <w:pPr>
        <w:ind w:left="1985" w:hanging="1985"/>
      </w:pPr>
      <w:rPr>
        <w:rFonts w:hint="eastAsia"/>
      </w:rPr>
    </w:lvl>
    <w:lvl w:ilvl="6">
      <w:start w:val="1"/>
      <w:numFmt w:val="decimal"/>
      <w:lvlText w:val="%1.%2.%3.%4.%5.%6.%7."/>
      <w:lvlJc w:val="left"/>
      <w:pPr>
        <w:ind w:left="2268" w:hanging="2268"/>
      </w:pPr>
      <w:rPr>
        <w:rFonts w:hint="eastAsia"/>
      </w:rPr>
    </w:lvl>
    <w:lvl w:ilvl="7">
      <w:start w:val="1"/>
      <w:numFmt w:val="decimal"/>
      <w:lvlText w:val="%1.%2.%3.%4.%5.%6.%7.%8."/>
      <w:lvlJc w:val="left"/>
      <w:pPr>
        <w:ind w:left="2552" w:hanging="2552"/>
      </w:pPr>
      <w:rPr>
        <w:rFonts w:hint="eastAsia"/>
      </w:rPr>
    </w:lvl>
    <w:lvl w:ilvl="8">
      <w:start w:val="1"/>
      <w:numFmt w:val="decimal"/>
      <w:lvlText w:val="%1.%2.%3.%4.%5.%6.%7.%8.%9."/>
      <w:lvlJc w:val="left"/>
      <w:pPr>
        <w:ind w:left="2835" w:hanging="2835"/>
      </w:pPr>
      <w:rPr>
        <w:rFonts w:hint="eastAsia"/>
      </w:rPr>
    </w:lvl>
  </w:abstractNum>
  <w:num w:numId="1" w16cid:durableId="1604998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mirrorMargins/>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jZkMDUyZmZhZmJiZThkNThmZGM0ODhjYzMxZjI0ZTQifQ=="/>
  </w:docVars>
  <w:rsids>
    <w:rsidRoot w:val="003B69CF"/>
    <w:rsid w:val="00006DA2"/>
    <w:rsid w:val="00022659"/>
    <w:rsid w:val="0002675E"/>
    <w:rsid w:val="0004255A"/>
    <w:rsid w:val="00053C1C"/>
    <w:rsid w:val="0006366A"/>
    <w:rsid w:val="00063A24"/>
    <w:rsid w:val="0006640F"/>
    <w:rsid w:val="00076418"/>
    <w:rsid w:val="00081E05"/>
    <w:rsid w:val="000A4304"/>
    <w:rsid w:val="000B7EE7"/>
    <w:rsid w:val="000C07DA"/>
    <w:rsid w:val="000C0F69"/>
    <w:rsid w:val="000D1F3D"/>
    <w:rsid w:val="000D31EB"/>
    <w:rsid w:val="000D71CB"/>
    <w:rsid w:val="000D7E09"/>
    <w:rsid w:val="000F1414"/>
    <w:rsid w:val="001005F3"/>
    <w:rsid w:val="001010BD"/>
    <w:rsid w:val="001024C2"/>
    <w:rsid w:val="001041E3"/>
    <w:rsid w:val="001064FB"/>
    <w:rsid w:val="001111B3"/>
    <w:rsid w:val="00113FD6"/>
    <w:rsid w:val="00120DB2"/>
    <w:rsid w:val="00130239"/>
    <w:rsid w:val="0014172A"/>
    <w:rsid w:val="00164077"/>
    <w:rsid w:val="00164256"/>
    <w:rsid w:val="00167D9D"/>
    <w:rsid w:val="00175640"/>
    <w:rsid w:val="00176051"/>
    <w:rsid w:val="00180298"/>
    <w:rsid w:val="001B1999"/>
    <w:rsid w:val="001B3518"/>
    <w:rsid w:val="001B5275"/>
    <w:rsid w:val="001B742B"/>
    <w:rsid w:val="001D50E2"/>
    <w:rsid w:val="001D54B4"/>
    <w:rsid w:val="001F068F"/>
    <w:rsid w:val="001F4B97"/>
    <w:rsid w:val="00216568"/>
    <w:rsid w:val="002207DB"/>
    <w:rsid w:val="00220954"/>
    <w:rsid w:val="00232D80"/>
    <w:rsid w:val="00234284"/>
    <w:rsid w:val="00263572"/>
    <w:rsid w:val="00267E83"/>
    <w:rsid w:val="00270889"/>
    <w:rsid w:val="00272CF7"/>
    <w:rsid w:val="00276EEA"/>
    <w:rsid w:val="00296659"/>
    <w:rsid w:val="002A31BC"/>
    <w:rsid w:val="002B34CA"/>
    <w:rsid w:val="002D051A"/>
    <w:rsid w:val="002E5F5A"/>
    <w:rsid w:val="003044DD"/>
    <w:rsid w:val="0032671C"/>
    <w:rsid w:val="00326FEC"/>
    <w:rsid w:val="0033157B"/>
    <w:rsid w:val="00343C4F"/>
    <w:rsid w:val="00344E59"/>
    <w:rsid w:val="0034663C"/>
    <w:rsid w:val="0035107C"/>
    <w:rsid w:val="00355ACD"/>
    <w:rsid w:val="0036120E"/>
    <w:rsid w:val="00365BB6"/>
    <w:rsid w:val="003700E1"/>
    <w:rsid w:val="0037685E"/>
    <w:rsid w:val="00382E56"/>
    <w:rsid w:val="0039272A"/>
    <w:rsid w:val="003A7173"/>
    <w:rsid w:val="003B187A"/>
    <w:rsid w:val="003B285F"/>
    <w:rsid w:val="003B5C6D"/>
    <w:rsid w:val="003B69CF"/>
    <w:rsid w:val="003B6B9F"/>
    <w:rsid w:val="003C5CE3"/>
    <w:rsid w:val="003D0669"/>
    <w:rsid w:val="003D4E19"/>
    <w:rsid w:val="003E0627"/>
    <w:rsid w:val="003E1B32"/>
    <w:rsid w:val="003E36FC"/>
    <w:rsid w:val="003F09AB"/>
    <w:rsid w:val="003F51B2"/>
    <w:rsid w:val="00412EE4"/>
    <w:rsid w:val="00417577"/>
    <w:rsid w:val="00423AEA"/>
    <w:rsid w:val="00433548"/>
    <w:rsid w:val="00434BE8"/>
    <w:rsid w:val="00446BB5"/>
    <w:rsid w:val="00452855"/>
    <w:rsid w:val="0045343E"/>
    <w:rsid w:val="00455270"/>
    <w:rsid w:val="00460791"/>
    <w:rsid w:val="00464F5A"/>
    <w:rsid w:val="00473A94"/>
    <w:rsid w:val="004760C3"/>
    <w:rsid w:val="0048266F"/>
    <w:rsid w:val="00493D04"/>
    <w:rsid w:val="00494942"/>
    <w:rsid w:val="00495108"/>
    <w:rsid w:val="004A2047"/>
    <w:rsid w:val="004A24BF"/>
    <w:rsid w:val="004A315A"/>
    <w:rsid w:val="004A407F"/>
    <w:rsid w:val="004A457C"/>
    <w:rsid w:val="004B1D8C"/>
    <w:rsid w:val="004C18FF"/>
    <w:rsid w:val="004C1ACD"/>
    <w:rsid w:val="004C604E"/>
    <w:rsid w:val="004C6122"/>
    <w:rsid w:val="004C6463"/>
    <w:rsid w:val="004F5A7E"/>
    <w:rsid w:val="00500A4A"/>
    <w:rsid w:val="00503615"/>
    <w:rsid w:val="0050777D"/>
    <w:rsid w:val="00511AF8"/>
    <w:rsid w:val="00512FD1"/>
    <w:rsid w:val="00517514"/>
    <w:rsid w:val="00517AE9"/>
    <w:rsid w:val="0052234A"/>
    <w:rsid w:val="005255EE"/>
    <w:rsid w:val="00527DD0"/>
    <w:rsid w:val="00535BB4"/>
    <w:rsid w:val="0053771B"/>
    <w:rsid w:val="00543258"/>
    <w:rsid w:val="0055313A"/>
    <w:rsid w:val="00580ED4"/>
    <w:rsid w:val="00594B81"/>
    <w:rsid w:val="00594CC4"/>
    <w:rsid w:val="00595F8E"/>
    <w:rsid w:val="005975D5"/>
    <w:rsid w:val="005A6EA8"/>
    <w:rsid w:val="005A7FA7"/>
    <w:rsid w:val="005C4BA4"/>
    <w:rsid w:val="005D782B"/>
    <w:rsid w:val="005E1A27"/>
    <w:rsid w:val="005E1A78"/>
    <w:rsid w:val="005E2299"/>
    <w:rsid w:val="005F0E6F"/>
    <w:rsid w:val="005F25C5"/>
    <w:rsid w:val="00612DA9"/>
    <w:rsid w:val="006201E1"/>
    <w:rsid w:val="0062193B"/>
    <w:rsid w:val="00621A6E"/>
    <w:rsid w:val="00622CD4"/>
    <w:rsid w:val="00623C44"/>
    <w:rsid w:val="00647DD6"/>
    <w:rsid w:val="00652DB0"/>
    <w:rsid w:val="00654D74"/>
    <w:rsid w:val="00663AFE"/>
    <w:rsid w:val="0067035A"/>
    <w:rsid w:val="00675F3E"/>
    <w:rsid w:val="00686B16"/>
    <w:rsid w:val="00691EE9"/>
    <w:rsid w:val="006A21FE"/>
    <w:rsid w:val="006A3290"/>
    <w:rsid w:val="006A7973"/>
    <w:rsid w:val="006B173E"/>
    <w:rsid w:val="006B4F9E"/>
    <w:rsid w:val="006C15EA"/>
    <w:rsid w:val="006C7C59"/>
    <w:rsid w:val="006D59C9"/>
    <w:rsid w:val="006D7897"/>
    <w:rsid w:val="006E0ED5"/>
    <w:rsid w:val="006E5A84"/>
    <w:rsid w:val="006F00AA"/>
    <w:rsid w:val="006F2339"/>
    <w:rsid w:val="006F3827"/>
    <w:rsid w:val="006F62BF"/>
    <w:rsid w:val="006F69FC"/>
    <w:rsid w:val="006F6FB0"/>
    <w:rsid w:val="00701F25"/>
    <w:rsid w:val="00710986"/>
    <w:rsid w:val="0073458C"/>
    <w:rsid w:val="00735944"/>
    <w:rsid w:val="00735D7C"/>
    <w:rsid w:val="00737A1E"/>
    <w:rsid w:val="00737CE8"/>
    <w:rsid w:val="00737EA5"/>
    <w:rsid w:val="00740E2A"/>
    <w:rsid w:val="00751443"/>
    <w:rsid w:val="00753D89"/>
    <w:rsid w:val="00753F31"/>
    <w:rsid w:val="007634AB"/>
    <w:rsid w:val="00765CD7"/>
    <w:rsid w:val="007747EF"/>
    <w:rsid w:val="007811F9"/>
    <w:rsid w:val="00791038"/>
    <w:rsid w:val="00794F6C"/>
    <w:rsid w:val="00795BE0"/>
    <w:rsid w:val="00796536"/>
    <w:rsid w:val="00796713"/>
    <w:rsid w:val="007B36DB"/>
    <w:rsid w:val="007B4513"/>
    <w:rsid w:val="007B4F55"/>
    <w:rsid w:val="007B6DB6"/>
    <w:rsid w:val="007E3CF4"/>
    <w:rsid w:val="007F084C"/>
    <w:rsid w:val="007F0C7C"/>
    <w:rsid w:val="007F6DA9"/>
    <w:rsid w:val="00801A74"/>
    <w:rsid w:val="008032CC"/>
    <w:rsid w:val="008309D5"/>
    <w:rsid w:val="00837A62"/>
    <w:rsid w:val="008451D1"/>
    <w:rsid w:val="00853667"/>
    <w:rsid w:val="0085523A"/>
    <w:rsid w:val="008721C4"/>
    <w:rsid w:val="00875620"/>
    <w:rsid w:val="00880600"/>
    <w:rsid w:val="008918F9"/>
    <w:rsid w:val="0089284A"/>
    <w:rsid w:val="008A0147"/>
    <w:rsid w:val="008A07DC"/>
    <w:rsid w:val="008A220D"/>
    <w:rsid w:val="008A303F"/>
    <w:rsid w:val="008A7612"/>
    <w:rsid w:val="008A7EDB"/>
    <w:rsid w:val="008B01FC"/>
    <w:rsid w:val="008B127A"/>
    <w:rsid w:val="008B62D9"/>
    <w:rsid w:val="008C0DDE"/>
    <w:rsid w:val="008C6FF6"/>
    <w:rsid w:val="008D0511"/>
    <w:rsid w:val="008E2E4B"/>
    <w:rsid w:val="008E4BFB"/>
    <w:rsid w:val="008F7469"/>
    <w:rsid w:val="009074BD"/>
    <w:rsid w:val="00913B1A"/>
    <w:rsid w:val="0091498F"/>
    <w:rsid w:val="00921C1E"/>
    <w:rsid w:val="00923F23"/>
    <w:rsid w:val="0093042F"/>
    <w:rsid w:val="0093094D"/>
    <w:rsid w:val="00932CC4"/>
    <w:rsid w:val="009364F5"/>
    <w:rsid w:val="009A0693"/>
    <w:rsid w:val="009A0A22"/>
    <w:rsid w:val="009A2FFE"/>
    <w:rsid w:val="009A3167"/>
    <w:rsid w:val="009A51DB"/>
    <w:rsid w:val="009A6527"/>
    <w:rsid w:val="009B0537"/>
    <w:rsid w:val="009B2729"/>
    <w:rsid w:val="009C40BC"/>
    <w:rsid w:val="009C4AFC"/>
    <w:rsid w:val="009C7EF3"/>
    <w:rsid w:val="009D32E8"/>
    <w:rsid w:val="009D527D"/>
    <w:rsid w:val="009E2700"/>
    <w:rsid w:val="009E49C5"/>
    <w:rsid w:val="009E5782"/>
    <w:rsid w:val="009E59B4"/>
    <w:rsid w:val="00A0131F"/>
    <w:rsid w:val="00A034BA"/>
    <w:rsid w:val="00A07523"/>
    <w:rsid w:val="00A126A5"/>
    <w:rsid w:val="00A1276A"/>
    <w:rsid w:val="00A15E81"/>
    <w:rsid w:val="00A23D7B"/>
    <w:rsid w:val="00A356B5"/>
    <w:rsid w:val="00A3768D"/>
    <w:rsid w:val="00A4166B"/>
    <w:rsid w:val="00A440B7"/>
    <w:rsid w:val="00A47D5C"/>
    <w:rsid w:val="00A542B2"/>
    <w:rsid w:val="00A5506B"/>
    <w:rsid w:val="00A629B6"/>
    <w:rsid w:val="00A637A7"/>
    <w:rsid w:val="00A7008B"/>
    <w:rsid w:val="00A74A48"/>
    <w:rsid w:val="00A76728"/>
    <w:rsid w:val="00A84273"/>
    <w:rsid w:val="00A86CC5"/>
    <w:rsid w:val="00AA3EA2"/>
    <w:rsid w:val="00AA4922"/>
    <w:rsid w:val="00AB3B7A"/>
    <w:rsid w:val="00AB4376"/>
    <w:rsid w:val="00AD4783"/>
    <w:rsid w:val="00AE6DF9"/>
    <w:rsid w:val="00AF1911"/>
    <w:rsid w:val="00AF49B0"/>
    <w:rsid w:val="00B17883"/>
    <w:rsid w:val="00B20077"/>
    <w:rsid w:val="00B209FE"/>
    <w:rsid w:val="00B22F91"/>
    <w:rsid w:val="00B32513"/>
    <w:rsid w:val="00B334B6"/>
    <w:rsid w:val="00B37469"/>
    <w:rsid w:val="00B40585"/>
    <w:rsid w:val="00B65E79"/>
    <w:rsid w:val="00B84944"/>
    <w:rsid w:val="00B85AB5"/>
    <w:rsid w:val="00B92ADC"/>
    <w:rsid w:val="00BA1432"/>
    <w:rsid w:val="00BA38A6"/>
    <w:rsid w:val="00BA3B9D"/>
    <w:rsid w:val="00BB080F"/>
    <w:rsid w:val="00BB2015"/>
    <w:rsid w:val="00BC1655"/>
    <w:rsid w:val="00BC4F47"/>
    <w:rsid w:val="00BC5E7A"/>
    <w:rsid w:val="00BC6B93"/>
    <w:rsid w:val="00BD1A7D"/>
    <w:rsid w:val="00BD787B"/>
    <w:rsid w:val="00BE4676"/>
    <w:rsid w:val="00BF078F"/>
    <w:rsid w:val="00BF0C9D"/>
    <w:rsid w:val="00BF7354"/>
    <w:rsid w:val="00C117E6"/>
    <w:rsid w:val="00C17489"/>
    <w:rsid w:val="00C17ABC"/>
    <w:rsid w:val="00C211C6"/>
    <w:rsid w:val="00C215B4"/>
    <w:rsid w:val="00C2657F"/>
    <w:rsid w:val="00C334CD"/>
    <w:rsid w:val="00C4073A"/>
    <w:rsid w:val="00C43AF5"/>
    <w:rsid w:val="00C524A1"/>
    <w:rsid w:val="00C60C68"/>
    <w:rsid w:val="00C66A71"/>
    <w:rsid w:val="00C66F67"/>
    <w:rsid w:val="00C73A6D"/>
    <w:rsid w:val="00C80D85"/>
    <w:rsid w:val="00C821DD"/>
    <w:rsid w:val="00C83EDF"/>
    <w:rsid w:val="00C863A9"/>
    <w:rsid w:val="00C91618"/>
    <w:rsid w:val="00C97383"/>
    <w:rsid w:val="00CA0E9A"/>
    <w:rsid w:val="00CA36CE"/>
    <w:rsid w:val="00CB283A"/>
    <w:rsid w:val="00CB3D7F"/>
    <w:rsid w:val="00CD05DB"/>
    <w:rsid w:val="00CD0D9A"/>
    <w:rsid w:val="00CD4501"/>
    <w:rsid w:val="00CD6583"/>
    <w:rsid w:val="00CE2204"/>
    <w:rsid w:val="00CE3D20"/>
    <w:rsid w:val="00CE4270"/>
    <w:rsid w:val="00CF0848"/>
    <w:rsid w:val="00CF2B06"/>
    <w:rsid w:val="00CF72BA"/>
    <w:rsid w:val="00D20174"/>
    <w:rsid w:val="00D26775"/>
    <w:rsid w:val="00D312BA"/>
    <w:rsid w:val="00D3222B"/>
    <w:rsid w:val="00D33ADC"/>
    <w:rsid w:val="00D340D0"/>
    <w:rsid w:val="00D46452"/>
    <w:rsid w:val="00D46C5C"/>
    <w:rsid w:val="00D53D02"/>
    <w:rsid w:val="00D5666D"/>
    <w:rsid w:val="00D6564E"/>
    <w:rsid w:val="00D657CA"/>
    <w:rsid w:val="00D71EF0"/>
    <w:rsid w:val="00D7309B"/>
    <w:rsid w:val="00D766FE"/>
    <w:rsid w:val="00D86139"/>
    <w:rsid w:val="00D8676C"/>
    <w:rsid w:val="00D913D8"/>
    <w:rsid w:val="00D94887"/>
    <w:rsid w:val="00DA030A"/>
    <w:rsid w:val="00DA0727"/>
    <w:rsid w:val="00DA0CC4"/>
    <w:rsid w:val="00DA43B8"/>
    <w:rsid w:val="00DB17EB"/>
    <w:rsid w:val="00DB378D"/>
    <w:rsid w:val="00DB3923"/>
    <w:rsid w:val="00DB4CE3"/>
    <w:rsid w:val="00DB7FC5"/>
    <w:rsid w:val="00DC0B66"/>
    <w:rsid w:val="00DC1164"/>
    <w:rsid w:val="00DC1EE7"/>
    <w:rsid w:val="00DC3CF0"/>
    <w:rsid w:val="00DE5EF4"/>
    <w:rsid w:val="00DF42E5"/>
    <w:rsid w:val="00E023F7"/>
    <w:rsid w:val="00E04DC1"/>
    <w:rsid w:val="00E1429C"/>
    <w:rsid w:val="00E20761"/>
    <w:rsid w:val="00E2391F"/>
    <w:rsid w:val="00E35461"/>
    <w:rsid w:val="00E37B2B"/>
    <w:rsid w:val="00E42A6E"/>
    <w:rsid w:val="00E43F6D"/>
    <w:rsid w:val="00E541FF"/>
    <w:rsid w:val="00E71669"/>
    <w:rsid w:val="00E71D95"/>
    <w:rsid w:val="00E72CDE"/>
    <w:rsid w:val="00E95695"/>
    <w:rsid w:val="00EA65A8"/>
    <w:rsid w:val="00EB4030"/>
    <w:rsid w:val="00ED19C3"/>
    <w:rsid w:val="00ED5903"/>
    <w:rsid w:val="00EE68F2"/>
    <w:rsid w:val="00EF541F"/>
    <w:rsid w:val="00EF62C5"/>
    <w:rsid w:val="00EF64EA"/>
    <w:rsid w:val="00F0027D"/>
    <w:rsid w:val="00F03E58"/>
    <w:rsid w:val="00F07F0D"/>
    <w:rsid w:val="00F10697"/>
    <w:rsid w:val="00F10EF3"/>
    <w:rsid w:val="00F21370"/>
    <w:rsid w:val="00F243E6"/>
    <w:rsid w:val="00F474AC"/>
    <w:rsid w:val="00F64CE3"/>
    <w:rsid w:val="00F65BBB"/>
    <w:rsid w:val="00F7211D"/>
    <w:rsid w:val="00FA597C"/>
    <w:rsid w:val="00FB5478"/>
    <w:rsid w:val="00FB5E45"/>
    <w:rsid w:val="00FC5E03"/>
    <w:rsid w:val="00FC7E2E"/>
    <w:rsid w:val="00FE37D0"/>
    <w:rsid w:val="00FE5662"/>
    <w:rsid w:val="00FE689C"/>
    <w:rsid w:val="00FF5E25"/>
    <w:rsid w:val="09A77BE3"/>
    <w:rsid w:val="1F3867BD"/>
    <w:rsid w:val="230D3CDB"/>
    <w:rsid w:val="27F44131"/>
    <w:rsid w:val="3AB84AA7"/>
    <w:rsid w:val="3E543D71"/>
    <w:rsid w:val="4CCB2392"/>
    <w:rsid w:val="78B240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7AC3CD9D"/>
  <w14:defaultImageDpi w14:val="32767"/>
  <w15:docId w15:val="{AABA60C6-A3BA-48BB-9300-8176142B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pPr>
      <w:widowControl w:val="0"/>
      <w:jc w:val="both"/>
    </w:pPr>
    <w:rPr>
      <w:kern w:val="2"/>
      <w:sz w:val="21"/>
      <w:szCs w:val="22"/>
      <w14:ligatures w14:val="standardContextual"/>
    </w:rPr>
  </w:style>
  <w:style w:type="paragraph" w:styleId="1">
    <w:name w:val="heading 1"/>
    <w:basedOn w:val="a"/>
    <w:next w:val="a"/>
    <w:link w:val="10"/>
    <w:uiPriority w:val="9"/>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14:ligatures w14:val="none"/>
    </w:rPr>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tabs>
        <w:tab w:val="center" w:pos="4153"/>
        <w:tab w:val="right" w:pos="8306"/>
      </w:tabs>
      <w:snapToGrid w:val="0"/>
      <w:jc w:val="center"/>
    </w:pPr>
    <w:rPr>
      <w:sz w:val="18"/>
      <w:szCs w:val="18"/>
    </w:rPr>
  </w:style>
  <w:style w:type="paragraph" w:styleId="TOC1">
    <w:name w:val="toc 1"/>
    <w:basedOn w:val="a"/>
    <w:next w:val="a"/>
    <w:autoRedefine/>
    <w:uiPriority w:val="39"/>
    <w:unhideWhenUsed/>
    <w:pPr>
      <w:widowControl/>
      <w:spacing w:after="100" w:line="259" w:lineRule="auto"/>
      <w:jc w:val="left"/>
    </w:pPr>
    <w:rPr>
      <w:rFonts w:cs="Times New Roman"/>
      <w:kern w:val="0"/>
      <w:sz w:val="22"/>
      <w14:ligatures w14:val="none"/>
    </w:rPr>
  </w:style>
  <w:style w:type="paragraph" w:styleId="TOC2">
    <w:name w:val="toc 2"/>
    <w:basedOn w:val="a"/>
    <w:next w:val="a"/>
    <w:autoRedefine/>
    <w:uiPriority w:val="39"/>
    <w:unhideWhenUsed/>
    <w:pPr>
      <w:widowControl/>
      <w:spacing w:after="100" w:line="259" w:lineRule="auto"/>
      <w:ind w:left="220"/>
      <w:jc w:val="left"/>
    </w:pPr>
    <w:rPr>
      <w:rFonts w:cs="Times New Roman"/>
      <w:kern w:val="0"/>
      <w:sz w:val="22"/>
      <w14:ligatures w14:val="none"/>
    </w:rPr>
  </w:style>
  <w:style w:type="table" w:styleId="a7">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Hyperlink"/>
    <w:basedOn w:val="a0"/>
    <w:uiPriority w:val="99"/>
    <w:unhideWhenUsed/>
    <w:rPr>
      <w:color w:val="0563C1" w:themeColor="hyperlink"/>
      <w:u w:val="single"/>
    </w:rPr>
  </w:style>
  <w:style w:type="character" w:customStyle="1" w:styleId="a6">
    <w:name w:val="页眉 字符"/>
    <w:basedOn w:val="a0"/>
    <w:link w:val="a5"/>
    <w:autoRedefine/>
    <w:uiPriority w:val="99"/>
    <w:qFormat/>
    <w:rPr>
      <w:sz w:val="18"/>
      <w:szCs w:val="18"/>
    </w:rPr>
  </w:style>
  <w:style w:type="character" w:customStyle="1" w:styleId="a4">
    <w:name w:val="页脚 字符"/>
    <w:basedOn w:val="a0"/>
    <w:link w:val="a3"/>
    <w:autoRedefine/>
    <w:uiPriority w:val="99"/>
    <w:qFormat/>
    <w:rPr>
      <w:sz w:val="18"/>
      <w:szCs w:val="18"/>
    </w:rPr>
  </w:style>
  <w:style w:type="paragraph" w:styleId="a9">
    <w:name w:val="List Paragraph"/>
    <w:basedOn w:val="a"/>
    <w:autoRedefine/>
    <w:uiPriority w:val="34"/>
    <w:pPr>
      <w:ind w:firstLineChars="200" w:firstLine="420"/>
    </w:pPr>
  </w:style>
  <w:style w:type="character" w:customStyle="1" w:styleId="10">
    <w:name w:val="标题 1 字符"/>
    <w:basedOn w:val="a0"/>
    <w:link w:val="1"/>
    <w:uiPriority w:val="9"/>
    <w:rPr>
      <w:b/>
      <w:bCs/>
      <w:kern w:val="44"/>
      <w:sz w:val="44"/>
      <w:szCs w:val="44"/>
    </w:rPr>
  </w:style>
  <w:style w:type="paragraph" w:customStyle="1" w:styleId="TOC10">
    <w:name w:val="TOC 标题1"/>
    <w:basedOn w:val="1"/>
    <w:next w:val="a"/>
    <w:uiPriority w:val="39"/>
    <w:unhideWhenUsed/>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table" w:customStyle="1" w:styleId="11">
    <w:name w:val="网格型1"/>
    <w:basedOn w:val="a1"/>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997B19AF-5E28-420C-AE3B-5F7BE1DAB20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2504</TotalTime>
  <Pages>55</Pages>
  <Words>5618</Words>
  <Characters>32029</Characters>
  <Application>Microsoft Office Word</Application>
  <DocSecurity>0</DocSecurity>
  <Lines>266</Lines>
  <Paragraphs>75</Paragraphs>
  <ScaleCrop>false</ScaleCrop>
  <Company/>
  <LinksUpToDate>false</LinksUpToDate>
  <CharactersWithSpaces>37572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LiPengfei</dc:creator>
  <cp:lastModifiedBy>杨巧玲</cp:lastModifiedBy>
  <cp:revision>309</cp:revision>
  <cp:lastPrinted>2024-03-26T07:01:00Z</cp:lastPrinted>
  <dcterms:created xsi:type="dcterms:W3CDTF">2023-12-04T01:20:00Z</dcterms:created>
  <dcterms:modified xsi:type="dcterms:W3CDTF">2024-04-29T07:07:00Z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85C1E964178247E7A6C2A857DC662D9F_12</vt:lpwstr>
  </property>
</Properties>
</file>