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/>
          <w:b/>
          <w:sz w:val="36"/>
          <w:szCs w:val="36"/>
        </w:rPr>
      </w:pPr>
      <w:r>
        <w:rPr>
          <w:rFonts w:hint="eastAsia" w:asciiTheme="minorEastAsia" w:hAnsiTheme="minorEastAsia"/>
          <w:b/>
          <w:sz w:val="36"/>
          <w:szCs w:val="36"/>
        </w:rPr>
        <w:t>内部沟通程序</w:t>
      </w:r>
    </w:p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13</w:t>
      </w:r>
      <w:r>
        <w:rPr>
          <w:rFonts w:hint="eastAsia" w:ascii="黑体" w:hAnsi="黑体" w:eastAsia="黑体" w:cs="黑体"/>
          <w:sz w:val="24"/>
          <w:u w:val="single"/>
        </w:rPr>
        <w:t>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 （1/2）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目的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通过沟通提高全体人员的参与意识，确保管理体系的有效性。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6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范围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适用于本公司管理活动涉及到的所有部门和员工。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6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职责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3.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1 </w:t>
      </w:r>
      <w:r>
        <w:rPr>
          <w:rFonts w:hint="eastAsia" w:asciiTheme="minorEastAsia" w:hAnsiTheme="minorEastAsia"/>
          <w:b/>
          <w:bCs/>
          <w:sz w:val="24"/>
          <w:szCs w:val="24"/>
        </w:rPr>
        <w:t>实验室主任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应</w:t>
      </w:r>
      <w:r>
        <w:rPr>
          <w:rFonts w:hint="eastAsia" w:asciiTheme="minorEastAsia" w:hAnsiTheme="minorEastAsia"/>
          <w:b/>
          <w:bCs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3.1.1 </w:t>
      </w:r>
      <w:r>
        <w:rPr>
          <w:rFonts w:hint="eastAsia" w:asciiTheme="minorEastAsia" w:hAnsiTheme="minorEastAsia"/>
          <w:sz w:val="24"/>
          <w:szCs w:val="24"/>
        </w:rPr>
        <w:t>负责内部沟通渠道及氛围的形成与促进；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3.2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质量负责人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应</w:t>
      </w:r>
      <w:r>
        <w:rPr>
          <w:rFonts w:hint="eastAsia" w:asciiTheme="minorEastAsia" w:hAnsiTheme="minorEastAsia"/>
          <w:b/>
          <w:bCs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3.2.1 </w:t>
      </w:r>
      <w:r>
        <w:rPr>
          <w:rFonts w:hint="eastAsia" w:asciiTheme="minorEastAsia" w:hAnsiTheme="minorEastAsia"/>
          <w:sz w:val="24"/>
          <w:szCs w:val="24"/>
        </w:rPr>
        <w:t>负责内部沟通中各部门的协调工作，以及信息资料的管理；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3.3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技术负责人及各部门负责人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应</w:t>
      </w:r>
      <w:r>
        <w:rPr>
          <w:rFonts w:hint="eastAsia" w:asciiTheme="minorEastAsia" w:hAnsiTheme="minorEastAsia"/>
          <w:b/>
          <w:bCs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3.3.1 </w:t>
      </w:r>
      <w:r>
        <w:rPr>
          <w:rFonts w:hint="eastAsia" w:asciiTheme="minorEastAsia" w:hAnsiTheme="minorEastAsia"/>
          <w:sz w:val="24"/>
          <w:szCs w:val="24"/>
        </w:rPr>
        <w:t>负责本部门的内部沟通过程中有关问题的传递、分析、处理及反馈。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560" w:firstLineChars="20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4.1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例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/>
          <w:sz w:val="24"/>
          <w:szCs w:val="24"/>
        </w:rPr>
        <w:t>每月至少召开一次工作会议，以分析、协调、解决问题，提出改进意见，使公司的安全、质量、检测及管理等工作顺利展开。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4.2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日常信息反馈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各部门应建立信息收集、传递、处理、统计、反馈制度，建立信息记录。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4.3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重要临时动态信息反馈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4.3.1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信息发送传递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</w:t>
      </w:r>
      <w:r>
        <w:rPr>
          <w:rFonts w:hint="eastAsia" w:asciiTheme="minorEastAsia" w:hAnsiTheme="minorEastAsia"/>
          <w:sz w:val="24"/>
          <w:szCs w:val="24"/>
        </w:rPr>
        <w:t>对涉及安全、质量、检测技术和装备等方面需要解决和落实的重要问题，在不能够立即解决时，相关人员应书面写明，递交本部门负责人和质量负责人。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4.3.2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信息接受处理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</w:t>
      </w:r>
      <w:r>
        <w:rPr>
          <w:rFonts w:hint="eastAsia" w:asciiTheme="minorEastAsia" w:hAnsiTheme="minorEastAsia"/>
          <w:sz w:val="24"/>
          <w:szCs w:val="24"/>
        </w:rPr>
        <w:t>各部门负责人接到有关信息后，必须落实专人进行处理，并填写处理意见，有关部门将问题解决后，填写处理结果。如问题需要协调解决时，由质量负责人向实验室主任汇报，协调处理。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4.3.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 </w:t>
      </w:r>
      <w:r>
        <w:rPr>
          <w:rFonts w:hint="eastAsia" w:asciiTheme="minorEastAsia" w:hAnsiTheme="minorEastAsia"/>
          <w:sz w:val="24"/>
          <w:szCs w:val="24"/>
        </w:rPr>
        <w:t>信息回单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质量负责人将处理结果的信息反馈回信息发送人。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4.4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信息反馈</w:t>
      </w:r>
    </w:p>
    <w:p>
      <w:pPr>
        <w:jc w:val="center"/>
        <w:rPr>
          <w:rFonts w:hint="eastAsia" w:asciiTheme="minorEastAsia" w:hAnsiTheme="minorEastAsia"/>
          <w:b/>
          <w:sz w:val="36"/>
          <w:szCs w:val="36"/>
        </w:rPr>
      </w:pPr>
      <w:r>
        <w:rPr>
          <w:rFonts w:hint="eastAsia" w:asciiTheme="minorEastAsia" w:hAnsiTheme="minorEastAsia"/>
          <w:b/>
          <w:sz w:val="36"/>
          <w:szCs w:val="36"/>
        </w:rPr>
        <w:t>内部沟通程序</w:t>
      </w:r>
    </w:p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13</w:t>
      </w:r>
      <w:r>
        <w:rPr>
          <w:rFonts w:hint="eastAsia" w:ascii="黑体" w:hAnsi="黑体" w:eastAsia="黑体" w:cs="黑体"/>
          <w:sz w:val="24"/>
          <w:u w:val="single"/>
        </w:rPr>
        <w:t>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 （2/2）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办公室负责用户信息、科技信息、综合信息的接收、传递、反馈工作。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t>相关文件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</w:rPr>
        <w:t>《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检测工作的监督程序</w:t>
      </w:r>
      <w:r>
        <w:rPr>
          <w:rFonts w:hint="eastAsia" w:asciiTheme="minorEastAsia" w:hAnsiTheme="minorEastAsia"/>
          <w:sz w:val="24"/>
          <w:szCs w:val="24"/>
        </w:rPr>
        <w:t>》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/>
          <w:b w:val="0"/>
          <w:bCs w:val="0"/>
          <w:kern w:val="0"/>
          <w:sz w:val="24"/>
          <w:szCs w:val="24"/>
        </w:rPr>
        <w:t>XZTC/CX-</w:t>
      </w:r>
      <w:r>
        <w:rPr>
          <w:rFonts w:hint="eastAsia" w:asciiTheme="minorEastAsia" w:hAnsiTheme="minorEastAsia"/>
          <w:b w:val="0"/>
          <w:bCs w:val="0"/>
          <w:kern w:val="0"/>
          <w:sz w:val="24"/>
          <w:szCs w:val="24"/>
          <w:lang w:val="en-US" w:eastAsia="zh-CN"/>
        </w:rPr>
        <w:t>31-2022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 w:val="0"/>
          <w:bCs w:val="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t>6.记录表格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《会议签到记录表》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         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XZTC/BG-08-08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F2267"/>
    <w:multiLevelType w:val="multilevel"/>
    <w:tmpl w:val="39BF226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00AB5BF6"/>
    <w:rsid w:val="00103A22"/>
    <w:rsid w:val="003875C3"/>
    <w:rsid w:val="00A85C09"/>
    <w:rsid w:val="00AB5BF6"/>
    <w:rsid w:val="00AC3EC8"/>
    <w:rsid w:val="00C46160"/>
    <w:rsid w:val="00E13F2A"/>
    <w:rsid w:val="00E32824"/>
    <w:rsid w:val="00F607E1"/>
    <w:rsid w:val="01E53258"/>
    <w:rsid w:val="1DFD1E4D"/>
    <w:rsid w:val="231F26ED"/>
    <w:rsid w:val="3B414B9A"/>
    <w:rsid w:val="409947A9"/>
    <w:rsid w:val="424A7EF7"/>
    <w:rsid w:val="45143045"/>
    <w:rsid w:val="5E30658F"/>
    <w:rsid w:val="7018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D35E9-B5B1-4FDE-B4B5-C389E059FD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586</Words>
  <Characters>683</Characters>
  <Lines>4</Lines>
  <Paragraphs>1</Paragraphs>
  <TotalTime>2</TotalTime>
  <ScaleCrop>false</ScaleCrop>
  <LinksUpToDate>false</LinksUpToDate>
  <CharactersWithSpaces>780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2017-05-21T05:32:00Z</dcterms:created>
  <dc:creator>中和鉴</dc:creator>
  <cp:lastModifiedBy>徐琳</cp:lastModifiedBy>
  <dcterms:modified xsi:type="dcterms:W3CDTF">2022-06-08T03:53:08Z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0ECBFE6270324F449C0E0F5A5B9BB1DF</vt:lpwstr>
  </property>
</Properties>
</file>