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实施预防措施程序</w:t>
      </w:r>
    </w:p>
    <w:p>
      <w:pPr>
        <w:rPr>
          <w:rFonts w:ascii="黑体" w:hAnsi="黑体" w:eastAsia="黑体" w:cs="黑体"/>
          <w:sz w:val="24"/>
          <w:u w:val="single"/>
        </w:rPr>
      </w:pPr>
      <w:r>
        <w:rPr>
          <w:rFonts w:hint="eastAsia" w:ascii="黑体" w:hAnsi="黑体" w:eastAsia="黑体" w:cs="黑体"/>
          <w:sz w:val="24"/>
          <w:u w:val="single"/>
        </w:rPr>
        <w:t>程序文件   编号：XZTC/CX-17-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（1/2）</w:t>
      </w:r>
      <w:r>
        <w:rPr>
          <w:rFonts w:hint="eastAsia" w:ascii="黑体" w:hAnsi="黑体" w:eastAsia="黑体" w:cs="黑体"/>
          <w:sz w:val="24"/>
          <w:u w:val="single"/>
        </w:rPr>
        <w:t xml:space="preserve"> </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对管理体系或技术运作过程中的潜在的不符合，采取的预防措施，以实现管理体系的持续改进。</w:t>
      </w:r>
    </w:p>
    <w:p>
      <w:pPr>
        <w:spacing w:line="400" w:lineRule="exact"/>
        <w:ind w:firstLine="480" w:firstLineChars="200"/>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适用于公司对可能发生潜在的不符合的预防控制的管理。</w:t>
      </w:r>
    </w:p>
    <w:p>
      <w:pPr>
        <w:spacing w:line="400" w:lineRule="exact"/>
        <w:ind w:firstLine="480" w:firstLineChars="200"/>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3.1 实验室主任应：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3.1.1 负责重大预防措施的批准。</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3.2 技术负责人应：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3.2.1 负责检测工作技术运作方面预防措施的评价和批准工作。</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3.3 质量负责人应：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3.3.1 组织管理体系改进工作，负责管理体系运行过程中质量管理方面的预防措施的评价和批准工作。</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3.4 监督员应：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3.4.1 负责预防措施实施的监督和跟踪验证。</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3.5 相关部门、岗位应：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3.5.1 负责预防措施的制定和实施。</w:t>
      </w:r>
    </w:p>
    <w:p>
      <w:pPr>
        <w:spacing w:line="400" w:lineRule="exact"/>
        <w:ind w:left="720" w:hanging="720" w:hangingChars="300"/>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4.1 持续改进</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本公司通过质量方针和目标的落实贯彻、内外部审核结果、客户投诉、信息反馈、数据分析、纠正和预防措施的实施及管理评审的结果，寻找体系持续改进的机会，持续改进管理体系的有效性。</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4.2 预防措施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 潜在不符合的识别</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4.2.1.1 潜在不符合的信息来源包括：市场调查、行业信息、政府文件、媒体报告、内审、外审、管理评审、质量趋势及客户和社会的要求和期望、实验室间比对或能力验证结果等方面各部门、岗位人员应就质量管理和技术运作各环节与相关的管理工作，收集、报告潜在不符合的有关信息。如检测部负责检测过程潜在的不符合的收集和报告，</w:t>
      </w:r>
      <w:r>
        <w:rPr>
          <w:rFonts w:hint="eastAsia" w:asciiTheme="minorEastAsia" w:hAnsiTheme="minorEastAsia" w:cstheme="minorEastAsia"/>
          <w:sz w:val="24"/>
          <w:lang w:val="en-US" w:eastAsia="zh-CN"/>
        </w:rPr>
        <w:t>办公室</w:t>
      </w:r>
      <w:r>
        <w:rPr>
          <w:rFonts w:hint="eastAsia" w:asciiTheme="minorEastAsia" w:hAnsiTheme="minorEastAsia" w:cstheme="minorEastAsia"/>
          <w:sz w:val="24"/>
        </w:rPr>
        <w:t>负责客户反</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实施预防措施程序</w:t>
      </w:r>
    </w:p>
    <w:p>
      <w:pPr>
        <w:rPr>
          <w:rFonts w:ascii="黑体" w:hAnsi="黑体" w:eastAsia="黑体" w:cs="黑体"/>
          <w:sz w:val="24"/>
          <w:u w:val="single"/>
        </w:rPr>
      </w:pPr>
      <w:r>
        <w:rPr>
          <w:rFonts w:hint="eastAsia" w:ascii="黑体" w:hAnsi="黑体" w:eastAsia="黑体" w:cs="黑体"/>
          <w:sz w:val="24"/>
          <w:u w:val="single"/>
        </w:rPr>
        <w:t>程序文件   编号：XZTC/CX-17-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bookmarkStart w:id="0" w:name="_GoBack"/>
      <w:bookmarkEnd w:id="0"/>
      <w:r>
        <w:rPr>
          <w:rFonts w:hint="eastAsia" w:ascii="黑体" w:hAnsi="黑体" w:eastAsia="黑体" w:cs="黑体"/>
          <w:sz w:val="24"/>
          <w:u w:val="single"/>
          <w:lang w:val="en-US" w:eastAsia="zh-CN"/>
        </w:rPr>
        <w:t xml:space="preserve">   （2/2）</w:t>
      </w:r>
      <w:r>
        <w:rPr>
          <w:rFonts w:hint="eastAsia" w:ascii="黑体" w:hAnsi="黑体" w:eastAsia="黑体" w:cs="黑体"/>
          <w:sz w:val="24"/>
          <w:u w:val="single"/>
        </w:rPr>
        <w:t xml:space="preserve"> </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馈信息的收集和报告等。</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 潜在不符合的原因分析、预防措施计划的制定</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4.2.2.1 责任部门、责任岗位或有关人员对已识别的潜在不符合进行原因分析，如人力资源、仪器设备、客户要求、方法和程序及数据分析，确定潜在不符合的原因和改进的机会（见《实施预防措施记录表》）。</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4.2.2.2 制定目的在于消除潜在不符合原因，防止不符合发生的预防措施计划。</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4.2.2.3 预防措施计划需经质量/技术负责人评价和批准，以确保其适宜有效性。质量负责人负责质量管理方面预防措施的评价、批准，技术负责人负责技术运作方面预防措施的评价、批准。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 预防措施计划的实施</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4.2.3.1 相应责任岗位人员负责落实确定的预防措施的实施。</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4.2.3.2 监督员进行预防措施实施的跟踪验证，并评价其有效性。若未达到要求，应重新分析原因，制定预防措施。</w:t>
      </w:r>
    </w:p>
    <w:p>
      <w:pPr>
        <w:spacing w:line="400" w:lineRule="exact"/>
        <w:ind w:left="960" w:hanging="964" w:hangingChars="400"/>
        <w:rPr>
          <w:rFonts w:asciiTheme="minorEastAsia" w:hAnsiTheme="minorEastAsia" w:cstheme="minorEastAsia"/>
          <w:b/>
          <w:bCs/>
          <w:sz w:val="24"/>
        </w:rPr>
      </w:pPr>
      <w:r>
        <w:rPr>
          <w:rFonts w:hint="eastAsia" w:asciiTheme="minorEastAsia" w:hAnsiTheme="minorEastAsia" w:cstheme="minorEastAsia"/>
          <w:b/>
          <w:bCs/>
          <w:sz w:val="24"/>
        </w:rPr>
        <w:t>4.3 预防措施若引起文件的更改，按《文件控制程序》执行。</w:t>
      </w:r>
    </w:p>
    <w:p>
      <w:pPr>
        <w:spacing w:line="400" w:lineRule="exact"/>
        <w:ind w:left="480" w:hanging="482" w:hangingChars="200"/>
        <w:rPr>
          <w:rFonts w:asciiTheme="minorEastAsia" w:hAnsiTheme="minorEastAsia" w:cstheme="minorEastAsia"/>
          <w:b/>
          <w:bCs/>
          <w:sz w:val="24"/>
        </w:rPr>
      </w:pPr>
      <w:r>
        <w:rPr>
          <w:rFonts w:hint="eastAsia" w:asciiTheme="minorEastAsia" w:hAnsiTheme="minorEastAsia" w:cstheme="minorEastAsia"/>
          <w:b/>
          <w:bCs/>
          <w:sz w:val="24"/>
        </w:rPr>
        <w:t>4.4 资料管理员保存预防措施的原因分析、制定、实施和验证的有关记录，并负责提交管理评审。</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 xml:space="preserve">《文件控制程序》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XZTC/CX-08-</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rPr>
        <w:t xml:space="preserve">《不符合检测工作管理程序》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XZTC/CX-15-</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 xml:space="preserve">《记录控制程序》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XZTC/CX-19-</w:t>
      </w:r>
      <w:r>
        <w:rPr>
          <w:rFonts w:hint="eastAsia" w:asciiTheme="minorEastAsia" w:hAnsiTheme="minorEastAsia" w:cstheme="minorEastAsia"/>
          <w:sz w:val="24"/>
          <w:lang w:eastAsia="zh-CN"/>
        </w:rPr>
        <w:t>2022</w:t>
      </w:r>
      <w:r>
        <w:rPr>
          <w:rFonts w:hint="eastAsia" w:asciiTheme="minorEastAsia" w:hAnsiTheme="minorEastAsia" w:cstheme="minorEastAsia"/>
          <w:sz w:val="24"/>
        </w:rPr>
        <w:br w:type="textWrapping"/>
      </w:r>
      <w:r>
        <w:rPr>
          <w:rFonts w:hint="eastAsia" w:asciiTheme="minorEastAsia" w:hAnsiTheme="minorEastAsia" w:cstheme="minorEastAsia"/>
          <w:sz w:val="24"/>
        </w:rPr>
        <w:t xml:space="preserve">《内部管理体系审核程序》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XZTC/CX-20-</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rPr>
        <w:t xml:space="preserve">《管理评审程序》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XZTC/CX-21-</w:t>
      </w:r>
      <w:r>
        <w:rPr>
          <w:rFonts w:hint="eastAsia" w:asciiTheme="minorEastAsia" w:hAnsiTheme="minorEastAsia" w:cstheme="minorEastAsia"/>
          <w:sz w:val="24"/>
          <w:lang w:eastAsia="zh-CN"/>
        </w:rPr>
        <w:t>2022</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6.记录</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《实施预防措施记录表》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szCs w:val="24"/>
          <w:lang w:val="en-US" w:eastAsia="zh-CN"/>
        </w:rPr>
        <w:t>XZTC/BG-17-01</w:t>
      </w:r>
    </w:p>
    <w:p>
      <w:pPr>
        <w:spacing w:line="400" w:lineRule="exact"/>
        <w:rPr>
          <w:rFonts w:asciiTheme="minorEastAsia" w:hAnsiTheme="minorEastAsia" w:cstheme="minorEastAsia"/>
          <w:b/>
          <w:bCs/>
          <w:sz w:val="28"/>
          <w:szCs w:val="28"/>
        </w:rPr>
      </w:pP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83525"/>
    <w:multiLevelType w:val="singleLevel"/>
    <w:tmpl w:val="5908352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3FEC358C"/>
    <w:rsid w:val="006C7BFC"/>
    <w:rsid w:val="007F1D49"/>
    <w:rsid w:val="00836ACA"/>
    <w:rsid w:val="03441176"/>
    <w:rsid w:val="16AB4E1C"/>
    <w:rsid w:val="1DD241B0"/>
    <w:rsid w:val="1F1116AD"/>
    <w:rsid w:val="222A2486"/>
    <w:rsid w:val="2CFD0CE8"/>
    <w:rsid w:val="39C86BDC"/>
    <w:rsid w:val="3B687250"/>
    <w:rsid w:val="3FEC358C"/>
    <w:rsid w:val="4B647BDF"/>
    <w:rsid w:val="4C442C85"/>
    <w:rsid w:val="4CE551F4"/>
    <w:rsid w:val="53E442D3"/>
    <w:rsid w:val="77F14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1010</Words>
  <Characters>1215</Characters>
  <Lines>10</Lines>
  <Paragraphs>2</Paragraphs>
  <TotalTime>6</TotalTime>
  <ScaleCrop>false</ScaleCrop>
  <LinksUpToDate>false</LinksUpToDate>
  <CharactersWithSpaces>1403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2017-05-21T05:31:00Z</dcterms:created>
  <dc:creator>xjzhj</dc:creator>
  <cp:lastModifiedBy>曹红</cp:lastModifiedBy>
  <dcterms:modified xsi:type="dcterms:W3CDTF">2022-06-07T07:44:55Z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28E14884F17545DF8C8CEAB0FBA6DC5C</vt:lpwstr>
  </property>
</Properties>
</file>