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CE65CDB">
      <w:pPr>
        <w:jc w:val="center"/>
        <w:rPr>
          <w:rFonts w:hint="eastAsia" w:asciiTheme="minorEastAsia" w:hAnsiTheme="minorEastAsia" w:eastAsiaTheme="minorEastAsia" w:cstheme="minorEastAsia"/>
          <w:b/>
          <w:bCs/>
          <w:sz w:val="36"/>
          <w:szCs w:val="36"/>
          <w:u w:val="none"/>
          <w:lang w:val="en-US" w:eastAsia="zh-CN"/>
        </w:rPr>
      </w:pPr>
      <w:r>
        <w:rPr>
          <w:rFonts w:hint="eastAsia" w:asciiTheme="minorEastAsia" w:hAnsiTheme="minorEastAsia" w:cstheme="minorEastAsia"/>
          <w:b/>
          <w:bCs/>
          <w:sz w:val="36"/>
          <w:szCs w:val="36"/>
          <w:u w:val="none"/>
          <w:lang w:val="en-US" w:eastAsia="zh-CN"/>
        </w:rPr>
        <w:t>计算机文件及数据控制</w:t>
      </w:r>
      <w:r>
        <w:rPr>
          <w:rFonts w:hint="eastAsia" w:asciiTheme="minorEastAsia" w:hAnsiTheme="minorEastAsia" w:eastAsiaTheme="minorEastAsia" w:cstheme="minorEastAsia"/>
          <w:b/>
          <w:bCs/>
          <w:sz w:val="36"/>
          <w:szCs w:val="36"/>
          <w:u w:val="none"/>
          <w:lang w:val="en-US" w:eastAsia="zh-CN"/>
        </w:rPr>
        <w:t>程序</w:t>
      </w:r>
    </w:p>
    <w:p w14:paraId="2B3C9182">
      <w:pPr>
        <w:jc w:val="center"/>
        <w:rPr>
          <w:rFonts w:hint="eastAsia" w:ascii="黑体" w:hAnsi="黑体" w:eastAsia="黑体" w:cs="黑体"/>
          <w:sz w:val="24"/>
          <w:szCs w:val="24"/>
          <w:u w:val="single"/>
          <w:lang w:val="en-US" w:eastAsia="zh-CN"/>
        </w:rPr>
      </w:pPr>
      <w:r>
        <w:rPr>
          <w:rFonts w:hint="eastAsia" w:ascii="黑体" w:hAnsi="黑体" w:eastAsia="黑体" w:cs="黑体"/>
          <w:sz w:val="24"/>
          <w:szCs w:val="24"/>
          <w:u w:val="single"/>
          <w:lang w:val="en-US" w:eastAsia="zh-CN"/>
        </w:rPr>
        <w:t xml:space="preserve">程序文件   编号：XZTC/CX-26-2022         版本：第3版 第0次修订  （1/4） </w:t>
      </w:r>
    </w:p>
    <w:p w14:paraId="663C7EE5">
      <w:pPr>
        <w:keepNext w:val="0"/>
        <w:keepLines w:val="0"/>
        <w:pageBreakBefore w:val="0"/>
        <w:widowControl w:val="0"/>
        <w:numPr>
          <w:ilvl w:val="0"/>
          <w:numId w:val="1"/>
        </w:numPr>
        <w:kinsoku/>
        <w:wordWrap/>
        <w:overflowPunct/>
        <w:topLinePunct w:val="0"/>
        <w:autoSpaceDE/>
        <w:autoSpaceDN/>
        <w:bidi w:val="0"/>
        <w:adjustRightInd/>
        <w:snapToGrid/>
        <w:spacing w:line="400" w:lineRule="exact"/>
        <w:ind w:left="0" w:leftChars="0" w:right="0" w:rightChars="0"/>
        <w:jc w:val="both"/>
        <w:textAlignment w:val="auto"/>
        <w:rPr>
          <w:rFonts w:hint="eastAsia" w:asciiTheme="minorEastAsia" w:hAnsiTheme="minorEastAsia" w:cstheme="minorEastAsia"/>
          <w:b/>
          <w:bCs/>
          <w:sz w:val="28"/>
          <w:szCs w:val="28"/>
          <w:lang w:val="en-US" w:eastAsia="zh-CN"/>
        </w:rPr>
      </w:pPr>
      <w:r>
        <w:rPr>
          <w:rFonts w:hint="eastAsia" w:asciiTheme="minorEastAsia" w:hAnsiTheme="minorEastAsia" w:cstheme="minorEastAsia"/>
          <w:b/>
          <w:bCs/>
          <w:sz w:val="28"/>
          <w:szCs w:val="28"/>
          <w:lang w:val="en-US" w:eastAsia="zh-CN"/>
        </w:rPr>
        <w:t>目的</w:t>
      </w:r>
    </w:p>
    <w:p w14:paraId="0D47396D">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0" w:leftChars="0" w:right="0" w:rightChars="0" w:firstLine="480" w:firstLineChars="200"/>
        <w:jc w:val="both"/>
        <w:textAlignment w:val="auto"/>
        <w:outlineLvl w:val="9"/>
        <w:rPr>
          <w:rFonts w:hint="eastAsia"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对计算机和计算机文件、数据实施管理。确保检测数据的准确性、保密性。</w:t>
      </w:r>
    </w:p>
    <w:p w14:paraId="0F8D2204">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0" w:leftChars="0" w:right="0" w:rightChars="0"/>
        <w:jc w:val="both"/>
        <w:textAlignment w:val="auto"/>
        <w:rPr>
          <w:rFonts w:hint="eastAsia" w:asciiTheme="minorEastAsia" w:hAnsiTheme="minorEastAsia" w:cstheme="minorEastAsia"/>
          <w:sz w:val="24"/>
          <w:szCs w:val="24"/>
          <w:lang w:val="en-US" w:eastAsia="zh-CN"/>
        </w:rPr>
      </w:pPr>
      <w:bookmarkStart w:id="0" w:name="_GoBack"/>
      <w:bookmarkEnd w:id="0"/>
    </w:p>
    <w:p w14:paraId="28E7270C">
      <w:pPr>
        <w:keepNext w:val="0"/>
        <w:keepLines w:val="0"/>
        <w:pageBreakBefore w:val="0"/>
        <w:widowControl w:val="0"/>
        <w:numPr>
          <w:ilvl w:val="0"/>
          <w:numId w:val="1"/>
        </w:numPr>
        <w:kinsoku/>
        <w:wordWrap/>
        <w:overflowPunct/>
        <w:topLinePunct w:val="0"/>
        <w:autoSpaceDE/>
        <w:autoSpaceDN/>
        <w:bidi w:val="0"/>
        <w:adjustRightInd/>
        <w:snapToGrid/>
        <w:spacing w:line="400" w:lineRule="exact"/>
        <w:ind w:left="0" w:leftChars="0" w:right="0" w:rightChars="0"/>
        <w:jc w:val="both"/>
        <w:textAlignment w:val="auto"/>
        <w:rPr>
          <w:rFonts w:hint="eastAsia" w:asciiTheme="minorEastAsia" w:hAnsiTheme="minorEastAsia" w:cstheme="minorEastAsia"/>
          <w:b/>
          <w:bCs/>
          <w:sz w:val="28"/>
          <w:szCs w:val="28"/>
          <w:lang w:val="en-US" w:eastAsia="zh-CN"/>
        </w:rPr>
      </w:pPr>
      <w:r>
        <w:rPr>
          <w:rFonts w:hint="eastAsia" w:asciiTheme="minorEastAsia" w:hAnsiTheme="minorEastAsia" w:cstheme="minorEastAsia"/>
          <w:b/>
          <w:bCs/>
          <w:sz w:val="28"/>
          <w:szCs w:val="28"/>
          <w:lang w:val="en-US" w:eastAsia="zh-CN"/>
        </w:rPr>
        <w:t>范围</w:t>
      </w:r>
    </w:p>
    <w:p w14:paraId="178B6E72">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0" w:leftChars="0" w:right="0" w:rightChars="0" w:firstLine="480" w:firstLineChars="200"/>
        <w:jc w:val="both"/>
        <w:textAlignment w:val="auto"/>
        <w:outlineLvl w:val="9"/>
        <w:rPr>
          <w:rFonts w:hint="eastAsia"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适用于检测数据的采集、计算和处理、数据的修约、数据的判定、数据的转移、错误数字的更正，以及可疑数据的处理。</w:t>
      </w:r>
    </w:p>
    <w:p w14:paraId="2C696329">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0" w:leftChars="0" w:right="0" w:rightChars="0" w:firstLine="480" w:firstLineChars="200"/>
        <w:jc w:val="both"/>
        <w:textAlignment w:val="auto"/>
        <w:outlineLvl w:val="9"/>
        <w:rPr>
          <w:rFonts w:hint="eastAsia" w:asciiTheme="minorEastAsia" w:hAnsiTheme="minorEastAsia" w:cstheme="minorEastAsia"/>
          <w:sz w:val="24"/>
          <w:szCs w:val="24"/>
          <w:lang w:val="en-US" w:eastAsia="zh-CN"/>
        </w:rPr>
      </w:pPr>
    </w:p>
    <w:p w14:paraId="2AE005CF">
      <w:pPr>
        <w:keepNext w:val="0"/>
        <w:keepLines w:val="0"/>
        <w:pageBreakBefore w:val="0"/>
        <w:widowControl w:val="0"/>
        <w:numPr>
          <w:ilvl w:val="0"/>
          <w:numId w:val="1"/>
        </w:numPr>
        <w:kinsoku/>
        <w:wordWrap/>
        <w:overflowPunct/>
        <w:topLinePunct w:val="0"/>
        <w:autoSpaceDE/>
        <w:autoSpaceDN/>
        <w:bidi w:val="0"/>
        <w:adjustRightInd/>
        <w:snapToGrid/>
        <w:spacing w:line="400" w:lineRule="exact"/>
        <w:ind w:left="0" w:leftChars="0" w:right="0" w:rightChars="0"/>
        <w:jc w:val="both"/>
        <w:textAlignment w:val="auto"/>
        <w:rPr>
          <w:rFonts w:hint="eastAsia" w:asciiTheme="minorEastAsia" w:hAnsiTheme="minorEastAsia" w:cstheme="minorEastAsia"/>
          <w:b/>
          <w:bCs/>
          <w:sz w:val="28"/>
          <w:szCs w:val="28"/>
          <w:lang w:val="en-US" w:eastAsia="zh-CN"/>
        </w:rPr>
      </w:pPr>
      <w:r>
        <w:rPr>
          <w:rFonts w:hint="eastAsia" w:asciiTheme="minorEastAsia" w:hAnsiTheme="minorEastAsia" w:cstheme="minorEastAsia"/>
          <w:b/>
          <w:bCs/>
          <w:sz w:val="28"/>
          <w:szCs w:val="28"/>
          <w:lang w:val="en-US" w:eastAsia="zh-CN"/>
        </w:rPr>
        <w:t>职责</w:t>
      </w:r>
    </w:p>
    <w:p w14:paraId="0779E514">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0" w:leftChars="0" w:right="0" w:rightChars="0"/>
        <w:jc w:val="both"/>
        <w:textAlignment w:val="auto"/>
        <w:rPr>
          <w:rFonts w:hint="eastAsia" w:asciiTheme="minorEastAsia" w:hAnsiTheme="minorEastAsia" w:cstheme="minorEastAsia"/>
          <w:b/>
          <w:bCs/>
          <w:sz w:val="24"/>
          <w:szCs w:val="24"/>
          <w:lang w:val="en-US" w:eastAsia="zh-CN"/>
        </w:rPr>
      </w:pPr>
      <w:r>
        <w:rPr>
          <w:rFonts w:hint="eastAsia" w:asciiTheme="minorEastAsia" w:hAnsiTheme="minorEastAsia" w:cstheme="minorEastAsia"/>
          <w:b/>
          <w:bCs/>
          <w:sz w:val="24"/>
          <w:szCs w:val="24"/>
          <w:lang w:val="en-US" w:eastAsia="zh-CN"/>
        </w:rPr>
        <w:t>3.1 技术负责人应：</w:t>
      </w:r>
    </w:p>
    <w:p w14:paraId="2DCC9894">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0" w:leftChars="0" w:right="0" w:rightChars="0"/>
        <w:jc w:val="both"/>
        <w:textAlignment w:val="auto"/>
        <w:rPr>
          <w:rFonts w:hint="eastAsia"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3.1.1 负责检测用计算机程序软件的应用及更改的审批。</w:t>
      </w:r>
    </w:p>
    <w:p w14:paraId="25C857EC">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0" w:leftChars="0" w:right="0" w:rightChars="0"/>
        <w:jc w:val="both"/>
        <w:textAlignment w:val="auto"/>
        <w:rPr>
          <w:rFonts w:hint="eastAsia"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3.1.2 负责组织定期对计算机软件及计算机系统的核查。</w:t>
      </w:r>
    </w:p>
    <w:p w14:paraId="6603EEC1">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0" w:leftChars="0" w:right="0" w:rightChars="0"/>
        <w:jc w:val="both"/>
        <w:textAlignment w:val="auto"/>
        <w:rPr>
          <w:rFonts w:hint="eastAsia" w:asciiTheme="minorEastAsia" w:hAnsiTheme="minorEastAsia" w:cstheme="minorEastAsia"/>
          <w:b/>
          <w:bCs/>
          <w:sz w:val="24"/>
          <w:szCs w:val="24"/>
          <w:lang w:val="en-US" w:eastAsia="zh-CN"/>
        </w:rPr>
      </w:pPr>
      <w:r>
        <w:rPr>
          <w:rFonts w:hint="eastAsia" w:asciiTheme="minorEastAsia" w:hAnsiTheme="minorEastAsia" w:cstheme="minorEastAsia"/>
          <w:b/>
          <w:bCs/>
          <w:sz w:val="24"/>
          <w:szCs w:val="24"/>
          <w:lang w:val="en-US" w:eastAsia="zh-CN"/>
        </w:rPr>
        <w:t>3.2 办公室主任应：</w:t>
      </w:r>
    </w:p>
    <w:p w14:paraId="4F89D725">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0" w:leftChars="0" w:right="0" w:rightChars="0"/>
        <w:jc w:val="both"/>
        <w:textAlignment w:val="auto"/>
        <w:rPr>
          <w:rFonts w:hint="eastAsia"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3.2.1 负责本公司工作中的计算机系统、网络系统，软件的保管和安全。</w:t>
      </w:r>
    </w:p>
    <w:p w14:paraId="25C07291">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0" w:leftChars="0" w:right="0" w:rightChars="0"/>
        <w:jc w:val="both"/>
        <w:textAlignment w:val="auto"/>
        <w:rPr>
          <w:rFonts w:hint="eastAsia" w:asciiTheme="minorEastAsia" w:hAnsiTheme="minorEastAsia" w:cstheme="minorEastAsia"/>
          <w:b/>
          <w:bCs/>
          <w:sz w:val="24"/>
          <w:szCs w:val="24"/>
          <w:lang w:val="en-US" w:eastAsia="zh-CN"/>
        </w:rPr>
      </w:pPr>
      <w:r>
        <w:rPr>
          <w:rFonts w:hint="eastAsia" w:asciiTheme="minorEastAsia" w:hAnsiTheme="minorEastAsia" w:cstheme="minorEastAsia"/>
          <w:b/>
          <w:bCs/>
          <w:sz w:val="24"/>
          <w:szCs w:val="24"/>
          <w:lang w:val="en-US" w:eastAsia="zh-CN"/>
        </w:rPr>
        <w:t>3.3 检测员应：</w:t>
      </w:r>
    </w:p>
    <w:p w14:paraId="6E5D8438">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0" w:leftChars="0" w:right="0" w:rightChars="0"/>
        <w:jc w:val="both"/>
        <w:textAlignment w:val="auto"/>
        <w:rPr>
          <w:rFonts w:hint="eastAsia"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3.3.1 认真采集和记录原始数据，按规范计算和处理数据。</w:t>
      </w:r>
    </w:p>
    <w:p w14:paraId="5D32EA4F">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0" w:leftChars="0" w:right="0" w:rightChars="0"/>
        <w:jc w:val="both"/>
        <w:textAlignment w:val="auto"/>
        <w:rPr>
          <w:rFonts w:hint="eastAsia" w:asciiTheme="minorEastAsia" w:hAnsiTheme="minorEastAsia" w:cstheme="minorEastAsia"/>
          <w:sz w:val="24"/>
          <w:szCs w:val="24"/>
          <w:lang w:val="en-US" w:eastAsia="zh-CN"/>
        </w:rPr>
      </w:pPr>
    </w:p>
    <w:p w14:paraId="0598EF91">
      <w:pPr>
        <w:keepNext w:val="0"/>
        <w:keepLines w:val="0"/>
        <w:pageBreakBefore w:val="0"/>
        <w:widowControl w:val="0"/>
        <w:numPr>
          <w:ilvl w:val="0"/>
          <w:numId w:val="1"/>
        </w:numPr>
        <w:kinsoku/>
        <w:wordWrap/>
        <w:overflowPunct/>
        <w:topLinePunct w:val="0"/>
        <w:autoSpaceDE/>
        <w:autoSpaceDN/>
        <w:bidi w:val="0"/>
        <w:adjustRightInd/>
        <w:snapToGrid/>
        <w:spacing w:line="400" w:lineRule="exact"/>
        <w:ind w:left="0" w:leftChars="0" w:right="0" w:rightChars="0"/>
        <w:jc w:val="both"/>
        <w:textAlignment w:val="auto"/>
        <w:rPr>
          <w:rFonts w:hint="eastAsia" w:asciiTheme="minorEastAsia" w:hAnsiTheme="minorEastAsia" w:cstheme="minorEastAsia"/>
          <w:b/>
          <w:bCs/>
          <w:sz w:val="28"/>
          <w:szCs w:val="28"/>
          <w:lang w:val="en-US" w:eastAsia="zh-CN"/>
        </w:rPr>
      </w:pPr>
      <w:r>
        <w:rPr>
          <w:rFonts w:hint="eastAsia" w:asciiTheme="minorEastAsia" w:hAnsiTheme="minorEastAsia" w:cstheme="minorEastAsia"/>
          <w:b/>
          <w:bCs/>
          <w:sz w:val="28"/>
          <w:szCs w:val="28"/>
          <w:lang w:val="en-US" w:eastAsia="zh-CN"/>
        </w:rPr>
        <w:t>工作程序</w:t>
      </w:r>
    </w:p>
    <w:p w14:paraId="7D92516A">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482" w:leftChars="0" w:right="0" w:rightChars="0" w:hanging="482" w:hangingChars="200"/>
        <w:jc w:val="both"/>
        <w:textAlignment w:val="auto"/>
        <w:outlineLvl w:val="9"/>
        <w:rPr>
          <w:rFonts w:hint="eastAsia" w:asciiTheme="minorEastAsia" w:hAnsiTheme="minorEastAsia" w:cstheme="minorEastAsia"/>
          <w:b/>
          <w:bCs/>
          <w:sz w:val="24"/>
          <w:szCs w:val="24"/>
          <w:lang w:val="en-US" w:eastAsia="zh-CN"/>
        </w:rPr>
      </w:pPr>
      <w:r>
        <w:rPr>
          <w:rFonts w:hint="eastAsia" w:asciiTheme="minorEastAsia" w:hAnsiTheme="minorEastAsia" w:cstheme="minorEastAsia"/>
          <w:b/>
          <w:bCs/>
          <w:sz w:val="24"/>
          <w:szCs w:val="24"/>
          <w:lang w:val="en-US" w:eastAsia="zh-CN"/>
        </w:rPr>
        <w:t>4.1 办公室主任应对本公司用于检测工作的计算机及其自动化设备，检测用计算机软件，保密电子信息实行统一管理。</w:t>
      </w:r>
    </w:p>
    <w:p w14:paraId="457D36C2">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720" w:leftChars="0" w:right="0" w:rightChars="0" w:hanging="720" w:hangingChars="300"/>
        <w:jc w:val="both"/>
        <w:textAlignment w:val="auto"/>
        <w:outlineLvl w:val="9"/>
        <w:rPr>
          <w:rFonts w:hint="eastAsia"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4.1.1 检测人员在工作前后应检查计算机和自动化设备状态是否正常，软件运行是否正常，如有异常现象应停止工作并采取必要的措施。出现工作异常现象的计算机和自动化设备应验证无误后方可使用。</w:t>
      </w:r>
    </w:p>
    <w:p w14:paraId="2EC6ABF2">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720" w:leftChars="0" w:right="0" w:rightChars="0" w:hanging="720" w:hangingChars="300"/>
        <w:jc w:val="both"/>
        <w:textAlignment w:val="auto"/>
        <w:outlineLvl w:val="9"/>
        <w:rPr>
          <w:rFonts w:hint="eastAsia"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4.1.2 计算机开机启动后检测人员应严格按照操作规程进行操作，完成检测工作。</w:t>
      </w:r>
    </w:p>
    <w:p w14:paraId="2D3DF642">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720" w:leftChars="0" w:right="0" w:rightChars="0" w:hanging="720" w:hangingChars="300"/>
        <w:jc w:val="both"/>
        <w:textAlignment w:val="auto"/>
        <w:outlineLvl w:val="9"/>
        <w:rPr>
          <w:rFonts w:hint="eastAsia"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4.1.3 检测人员在操作计算机进行检测工作时，应对输入的数据进行检查确认，确保数据输入的准确性；同时，对计算机采取的数据进行检查，确保采集的完整性。</w:t>
      </w:r>
    </w:p>
    <w:p w14:paraId="166DD3F8">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0" w:leftChars="0" w:right="0" w:rightChars="0"/>
        <w:jc w:val="both"/>
        <w:textAlignment w:val="auto"/>
        <w:rPr>
          <w:rFonts w:hint="eastAsia" w:asciiTheme="minorEastAsia" w:hAnsiTheme="minorEastAsia" w:cstheme="minorEastAsia"/>
          <w:b/>
          <w:bCs/>
          <w:sz w:val="24"/>
          <w:szCs w:val="24"/>
          <w:lang w:val="en-US" w:eastAsia="zh-CN"/>
        </w:rPr>
      </w:pPr>
      <w:r>
        <w:rPr>
          <w:rFonts w:hint="eastAsia" w:asciiTheme="minorEastAsia" w:hAnsiTheme="minorEastAsia" w:cstheme="minorEastAsia"/>
          <w:b/>
          <w:bCs/>
          <w:sz w:val="24"/>
          <w:szCs w:val="24"/>
          <w:lang w:val="en-US" w:eastAsia="zh-CN"/>
        </w:rPr>
        <w:t>4.2 计算机软件和网络文件的编辑、验证和变更；</w:t>
      </w:r>
    </w:p>
    <w:p w14:paraId="0E76C5C6">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720" w:leftChars="0" w:right="0" w:rightChars="0" w:hanging="720" w:hangingChars="300"/>
        <w:jc w:val="both"/>
        <w:textAlignment w:val="auto"/>
        <w:outlineLvl w:val="9"/>
        <w:rPr>
          <w:rFonts w:hint="eastAsia"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4.2.1 经安装调试合格后的计算机系统，应由办公室主任统一管理，并按工作的性质把访问权限分配给相应的岗位人员。</w:t>
      </w:r>
    </w:p>
    <w:p w14:paraId="44A721F1">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720" w:leftChars="0" w:right="0" w:rightChars="0" w:hanging="720" w:hangingChars="300"/>
        <w:jc w:val="both"/>
        <w:textAlignment w:val="auto"/>
        <w:outlineLvl w:val="9"/>
        <w:rPr>
          <w:rFonts w:hint="eastAsia"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4.2.2 未经技术负责人批准，不得随意安装使用未经许可的软件，不得随意调整、变更各类检测软件和网络文件。当需要变更时，应填写《计算机内容变更申请表》，技术负责人审批后实施。</w:t>
      </w:r>
    </w:p>
    <w:p w14:paraId="613A3ECD">
      <w:pPr>
        <w:jc w:val="center"/>
        <w:rPr>
          <w:rFonts w:hint="eastAsia" w:asciiTheme="minorEastAsia" w:hAnsiTheme="minorEastAsia" w:eastAsiaTheme="minorEastAsia" w:cstheme="minorEastAsia"/>
          <w:b/>
          <w:bCs/>
          <w:sz w:val="36"/>
          <w:szCs w:val="36"/>
          <w:u w:val="none"/>
          <w:lang w:val="en-US" w:eastAsia="zh-CN"/>
        </w:rPr>
      </w:pPr>
      <w:r>
        <w:rPr>
          <w:rFonts w:hint="eastAsia" w:asciiTheme="minorEastAsia" w:hAnsiTheme="minorEastAsia" w:cstheme="minorEastAsia"/>
          <w:b/>
          <w:bCs/>
          <w:sz w:val="36"/>
          <w:szCs w:val="36"/>
          <w:u w:val="none"/>
          <w:lang w:val="en-US" w:eastAsia="zh-CN"/>
        </w:rPr>
        <w:t>计算机文件及数据控制</w:t>
      </w:r>
      <w:r>
        <w:rPr>
          <w:rFonts w:hint="eastAsia" w:asciiTheme="minorEastAsia" w:hAnsiTheme="minorEastAsia" w:eastAsiaTheme="minorEastAsia" w:cstheme="minorEastAsia"/>
          <w:b/>
          <w:bCs/>
          <w:sz w:val="36"/>
          <w:szCs w:val="36"/>
          <w:u w:val="none"/>
          <w:lang w:val="en-US" w:eastAsia="zh-CN"/>
        </w:rPr>
        <w:t>程序</w:t>
      </w:r>
    </w:p>
    <w:p w14:paraId="5D77AF3F">
      <w:pPr>
        <w:jc w:val="center"/>
        <w:rPr>
          <w:rFonts w:hint="eastAsia" w:ascii="黑体" w:hAnsi="黑体" w:eastAsia="黑体" w:cs="黑体"/>
          <w:sz w:val="24"/>
          <w:szCs w:val="24"/>
          <w:u w:val="single"/>
          <w:lang w:val="en-US" w:eastAsia="zh-CN"/>
        </w:rPr>
      </w:pPr>
      <w:r>
        <w:rPr>
          <w:rFonts w:hint="eastAsia" w:ascii="黑体" w:hAnsi="黑体" w:eastAsia="黑体" w:cs="黑体"/>
          <w:sz w:val="24"/>
          <w:szCs w:val="24"/>
          <w:u w:val="single"/>
          <w:lang w:val="en-US" w:eastAsia="zh-CN"/>
        </w:rPr>
        <w:t xml:space="preserve">程序文件   编号：XZTC/CX-26-2022         版本：第3版 第0次修订  （2/4） </w:t>
      </w:r>
    </w:p>
    <w:p w14:paraId="05C06DC5">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482" w:leftChars="0" w:right="0" w:rightChars="0" w:hanging="482" w:hangingChars="200"/>
        <w:jc w:val="both"/>
        <w:textAlignment w:val="auto"/>
        <w:outlineLvl w:val="9"/>
        <w:rPr>
          <w:rFonts w:hint="eastAsia" w:asciiTheme="minorEastAsia" w:hAnsiTheme="minorEastAsia" w:cstheme="minorEastAsia"/>
          <w:b/>
          <w:bCs/>
          <w:sz w:val="24"/>
          <w:szCs w:val="24"/>
          <w:lang w:val="en-US" w:eastAsia="zh-CN"/>
        </w:rPr>
      </w:pPr>
      <w:r>
        <w:rPr>
          <w:rFonts w:hint="eastAsia" w:asciiTheme="minorEastAsia" w:hAnsiTheme="minorEastAsia" w:cstheme="minorEastAsia"/>
          <w:b/>
          <w:bCs/>
          <w:sz w:val="24"/>
          <w:szCs w:val="24"/>
          <w:lang w:val="en-US" w:eastAsia="zh-CN"/>
        </w:rPr>
        <w:t>4.3 数据换算、校对与处理；</w:t>
      </w:r>
    </w:p>
    <w:p w14:paraId="36627473">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720" w:leftChars="0" w:right="0" w:rightChars="0" w:hanging="720" w:hangingChars="300"/>
        <w:jc w:val="both"/>
        <w:textAlignment w:val="auto"/>
        <w:outlineLvl w:val="9"/>
        <w:rPr>
          <w:rFonts w:hint="eastAsia"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4.3.1 计算机及其自动化设备采集、换算的数据首先有检测员进行认真检查，然后由校对人员进行校对，并在电子记录中进行人员标识。如果可能时，采用人工计算的结果与计算机所得的结果进行数据比对，如果比对有误差，及时找出原因，作出相应调整。</w:t>
      </w:r>
    </w:p>
    <w:p w14:paraId="77A8589D">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720" w:leftChars="0" w:right="0" w:rightChars="0" w:hanging="720" w:hangingChars="300"/>
        <w:jc w:val="both"/>
        <w:textAlignment w:val="auto"/>
        <w:outlineLvl w:val="9"/>
        <w:rPr>
          <w:rFonts w:hint="eastAsia"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4.3.2 检测人员应对采集到的原始数据进行处理。数据处理应首先确认使用的物理常数、数字表、计算公式、图表和曲线等。数据计算时应遵循先修约后计算的原则。</w:t>
      </w:r>
    </w:p>
    <w:p w14:paraId="6E5C9C9C">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0" w:leftChars="0" w:right="0" w:rightChars="0"/>
        <w:jc w:val="both"/>
        <w:textAlignment w:val="auto"/>
        <w:rPr>
          <w:rFonts w:hint="eastAsia" w:asciiTheme="minorEastAsia" w:hAnsiTheme="minorEastAsia" w:cstheme="minorEastAsia"/>
          <w:b/>
          <w:bCs/>
          <w:sz w:val="24"/>
          <w:szCs w:val="24"/>
          <w:lang w:val="en-US" w:eastAsia="zh-CN"/>
        </w:rPr>
      </w:pPr>
      <w:r>
        <w:rPr>
          <w:rFonts w:hint="eastAsia" w:asciiTheme="minorEastAsia" w:hAnsiTheme="minorEastAsia" w:cstheme="minorEastAsia"/>
          <w:b/>
          <w:bCs/>
          <w:sz w:val="24"/>
          <w:szCs w:val="24"/>
          <w:lang w:val="en-US" w:eastAsia="zh-CN"/>
        </w:rPr>
        <w:t>4.4 计算机文件和数据的更改；</w:t>
      </w:r>
    </w:p>
    <w:p w14:paraId="2D76BF4F">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720" w:leftChars="0" w:right="0" w:rightChars="0" w:hanging="720" w:hangingChars="300"/>
        <w:jc w:val="both"/>
        <w:textAlignment w:val="auto"/>
        <w:outlineLvl w:val="9"/>
        <w:rPr>
          <w:rFonts w:hint="eastAsia"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4.4.1 对只保留在计算机中的文件和数据应设立访问密码，并作为只读文件，未经批准不得修改，如果需要修改应经相关授权人员书面批准，并留有记录。</w:t>
      </w:r>
    </w:p>
    <w:p w14:paraId="3CFF7724">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0" w:leftChars="0" w:right="0" w:rightChars="0"/>
        <w:jc w:val="both"/>
        <w:textAlignment w:val="auto"/>
        <w:rPr>
          <w:rFonts w:hint="eastAsia" w:asciiTheme="minorEastAsia" w:hAnsiTheme="minorEastAsia" w:cstheme="minorEastAsia"/>
          <w:b/>
          <w:bCs/>
          <w:sz w:val="24"/>
          <w:szCs w:val="24"/>
          <w:lang w:val="en-US" w:eastAsia="zh-CN"/>
        </w:rPr>
      </w:pPr>
      <w:r>
        <w:rPr>
          <w:rFonts w:hint="eastAsia" w:asciiTheme="minorEastAsia" w:hAnsiTheme="minorEastAsia" w:cstheme="minorEastAsia"/>
          <w:b/>
          <w:bCs/>
          <w:sz w:val="24"/>
          <w:szCs w:val="24"/>
          <w:lang w:val="en-US" w:eastAsia="zh-CN"/>
        </w:rPr>
        <w:t>4.5 软件和信息的保存；</w:t>
      </w:r>
    </w:p>
    <w:p w14:paraId="4643241D">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0" w:leftChars="0" w:right="0" w:rightChars="0"/>
        <w:jc w:val="both"/>
        <w:textAlignment w:val="auto"/>
        <w:rPr>
          <w:rFonts w:hint="eastAsia"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4.5.1 文件和数据的保存</w:t>
      </w:r>
    </w:p>
    <w:p w14:paraId="25AB5B1A">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960" w:leftChars="0" w:right="0" w:rightChars="0" w:hanging="960" w:hangingChars="400"/>
        <w:jc w:val="both"/>
        <w:textAlignment w:val="auto"/>
        <w:outlineLvl w:val="9"/>
        <w:rPr>
          <w:rFonts w:hint="eastAsia"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4.5.1.1 计算机使用者应对计算机中的重要文件和检测数据逐日进行备份，以保证文件和数据的安全性。当备份或拷贝完成后，应检查其正确性和完整性；</w:t>
      </w:r>
    </w:p>
    <w:p w14:paraId="2080ECF4">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960" w:leftChars="0" w:right="0" w:rightChars="0" w:hanging="960" w:hangingChars="400"/>
        <w:jc w:val="both"/>
        <w:textAlignment w:val="auto"/>
        <w:outlineLvl w:val="9"/>
        <w:rPr>
          <w:rFonts w:hint="eastAsia"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4.5.1.2 对保密的数据和文件（如原始记录、检测报告、合同等），应以加密的方法进行保存；</w:t>
      </w:r>
    </w:p>
    <w:p w14:paraId="69D2FD36">
      <w:pPr>
        <w:keepNext w:val="0"/>
        <w:keepLines w:val="0"/>
        <w:pageBreakBefore w:val="0"/>
        <w:widowControl w:val="0"/>
        <w:kinsoku/>
        <w:wordWrap/>
        <w:overflowPunct/>
        <w:topLinePunct w:val="0"/>
        <w:autoSpaceDE/>
        <w:autoSpaceDN/>
        <w:bidi w:val="0"/>
        <w:adjustRightInd/>
        <w:snapToGrid/>
        <w:spacing w:line="400" w:lineRule="exact"/>
        <w:ind w:left="960" w:leftChars="0" w:right="0" w:rightChars="0" w:hanging="960" w:hangingChars="400"/>
        <w:jc w:val="both"/>
        <w:textAlignment w:val="auto"/>
        <w:outlineLvl w:val="9"/>
        <w:rPr>
          <w:rFonts w:hint="eastAsia"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4.5.1.3 使用计算机进行数据处理时，计算机第一次运行的结果必须进行手工复核存档，以验证程序的正确性，对第一次打印出来的结果文件应作为原始档案进行归档，保证数据修订的可追溯性。复验检测数据时，如数据库数据与档案中数据不一致时，应以归档的检验数据为准。</w:t>
      </w:r>
    </w:p>
    <w:p w14:paraId="425F94DE">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960" w:leftChars="0" w:right="0" w:rightChars="0" w:hanging="960" w:hangingChars="400"/>
        <w:jc w:val="both"/>
        <w:textAlignment w:val="auto"/>
        <w:outlineLvl w:val="9"/>
        <w:rPr>
          <w:rFonts w:hint="eastAsia"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4.5.1.4 计算机使用者应将存有数据和文件的光盘或软盘交综合组归档，资料员应对其进行登记签收，按《文件控制程序》实施；</w:t>
      </w:r>
    </w:p>
    <w:p w14:paraId="2F2E58B7">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960" w:leftChars="0" w:right="0" w:rightChars="0" w:hanging="960" w:hangingChars="400"/>
        <w:jc w:val="both"/>
        <w:textAlignment w:val="auto"/>
        <w:outlineLvl w:val="9"/>
        <w:rPr>
          <w:rFonts w:hint="eastAsia"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4.5.1.5 资料管理员应对归档的光盘或软盘的保密性和安全性负责。</w:t>
      </w:r>
    </w:p>
    <w:p w14:paraId="1AC4E42B">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960" w:leftChars="0" w:right="0" w:rightChars="0" w:hanging="960" w:hangingChars="400"/>
        <w:jc w:val="both"/>
        <w:textAlignment w:val="auto"/>
        <w:outlineLvl w:val="9"/>
        <w:rPr>
          <w:rFonts w:hint="eastAsia"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4.5.2 软件的保管</w:t>
      </w:r>
    </w:p>
    <w:p w14:paraId="0E2A8261">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960" w:leftChars="0" w:right="0" w:rightChars="0" w:hanging="960" w:hangingChars="400"/>
        <w:jc w:val="both"/>
        <w:textAlignment w:val="auto"/>
        <w:outlineLvl w:val="9"/>
        <w:rPr>
          <w:rFonts w:hint="eastAsia"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4.5.2.1 本公司使用的软件应定期由技术负责人组织软件功能的检查，如发现问题，及时更换软件，保障检测工作的进行；</w:t>
      </w:r>
    </w:p>
    <w:p w14:paraId="33234B3B">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960" w:leftChars="0" w:right="0" w:rightChars="0" w:hanging="960" w:hangingChars="400"/>
        <w:jc w:val="both"/>
        <w:textAlignment w:val="auto"/>
        <w:outlineLvl w:val="9"/>
        <w:rPr>
          <w:rFonts w:hint="eastAsia"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4.5.2.2 对于技术性数据处理的计算机软件（含说明书）安装使用后，由办公室统一保存填写《计算机软件登记表》归档。如果需要重新安装使用该软件，需经技术负责人同意后在资料员处登记借出。</w:t>
      </w:r>
    </w:p>
    <w:p w14:paraId="2C175ED4">
      <w:pPr>
        <w:jc w:val="center"/>
        <w:rPr>
          <w:rFonts w:hint="eastAsia" w:asciiTheme="minorEastAsia" w:hAnsiTheme="minorEastAsia" w:eastAsiaTheme="minorEastAsia" w:cstheme="minorEastAsia"/>
          <w:b/>
          <w:bCs/>
          <w:sz w:val="36"/>
          <w:szCs w:val="36"/>
          <w:u w:val="none"/>
          <w:lang w:val="en-US" w:eastAsia="zh-CN"/>
        </w:rPr>
      </w:pPr>
      <w:r>
        <w:rPr>
          <w:rFonts w:hint="eastAsia" w:asciiTheme="minorEastAsia" w:hAnsiTheme="minorEastAsia" w:cstheme="minorEastAsia"/>
          <w:sz w:val="24"/>
          <w:szCs w:val="24"/>
          <w:lang w:val="en-US" w:eastAsia="zh-CN"/>
        </w:rPr>
        <w:t>4.5.2.3 对于其他通用商业计算机软件的使用由办公室主任统一安装管理，填写</w:t>
      </w:r>
      <w:r>
        <w:rPr>
          <w:rFonts w:hint="eastAsia" w:asciiTheme="minorEastAsia" w:hAnsiTheme="minorEastAsia" w:cstheme="minorEastAsia"/>
          <w:b/>
          <w:bCs/>
          <w:sz w:val="36"/>
          <w:szCs w:val="36"/>
          <w:u w:val="none"/>
          <w:lang w:val="en-US" w:eastAsia="zh-CN"/>
        </w:rPr>
        <w:t>计算机文件及数据控制</w:t>
      </w:r>
      <w:r>
        <w:rPr>
          <w:rFonts w:hint="eastAsia" w:asciiTheme="minorEastAsia" w:hAnsiTheme="minorEastAsia" w:eastAsiaTheme="minorEastAsia" w:cstheme="minorEastAsia"/>
          <w:b/>
          <w:bCs/>
          <w:sz w:val="36"/>
          <w:szCs w:val="36"/>
          <w:u w:val="none"/>
          <w:lang w:val="en-US" w:eastAsia="zh-CN"/>
        </w:rPr>
        <w:t>程序</w:t>
      </w:r>
    </w:p>
    <w:p w14:paraId="20CCE06C">
      <w:pPr>
        <w:jc w:val="center"/>
        <w:rPr>
          <w:rFonts w:hint="eastAsia" w:ascii="黑体" w:hAnsi="黑体" w:eastAsia="黑体" w:cs="黑体"/>
          <w:sz w:val="24"/>
          <w:szCs w:val="24"/>
          <w:u w:val="single"/>
          <w:lang w:val="en-US" w:eastAsia="zh-CN"/>
        </w:rPr>
      </w:pPr>
      <w:r>
        <w:rPr>
          <w:rFonts w:hint="eastAsia" w:ascii="黑体" w:hAnsi="黑体" w:eastAsia="黑体" w:cs="黑体"/>
          <w:sz w:val="24"/>
          <w:szCs w:val="24"/>
          <w:u w:val="single"/>
          <w:lang w:val="en-US" w:eastAsia="zh-CN"/>
        </w:rPr>
        <w:t xml:space="preserve">程序文件   编号：XZTC/CX-26-2022         版本：第3版 第0次修订  （3/4） </w:t>
      </w:r>
    </w:p>
    <w:p w14:paraId="1992F01B">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960" w:leftChars="0" w:right="0" w:rightChars="0" w:hanging="960" w:hangingChars="400"/>
        <w:jc w:val="both"/>
        <w:textAlignment w:val="auto"/>
        <w:outlineLvl w:val="9"/>
        <w:rPr>
          <w:rFonts w:hint="eastAsia"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 xml:space="preserve">      《计算机软件登记表》，如需重新安装使用向资料员借用。</w:t>
      </w:r>
    </w:p>
    <w:p w14:paraId="68C4C98D">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0" w:leftChars="0" w:right="0" w:rightChars="0"/>
        <w:jc w:val="both"/>
        <w:textAlignment w:val="auto"/>
        <w:rPr>
          <w:rFonts w:hint="eastAsia" w:asciiTheme="minorEastAsia" w:hAnsiTheme="minorEastAsia" w:cstheme="minorEastAsia"/>
          <w:b/>
          <w:bCs/>
          <w:sz w:val="24"/>
          <w:szCs w:val="24"/>
          <w:lang w:val="en-US" w:eastAsia="zh-CN"/>
        </w:rPr>
      </w:pPr>
      <w:r>
        <w:rPr>
          <w:rFonts w:hint="eastAsia" w:asciiTheme="minorEastAsia" w:hAnsiTheme="minorEastAsia" w:cstheme="minorEastAsia"/>
          <w:b/>
          <w:bCs/>
          <w:sz w:val="24"/>
          <w:szCs w:val="24"/>
          <w:lang w:val="en-US" w:eastAsia="zh-CN"/>
        </w:rPr>
        <w:t>4.6 计算机网络和自动化设备的维护与管理</w:t>
      </w:r>
    </w:p>
    <w:p w14:paraId="01134091">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720" w:leftChars="0" w:right="0" w:rightChars="0" w:hanging="720" w:hangingChars="300"/>
        <w:jc w:val="both"/>
        <w:textAlignment w:val="auto"/>
        <w:outlineLvl w:val="9"/>
        <w:rPr>
          <w:rFonts w:hint="eastAsia"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4.6.1 计算机及其自动化采集装置，计算的数据由技术负责人定期组织经行核对。核对的方法是人工计算的结果与计算机所得的结果进行数据比对，并做好记录。如果比对有误差，及时找出原因，做出相应调整。</w:t>
      </w:r>
    </w:p>
    <w:p w14:paraId="29BA5B3B">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720" w:leftChars="0" w:right="0" w:rightChars="0" w:hanging="720" w:hangingChars="300"/>
        <w:jc w:val="both"/>
        <w:textAlignment w:val="auto"/>
        <w:outlineLvl w:val="9"/>
        <w:rPr>
          <w:rFonts w:hint="eastAsia"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4.6.2 办公室主任应定期组织对计算机信息系统安全运行情况进行检查测试，及时排除各种安全隐患，防止信息被非法删除、修订、或复制。</w:t>
      </w:r>
    </w:p>
    <w:p w14:paraId="10894982">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720" w:leftChars="0" w:right="0" w:rightChars="0" w:hanging="720" w:hangingChars="300"/>
        <w:jc w:val="both"/>
        <w:textAlignment w:val="auto"/>
        <w:outlineLvl w:val="9"/>
        <w:rPr>
          <w:rFonts w:hint="eastAsia"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4.6.3 使用外来软件时，应交办公室主任进行鉴别。鉴别内容包括：是否存在对本公司信息系统的安全造成影响，是否适用于本公司工作。</w:t>
      </w:r>
    </w:p>
    <w:p w14:paraId="3E679D97">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720" w:leftChars="0" w:right="0" w:rightChars="0" w:hanging="720" w:hangingChars="300"/>
        <w:jc w:val="both"/>
        <w:textAlignment w:val="auto"/>
        <w:outlineLvl w:val="9"/>
        <w:rPr>
          <w:rFonts w:hint="eastAsia"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4.6.4 当计算机信息系统或自动化设备出现问题时，办公室主任应及时组织清除故障。当问题无法解决时，应及时同维修商联系。</w:t>
      </w:r>
    </w:p>
    <w:p w14:paraId="0C6AC59A">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720" w:leftChars="0" w:right="0" w:rightChars="0" w:hanging="720" w:hangingChars="300"/>
        <w:jc w:val="both"/>
        <w:textAlignment w:val="auto"/>
        <w:outlineLvl w:val="9"/>
        <w:rPr>
          <w:rFonts w:hint="eastAsia"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4.6.5 办公室主任负责统一安装防病毒软件，操作人员及时升级杀病毒。</w:t>
      </w:r>
    </w:p>
    <w:p w14:paraId="3787CC4D">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723" w:leftChars="0" w:right="0" w:rightChars="0" w:hanging="723" w:hangingChars="300"/>
        <w:jc w:val="both"/>
        <w:textAlignment w:val="auto"/>
        <w:outlineLvl w:val="9"/>
        <w:rPr>
          <w:rFonts w:hint="eastAsia" w:asciiTheme="minorEastAsia" w:hAnsiTheme="minorEastAsia" w:cstheme="minorEastAsia"/>
          <w:b/>
          <w:bCs/>
          <w:sz w:val="24"/>
          <w:szCs w:val="24"/>
          <w:lang w:val="en-US" w:eastAsia="zh-CN"/>
        </w:rPr>
      </w:pPr>
      <w:r>
        <w:rPr>
          <w:rFonts w:hint="eastAsia" w:asciiTheme="minorEastAsia" w:hAnsiTheme="minorEastAsia" w:cstheme="minorEastAsia"/>
          <w:b/>
          <w:bCs/>
          <w:sz w:val="24"/>
          <w:szCs w:val="24"/>
          <w:lang w:val="en-US" w:eastAsia="zh-CN"/>
        </w:rPr>
        <w:t>4.7 数据的检索</w:t>
      </w:r>
    </w:p>
    <w:p w14:paraId="67F5C45D">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720" w:leftChars="0" w:right="0" w:rightChars="0" w:hanging="720" w:hangingChars="300"/>
        <w:jc w:val="both"/>
        <w:textAlignment w:val="auto"/>
        <w:outlineLvl w:val="9"/>
        <w:rPr>
          <w:rFonts w:hint="eastAsia"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4.7.1 对于尚未归档的电子数据和报告的检索，由实验室主任或指定人员负责；对归档的所有电子数据和报告的检索，都必须经实验室主任批准，由资料员负责进行管理</w:t>
      </w:r>
    </w:p>
    <w:p w14:paraId="1F825BE2">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723" w:leftChars="0" w:right="0" w:rightChars="0" w:hanging="723" w:hangingChars="300"/>
        <w:jc w:val="both"/>
        <w:textAlignment w:val="auto"/>
        <w:outlineLvl w:val="9"/>
        <w:rPr>
          <w:rFonts w:hint="eastAsia" w:asciiTheme="minorEastAsia" w:hAnsiTheme="minorEastAsia" w:cstheme="minorEastAsia"/>
          <w:b/>
          <w:bCs/>
          <w:sz w:val="24"/>
          <w:szCs w:val="24"/>
          <w:lang w:val="en-US" w:eastAsia="zh-CN"/>
        </w:rPr>
      </w:pPr>
      <w:r>
        <w:rPr>
          <w:rFonts w:hint="eastAsia" w:asciiTheme="minorEastAsia" w:hAnsiTheme="minorEastAsia" w:cstheme="minorEastAsia"/>
          <w:b/>
          <w:bCs/>
          <w:sz w:val="24"/>
          <w:szCs w:val="24"/>
          <w:lang w:val="en-US" w:eastAsia="zh-CN"/>
        </w:rPr>
        <w:t>4.8 计算机设备及其软件保存的环境</w:t>
      </w:r>
    </w:p>
    <w:p w14:paraId="27D05BB9">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720" w:leftChars="0" w:right="0" w:rightChars="0" w:hanging="720" w:hangingChars="300"/>
        <w:jc w:val="both"/>
        <w:textAlignment w:val="auto"/>
        <w:outlineLvl w:val="9"/>
        <w:rPr>
          <w:rFonts w:hint="eastAsia"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4.8.1 计算机及其自动设备应保证在相对干燥、常温、无烟尘、无强大磁场干扰、无辐射、防止静电、不间断电流和相对安静的条件下运行。</w:t>
      </w:r>
    </w:p>
    <w:p w14:paraId="5E4186A8">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720" w:leftChars="0" w:right="0" w:rightChars="0" w:hanging="720" w:hangingChars="300"/>
        <w:jc w:val="both"/>
        <w:textAlignment w:val="auto"/>
        <w:outlineLvl w:val="9"/>
        <w:rPr>
          <w:rFonts w:hint="eastAsia"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4.8.2 计算机软件及检测资料存档记录光盘或软盘应保证在相对干燥、常温、无烟尘、无强大磁场干扰、无辐射、防止静电的条件下储存。</w:t>
      </w:r>
    </w:p>
    <w:p w14:paraId="174E9E08">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723" w:leftChars="0" w:right="0" w:rightChars="0" w:hanging="723" w:hangingChars="300"/>
        <w:jc w:val="both"/>
        <w:textAlignment w:val="auto"/>
        <w:outlineLvl w:val="9"/>
        <w:rPr>
          <w:rFonts w:hint="eastAsia" w:asciiTheme="minorEastAsia" w:hAnsiTheme="minorEastAsia" w:cstheme="minorEastAsia"/>
          <w:b/>
          <w:bCs/>
          <w:sz w:val="24"/>
          <w:szCs w:val="24"/>
          <w:lang w:val="en-US" w:eastAsia="zh-CN"/>
        </w:rPr>
      </w:pPr>
      <w:r>
        <w:rPr>
          <w:rFonts w:hint="eastAsia" w:asciiTheme="minorEastAsia" w:hAnsiTheme="minorEastAsia" w:cstheme="minorEastAsia"/>
          <w:b/>
          <w:bCs/>
          <w:sz w:val="24"/>
          <w:szCs w:val="24"/>
          <w:lang w:val="en-US" w:eastAsia="zh-CN"/>
        </w:rPr>
        <w:t>4.9.电子签名的控制管理及使用</w:t>
      </w:r>
    </w:p>
    <w:p w14:paraId="321BF70F">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720" w:leftChars="0" w:right="0" w:rightChars="0" w:hanging="720" w:hangingChars="300"/>
        <w:jc w:val="both"/>
        <w:textAlignment w:val="auto"/>
        <w:outlineLvl w:val="9"/>
        <w:rPr>
          <w:rFonts w:hint="eastAsia"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4.9.1 对公司使用实验室信息管理系统过程中所涉及电子签名的制作、储存和管理使用，由实验室主任统一协调负责，电子签名使用者和质量负责人进行监督。其中，由电子签名拟使用者明确使用范围并提出申请，经公司法人、最高管理者、技术负责人、质量负责人共同进行审批，审批同意后由实验室主任递交相应材料交由信息管理系统供应商进行制作并储存，制作完成后实验室主任负责在电子签名使用者的监督下销毁留存于实验室的相应纸质材料及电子材料，供应商将电子签名的使用权限仅绑定于使用者个人的操作账号。</w:t>
      </w:r>
    </w:p>
    <w:p w14:paraId="57CD61FC">
      <w:pPr>
        <w:keepNext w:val="0"/>
        <w:keepLines w:val="0"/>
        <w:pageBreakBefore w:val="0"/>
        <w:widowControl w:val="0"/>
        <w:kinsoku/>
        <w:wordWrap/>
        <w:overflowPunct/>
        <w:topLinePunct w:val="0"/>
        <w:autoSpaceDE/>
        <w:autoSpaceDN/>
        <w:bidi w:val="0"/>
        <w:adjustRightInd/>
        <w:snapToGrid/>
        <w:ind w:left="720" w:hanging="720" w:hangingChars="300"/>
        <w:jc w:val="center"/>
        <w:textAlignment w:val="auto"/>
        <w:rPr>
          <w:rFonts w:hint="eastAsia" w:asciiTheme="minorEastAsia" w:hAnsiTheme="minorEastAsia" w:eastAsiaTheme="minorEastAsia" w:cstheme="minorEastAsia"/>
          <w:b/>
          <w:bCs/>
          <w:sz w:val="36"/>
          <w:szCs w:val="36"/>
          <w:u w:val="none"/>
          <w:lang w:val="en-US" w:eastAsia="zh-CN"/>
        </w:rPr>
      </w:pPr>
      <w:r>
        <w:rPr>
          <w:rFonts w:hint="eastAsia" w:asciiTheme="minorEastAsia" w:hAnsiTheme="minorEastAsia" w:cstheme="minorEastAsia"/>
          <w:sz w:val="24"/>
          <w:szCs w:val="24"/>
          <w:lang w:val="en-US" w:eastAsia="zh-CN"/>
        </w:rPr>
        <w:t>4.9.2 制作完成后的电子签名应独立贮存于供应商及其所提供的系统中，后续所       有可能发生的变更必须由电子签名使用者、公司法人、最高管理者、技术</w:t>
      </w:r>
      <w:r>
        <w:rPr>
          <w:rFonts w:hint="eastAsia" w:asciiTheme="minorEastAsia" w:hAnsiTheme="minorEastAsia" w:cstheme="minorEastAsia"/>
          <w:b/>
          <w:bCs/>
          <w:sz w:val="36"/>
          <w:szCs w:val="36"/>
          <w:u w:val="none"/>
          <w:lang w:val="en-US" w:eastAsia="zh-CN"/>
        </w:rPr>
        <w:t>计算机文件及数据控制</w:t>
      </w:r>
      <w:r>
        <w:rPr>
          <w:rFonts w:hint="eastAsia" w:asciiTheme="minorEastAsia" w:hAnsiTheme="minorEastAsia" w:eastAsiaTheme="minorEastAsia" w:cstheme="minorEastAsia"/>
          <w:b/>
          <w:bCs/>
          <w:sz w:val="36"/>
          <w:szCs w:val="36"/>
          <w:u w:val="none"/>
          <w:lang w:val="en-US" w:eastAsia="zh-CN"/>
        </w:rPr>
        <w:t>程序</w:t>
      </w:r>
    </w:p>
    <w:p w14:paraId="1F38EF36">
      <w:pPr>
        <w:jc w:val="center"/>
        <w:rPr>
          <w:rFonts w:hint="eastAsia" w:ascii="黑体" w:hAnsi="黑体" w:eastAsia="黑体" w:cs="黑体"/>
          <w:sz w:val="24"/>
          <w:szCs w:val="24"/>
          <w:u w:val="single"/>
          <w:lang w:val="en-US" w:eastAsia="zh-CN"/>
        </w:rPr>
      </w:pPr>
      <w:r>
        <w:rPr>
          <w:rFonts w:hint="eastAsia" w:ascii="黑体" w:hAnsi="黑体" w:eastAsia="黑体" w:cs="黑体"/>
          <w:sz w:val="24"/>
          <w:szCs w:val="24"/>
          <w:u w:val="single"/>
          <w:lang w:val="en-US" w:eastAsia="zh-CN"/>
        </w:rPr>
        <w:t xml:space="preserve">程序文件   编号：XZTC/CX-26-2022         版本：第3版 第0次修订  （4/4） </w:t>
      </w:r>
    </w:p>
    <w:p w14:paraId="4D60F041">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718" w:leftChars="342" w:right="0" w:rightChars="0" w:firstLine="0" w:firstLineChars="0"/>
        <w:jc w:val="both"/>
        <w:textAlignment w:val="auto"/>
        <w:outlineLvl w:val="9"/>
        <w:rPr>
          <w:rFonts w:hint="eastAsia"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负责人、质量负责人共同进行审批，审批同意后由实验室主任协调联系供应商进行修改，电子签名使用者和质量负责人核对变更结果。</w:t>
      </w:r>
    </w:p>
    <w:p w14:paraId="65F286E4">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720" w:leftChars="0" w:right="0" w:rightChars="0" w:hanging="720" w:hangingChars="300"/>
        <w:jc w:val="both"/>
        <w:textAlignment w:val="auto"/>
        <w:outlineLvl w:val="9"/>
        <w:rPr>
          <w:rFonts w:hint="default"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4.9.3 电子签名在系统中应规定明确的使用范围并进行有效限制，使用者须定期更换操作账号的密码并妥善保管，还须配合质量负责人对电子签名的使用情况（包括不限于签字时间、签字领域、授权账号等信息）进行核实和检查，确保其真实性。</w:t>
      </w:r>
    </w:p>
    <w:p w14:paraId="7A679778">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720" w:leftChars="0" w:right="0" w:rightChars="0" w:hanging="720" w:hangingChars="300"/>
        <w:jc w:val="both"/>
        <w:textAlignment w:val="auto"/>
        <w:outlineLvl w:val="9"/>
        <w:rPr>
          <w:rFonts w:hint="default"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4.9.4 电子签名的使用者应知悉其满足上述条件的电子签名与手写签名具备同等的法律效力，在使用时，表示其同意、认可、并愿意承担相应的责任和义务。且应对此进行声明，确保其有效性。</w:t>
      </w:r>
    </w:p>
    <w:p w14:paraId="38DFB382">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723" w:leftChars="0" w:right="0" w:rightChars="0" w:hanging="723" w:hangingChars="300"/>
        <w:jc w:val="both"/>
        <w:textAlignment w:val="auto"/>
        <w:outlineLvl w:val="9"/>
        <w:rPr>
          <w:rFonts w:hint="eastAsia" w:asciiTheme="minorEastAsia" w:hAnsiTheme="minorEastAsia" w:cstheme="minorEastAsia"/>
          <w:b/>
          <w:bCs/>
          <w:sz w:val="24"/>
          <w:szCs w:val="24"/>
          <w:lang w:val="en-US" w:eastAsia="zh-CN"/>
        </w:rPr>
      </w:pPr>
      <w:r>
        <w:rPr>
          <w:rFonts w:hint="eastAsia" w:asciiTheme="minorEastAsia" w:hAnsiTheme="minorEastAsia" w:cstheme="minorEastAsia"/>
          <w:b/>
          <w:bCs/>
          <w:sz w:val="24"/>
          <w:szCs w:val="24"/>
          <w:lang w:val="en-US" w:eastAsia="zh-CN"/>
        </w:rPr>
        <w:t>5.相关文件</w:t>
      </w:r>
    </w:p>
    <w:p w14:paraId="44EF19C3">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0" w:leftChars="0" w:right="0" w:rightChars="0"/>
        <w:jc w:val="both"/>
        <w:textAlignment w:val="auto"/>
        <w:outlineLvl w:val="9"/>
        <w:rPr>
          <w:rFonts w:hint="eastAsia" w:asciiTheme="minorEastAsia" w:hAnsi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w:t>
      </w:r>
      <w:r>
        <w:rPr>
          <w:rFonts w:hint="eastAsia" w:asciiTheme="minorEastAsia" w:hAnsiTheme="minorEastAsia" w:cstheme="minorEastAsia"/>
          <w:b w:val="0"/>
          <w:bCs w:val="0"/>
          <w:sz w:val="24"/>
          <w:szCs w:val="24"/>
          <w:lang w:val="en-US" w:eastAsia="zh-CN"/>
        </w:rPr>
        <w:t>记录</w:t>
      </w:r>
      <w:r>
        <w:rPr>
          <w:rFonts w:hint="eastAsia" w:asciiTheme="minorEastAsia" w:hAnsiTheme="minorEastAsia" w:eastAsiaTheme="minorEastAsia" w:cstheme="minorEastAsia"/>
          <w:b w:val="0"/>
          <w:bCs w:val="0"/>
          <w:sz w:val="24"/>
          <w:szCs w:val="24"/>
          <w:lang w:val="en-US" w:eastAsia="zh-CN"/>
        </w:rPr>
        <w:t xml:space="preserve">控制程序》                    </w:t>
      </w:r>
      <w:r>
        <w:rPr>
          <w:rFonts w:hint="eastAsia" w:asciiTheme="minorEastAsia" w:hAnsiTheme="minorEastAsia" w:cstheme="minorEastAsia"/>
          <w:b w:val="0"/>
          <w:bCs w:val="0"/>
          <w:sz w:val="24"/>
          <w:szCs w:val="24"/>
          <w:lang w:val="en-US" w:eastAsia="zh-CN"/>
        </w:rPr>
        <w:t xml:space="preserve">      </w:t>
      </w:r>
      <w:r>
        <w:rPr>
          <w:rFonts w:hint="eastAsia" w:asciiTheme="minorEastAsia" w:hAnsiTheme="minorEastAsia" w:eastAsiaTheme="minorEastAsia" w:cstheme="minorEastAsia"/>
          <w:b w:val="0"/>
          <w:bCs w:val="0"/>
          <w:sz w:val="24"/>
          <w:szCs w:val="24"/>
          <w:lang w:val="en-US" w:eastAsia="zh-CN"/>
        </w:rPr>
        <w:t>XZTC/CX-</w:t>
      </w:r>
      <w:r>
        <w:rPr>
          <w:rFonts w:hint="eastAsia" w:asciiTheme="minorEastAsia" w:hAnsiTheme="minorEastAsia" w:cstheme="minorEastAsia"/>
          <w:b w:val="0"/>
          <w:bCs w:val="0"/>
          <w:sz w:val="24"/>
          <w:szCs w:val="24"/>
          <w:lang w:val="en-US" w:eastAsia="zh-CN"/>
        </w:rPr>
        <w:t>19-2022</w:t>
      </w:r>
    </w:p>
    <w:p w14:paraId="27B4A749">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0" w:leftChars="0" w:right="0" w:rightChars="0"/>
        <w:jc w:val="both"/>
        <w:textAlignment w:val="auto"/>
        <w:outlineLvl w:val="9"/>
        <w:rPr>
          <w:rFonts w:hint="eastAsia" w:asciiTheme="minorEastAsia" w:hAnsiTheme="minorEastAsia" w:cstheme="minorEastAsia"/>
          <w:b w:val="0"/>
          <w:bCs w:val="0"/>
          <w:sz w:val="24"/>
          <w:szCs w:val="24"/>
          <w:lang w:val="en-US" w:eastAsia="zh-CN"/>
        </w:rPr>
      </w:pPr>
      <w:r>
        <w:rPr>
          <w:rFonts w:hint="eastAsia" w:asciiTheme="minorEastAsia" w:hAnsiTheme="minorEastAsia" w:cstheme="minorEastAsia"/>
          <w:b w:val="0"/>
          <w:bCs w:val="0"/>
          <w:sz w:val="24"/>
          <w:szCs w:val="24"/>
          <w:lang w:val="en-US" w:eastAsia="zh-CN"/>
        </w:rPr>
        <w:t xml:space="preserve">《设施与环境条件控制和维护程序》          </w:t>
      </w:r>
      <w:r>
        <w:rPr>
          <w:rFonts w:hint="eastAsia" w:asciiTheme="minorEastAsia" w:hAnsiTheme="minorEastAsia" w:eastAsiaTheme="minorEastAsia" w:cstheme="minorEastAsia"/>
          <w:b w:val="0"/>
          <w:bCs w:val="0"/>
          <w:sz w:val="24"/>
          <w:szCs w:val="24"/>
          <w:lang w:val="en-US" w:eastAsia="zh-CN"/>
        </w:rPr>
        <w:t>XZTC/CX-</w:t>
      </w:r>
      <w:r>
        <w:rPr>
          <w:rFonts w:hint="eastAsia" w:asciiTheme="minorEastAsia" w:hAnsiTheme="minorEastAsia" w:cstheme="minorEastAsia"/>
          <w:b w:val="0"/>
          <w:bCs w:val="0"/>
          <w:sz w:val="24"/>
          <w:szCs w:val="24"/>
          <w:lang w:val="en-US" w:eastAsia="zh-CN"/>
        </w:rPr>
        <w:t>02-2022</w:t>
      </w:r>
    </w:p>
    <w:p w14:paraId="22BA2707">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0" w:leftChars="0" w:right="0" w:rightChars="0"/>
        <w:jc w:val="both"/>
        <w:textAlignment w:val="auto"/>
        <w:outlineLvl w:val="9"/>
        <w:rPr>
          <w:rFonts w:hint="eastAsia" w:asciiTheme="minorEastAsia" w:hAnsiTheme="minorEastAsia" w:cstheme="minorEastAsia"/>
          <w:b w:val="0"/>
          <w:bCs w:val="0"/>
          <w:sz w:val="24"/>
          <w:szCs w:val="24"/>
          <w:lang w:val="en-US" w:eastAsia="zh-CN"/>
        </w:rPr>
      </w:pPr>
    </w:p>
    <w:p w14:paraId="001F3ACB">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723" w:leftChars="0" w:right="0" w:rightChars="0" w:hanging="723" w:hangingChars="300"/>
        <w:jc w:val="both"/>
        <w:textAlignment w:val="auto"/>
        <w:outlineLvl w:val="9"/>
        <w:rPr>
          <w:rFonts w:hint="eastAsia" w:asciiTheme="minorEastAsia" w:hAnsiTheme="minorEastAsia" w:cstheme="minorEastAsia"/>
          <w:b/>
          <w:bCs/>
          <w:sz w:val="24"/>
          <w:szCs w:val="24"/>
          <w:lang w:val="en-US" w:eastAsia="zh-CN"/>
        </w:rPr>
      </w:pPr>
      <w:r>
        <w:rPr>
          <w:rFonts w:hint="eastAsia" w:asciiTheme="minorEastAsia" w:hAnsiTheme="minorEastAsia" w:cstheme="minorEastAsia"/>
          <w:b/>
          <w:bCs/>
          <w:sz w:val="24"/>
          <w:szCs w:val="24"/>
          <w:lang w:val="en-US" w:eastAsia="zh-CN"/>
        </w:rPr>
        <w:t>6.记录</w:t>
      </w:r>
    </w:p>
    <w:p w14:paraId="43372D5B">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0" w:leftChars="0" w:right="0" w:rightChars="0"/>
        <w:jc w:val="both"/>
        <w:textAlignment w:val="auto"/>
        <w:outlineLvl w:val="9"/>
        <w:rPr>
          <w:rFonts w:hint="eastAsia" w:asciiTheme="majorEastAsia" w:hAnsiTheme="majorEastAsia" w:eastAsiaTheme="majorEastAsia" w:cstheme="majorEastAsia"/>
          <w:b w:val="0"/>
          <w:bCs w:val="0"/>
          <w:sz w:val="24"/>
          <w:szCs w:val="24"/>
          <w:u w:val="none"/>
          <w:lang w:val="en-US" w:eastAsia="zh-CN"/>
        </w:rPr>
      </w:pPr>
      <w:r>
        <w:rPr>
          <w:rFonts w:hint="eastAsia" w:asciiTheme="majorEastAsia" w:hAnsiTheme="majorEastAsia" w:eastAsiaTheme="majorEastAsia" w:cstheme="majorEastAsia"/>
          <w:b w:val="0"/>
          <w:bCs w:val="0"/>
          <w:sz w:val="24"/>
          <w:szCs w:val="24"/>
          <w:u w:val="none"/>
          <w:lang w:val="en-US" w:eastAsia="zh-CN"/>
        </w:rPr>
        <w:t xml:space="preserve">《计算机软件登记表》                      </w:t>
      </w:r>
      <w:r>
        <w:rPr>
          <w:rFonts w:hint="eastAsia" w:asciiTheme="minorEastAsia" w:hAnsiTheme="minorEastAsia" w:cstheme="minorEastAsia"/>
          <w:sz w:val="24"/>
          <w:szCs w:val="24"/>
          <w:lang w:val="en-US" w:eastAsia="zh-CN"/>
        </w:rPr>
        <w:t>XZTC/BG-26-01</w:t>
      </w:r>
    </w:p>
    <w:p w14:paraId="2695F468">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0" w:leftChars="0" w:right="0" w:rightChars="0"/>
        <w:jc w:val="both"/>
        <w:textAlignment w:val="auto"/>
        <w:outlineLvl w:val="9"/>
        <w:rPr>
          <w:rFonts w:hint="eastAsia" w:asciiTheme="majorEastAsia" w:hAnsiTheme="majorEastAsia" w:eastAsiaTheme="majorEastAsia" w:cstheme="majorEastAsia"/>
          <w:b w:val="0"/>
          <w:bCs w:val="0"/>
          <w:sz w:val="24"/>
          <w:szCs w:val="24"/>
          <w:u w:val="none"/>
          <w:lang w:val="en-US" w:eastAsia="zh-CN"/>
        </w:rPr>
      </w:pPr>
      <w:r>
        <w:rPr>
          <w:rFonts w:hint="eastAsia" w:asciiTheme="majorEastAsia" w:hAnsiTheme="majorEastAsia" w:eastAsiaTheme="majorEastAsia" w:cstheme="majorEastAsia"/>
          <w:b w:val="0"/>
          <w:bCs w:val="0"/>
          <w:sz w:val="24"/>
          <w:szCs w:val="24"/>
          <w:u w:val="none"/>
          <w:lang w:val="en-US" w:eastAsia="zh-CN"/>
        </w:rPr>
        <w:t xml:space="preserve">《计算机内容变更申请表》                  </w:t>
      </w:r>
      <w:r>
        <w:rPr>
          <w:rFonts w:hint="eastAsia" w:asciiTheme="minorEastAsia" w:hAnsiTheme="minorEastAsia" w:cstheme="minorEastAsia"/>
          <w:sz w:val="24"/>
          <w:szCs w:val="24"/>
          <w:lang w:val="en-US" w:eastAsia="zh-CN"/>
        </w:rPr>
        <w:t>XZTC/BG-26-02</w:t>
      </w:r>
    </w:p>
    <w:p w14:paraId="5A47A7CE">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720" w:leftChars="0" w:right="0" w:rightChars="0" w:hanging="720" w:hangingChars="300"/>
        <w:jc w:val="both"/>
        <w:textAlignment w:val="auto"/>
        <w:rPr>
          <w:rFonts w:hint="eastAsia" w:asciiTheme="minorEastAsia" w:hAnsiTheme="minorEastAsia" w:cstheme="minorEastAsia"/>
          <w:sz w:val="24"/>
          <w:szCs w:val="24"/>
          <w:lang w:val="en-US" w:eastAsia="zh-CN"/>
        </w:rPr>
      </w:pPr>
    </w:p>
    <w:p w14:paraId="3C6902A5">
      <w:pPr>
        <w:keepNext w:val="0"/>
        <w:keepLines w:val="0"/>
        <w:pageBreakBefore w:val="0"/>
        <w:widowControl w:val="0"/>
        <w:numPr>
          <w:ilvl w:val="0"/>
          <w:numId w:val="1"/>
        </w:numPr>
        <w:kinsoku/>
        <w:wordWrap/>
        <w:overflowPunct/>
        <w:topLinePunct w:val="0"/>
        <w:autoSpaceDE/>
        <w:autoSpaceDN/>
        <w:bidi w:val="0"/>
        <w:adjustRightInd/>
        <w:snapToGrid/>
        <w:spacing w:line="400" w:lineRule="exact"/>
        <w:ind w:left="0" w:leftChars="0" w:right="0" w:rightChars="0"/>
        <w:jc w:val="both"/>
        <w:textAlignment w:val="auto"/>
        <w:outlineLvl w:val="9"/>
        <w:rPr>
          <w:rFonts w:hint="eastAsia" w:ascii="黑体" w:hAnsi="黑体" w:eastAsia="黑体" w:cs="黑体"/>
          <w:sz w:val="24"/>
          <w:szCs w:val="24"/>
          <w:u w:val="single"/>
          <w:lang w:val="en-US" w:eastAsia="zh-CN"/>
        </w:rPr>
      </w:pPr>
      <w:r>
        <w:rPr>
          <w:rFonts w:hint="eastAsia" w:asciiTheme="minorEastAsia" w:hAnsiTheme="minorEastAsia" w:cstheme="minorEastAsia"/>
          <w:b/>
          <w:bCs/>
          <w:sz w:val="28"/>
          <w:szCs w:val="28"/>
          <w:u w:val="none"/>
          <w:lang w:val="en-US" w:eastAsia="zh-CN"/>
        </w:rPr>
        <w:t>相关文件</w:t>
      </w:r>
    </w:p>
    <w:p w14:paraId="0F6ADF33">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0" w:leftChars="0" w:right="0" w:rightChars="0"/>
        <w:jc w:val="both"/>
        <w:textAlignment w:val="auto"/>
        <w:outlineLvl w:val="9"/>
        <w:rPr>
          <w:rFonts w:hint="eastAsia" w:asciiTheme="minorEastAsia" w:hAnsi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w:t>
      </w:r>
      <w:r>
        <w:rPr>
          <w:rFonts w:hint="eastAsia" w:asciiTheme="minorEastAsia" w:hAnsiTheme="minorEastAsia" w:cstheme="minorEastAsia"/>
          <w:b w:val="0"/>
          <w:bCs w:val="0"/>
          <w:sz w:val="24"/>
          <w:szCs w:val="24"/>
          <w:lang w:val="en-US" w:eastAsia="zh-CN"/>
        </w:rPr>
        <w:t>记录</w:t>
      </w:r>
      <w:r>
        <w:rPr>
          <w:rFonts w:hint="eastAsia" w:asciiTheme="minorEastAsia" w:hAnsiTheme="minorEastAsia" w:eastAsiaTheme="minorEastAsia" w:cstheme="minorEastAsia"/>
          <w:b w:val="0"/>
          <w:bCs w:val="0"/>
          <w:sz w:val="24"/>
          <w:szCs w:val="24"/>
          <w:lang w:val="en-US" w:eastAsia="zh-CN"/>
        </w:rPr>
        <w:t xml:space="preserve">控制程序》                    </w:t>
      </w:r>
      <w:r>
        <w:rPr>
          <w:rFonts w:hint="eastAsia" w:asciiTheme="minorEastAsia" w:hAnsiTheme="minorEastAsia" w:cstheme="minorEastAsia"/>
          <w:b w:val="0"/>
          <w:bCs w:val="0"/>
          <w:sz w:val="24"/>
          <w:szCs w:val="24"/>
          <w:lang w:val="en-US" w:eastAsia="zh-CN"/>
        </w:rPr>
        <w:t xml:space="preserve">      </w:t>
      </w:r>
      <w:r>
        <w:rPr>
          <w:rFonts w:hint="eastAsia" w:asciiTheme="minorEastAsia" w:hAnsiTheme="minorEastAsia" w:eastAsiaTheme="minorEastAsia" w:cstheme="minorEastAsia"/>
          <w:b w:val="0"/>
          <w:bCs w:val="0"/>
          <w:sz w:val="24"/>
          <w:szCs w:val="24"/>
          <w:lang w:val="en-US" w:eastAsia="zh-CN"/>
        </w:rPr>
        <w:t>XZTC/CX-</w:t>
      </w:r>
      <w:r>
        <w:rPr>
          <w:rFonts w:hint="eastAsia" w:asciiTheme="minorEastAsia" w:hAnsiTheme="minorEastAsia" w:cstheme="minorEastAsia"/>
          <w:b w:val="0"/>
          <w:bCs w:val="0"/>
          <w:sz w:val="24"/>
          <w:szCs w:val="24"/>
          <w:lang w:val="en-US" w:eastAsia="zh-CN"/>
        </w:rPr>
        <w:t>19-2022</w:t>
      </w:r>
    </w:p>
    <w:p w14:paraId="2D3E5637">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0" w:leftChars="0" w:right="0" w:rightChars="0"/>
        <w:jc w:val="both"/>
        <w:textAlignment w:val="auto"/>
        <w:outlineLvl w:val="9"/>
        <w:rPr>
          <w:rFonts w:hint="eastAsia" w:asciiTheme="minorEastAsia" w:hAnsiTheme="minorEastAsia" w:cstheme="minorEastAsia"/>
          <w:b w:val="0"/>
          <w:bCs w:val="0"/>
          <w:sz w:val="24"/>
          <w:szCs w:val="24"/>
          <w:lang w:val="en-US" w:eastAsia="zh-CN"/>
        </w:rPr>
      </w:pPr>
      <w:r>
        <w:rPr>
          <w:rFonts w:hint="eastAsia" w:asciiTheme="minorEastAsia" w:hAnsiTheme="minorEastAsia" w:cstheme="minorEastAsia"/>
          <w:b w:val="0"/>
          <w:bCs w:val="0"/>
          <w:sz w:val="24"/>
          <w:szCs w:val="24"/>
          <w:lang w:val="en-US" w:eastAsia="zh-CN"/>
        </w:rPr>
        <w:t xml:space="preserve">《设施与环境条件控制和维护程序》          </w:t>
      </w:r>
      <w:r>
        <w:rPr>
          <w:rFonts w:hint="eastAsia" w:asciiTheme="minorEastAsia" w:hAnsiTheme="minorEastAsia" w:eastAsiaTheme="minorEastAsia" w:cstheme="minorEastAsia"/>
          <w:b w:val="0"/>
          <w:bCs w:val="0"/>
          <w:sz w:val="24"/>
          <w:szCs w:val="24"/>
          <w:lang w:val="en-US" w:eastAsia="zh-CN"/>
        </w:rPr>
        <w:t>XZTC/CX-</w:t>
      </w:r>
      <w:r>
        <w:rPr>
          <w:rFonts w:hint="eastAsia" w:asciiTheme="minorEastAsia" w:hAnsiTheme="minorEastAsia" w:cstheme="minorEastAsia"/>
          <w:b w:val="0"/>
          <w:bCs w:val="0"/>
          <w:sz w:val="24"/>
          <w:szCs w:val="24"/>
          <w:lang w:val="en-US" w:eastAsia="zh-CN"/>
        </w:rPr>
        <w:t>02-2022</w:t>
      </w:r>
    </w:p>
    <w:p w14:paraId="760522AF">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0" w:leftChars="0" w:right="0" w:rightChars="0"/>
        <w:jc w:val="both"/>
        <w:textAlignment w:val="auto"/>
        <w:outlineLvl w:val="9"/>
        <w:rPr>
          <w:rFonts w:hint="eastAsia" w:asciiTheme="minorEastAsia" w:hAnsiTheme="minorEastAsia" w:cstheme="minorEastAsia"/>
          <w:b w:val="0"/>
          <w:bCs w:val="0"/>
          <w:sz w:val="24"/>
          <w:szCs w:val="24"/>
          <w:lang w:val="en-US" w:eastAsia="zh-CN"/>
        </w:rPr>
      </w:pPr>
    </w:p>
    <w:p w14:paraId="794CE5F4">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0" w:leftChars="0" w:right="0" w:rightChars="0"/>
        <w:jc w:val="both"/>
        <w:textAlignment w:val="auto"/>
        <w:outlineLvl w:val="9"/>
        <w:rPr>
          <w:rFonts w:hint="eastAsia" w:asciiTheme="majorEastAsia" w:hAnsiTheme="majorEastAsia" w:eastAsiaTheme="majorEastAsia" w:cstheme="majorEastAsia"/>
          <w:b/>
          <w:bCs/>
          <w:sz w:val="28"/>
          <w:szCs w:val="28"/>
          <w:lang w:val="en-US" w:eastAsia="zh-CN"/>
        </w:rPr>
      </w:pPr>
      <w:r>
        <w:rPr>
          <w:rFonts w:hint="eastAsia" w:asciiTheme="majorEastAsia" w:hAnsiTheme="majorEastAsia" w:eastAsiaTheme="majorEastAsia" w:cstheme="majorEastAsia"/>
          <w:b/>
          <w:bCs/>
          <w:sz w:val="28"/>
          <w:szCs w:val="28"/>
          <w:lang w:val="en-US" w:eastAsia="zh-CN"/>
        </w:rPr>
        <w:t>6.记录</w:t>
      </w:r>
    </w:p>
    <w:p w14:paraId="3CD30A09">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0" w:leftChars="0" w:right="0" w:rightChars="0"/>
        <w:jc w:val="both"/>
        <w:textAlignment w:val="auto"/>
        <w:outlineLvl w:val="9"/>
        <w:rPr>
          <w:rFonts w:hint="eastAsia" w:asciiTheme="majorEastAsia" w:hAnsiTheme="majorEastAsia" w:eastAsiaTheme="majorEastAsia" w:cstheme="majorEastAsia"/>
          <w:b w:val="0"/>
          <w:bCs w:val="0"/>
          <w:sz w:val="24"/>
          <w:szCs w:val="24"/>
          <w:u w:val="none"/>
          <w:lang w:val="en-US" w:eastAsia="zh-CN"/>
        </w:rPr>
      </w:pPr>
      <w:r>
        <w:rPr>
          <w:rFonts w:hint="eastAsia" w:asciiTheme="majorEastAsia" w:hAnsiTheme="majorEastAsia" w:eastAsiaTheme="majorEastAsia" w:cstheme="majorEastAsia"/>
          <w:b w:val="0"/>
          <w:bCs w:val="0"/>
          <w:sz w:val="24"/>
          <w:szCs w:val="24"/>
          <w:u w:val="none"/>
          <w:lang w:val="en-US" w:eastAsia="zh-CN"/>
        </w:rPr>
        <w:t xml:space="preserve">《计算机软件登记表》                      </w:t>
      </w:r>
      <w:r>
        <w:rPr>
          <w:rFonts w:hint="eastAsia" w:asciiTheme="minorEastAsia" w:hAnsiTheme="minorEastAsia" w:cstheme="minorEastAsia"/>
          <w:sz w:val="24"/>
          <w:szCs w:val="24"/>
          <w:lang w:val="en-US" w:eastAsia="zh-CN"/>
        </w:rPr>
        <w:t>XZTC/BG-26-01</w:t>
      </w:r>
    </w:p>
    <w:p w14:paraId="6F059CFA">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0" w:leftChars="0" w:right="0" w:rightChars="0"/>
        <w:jc w:val="both"/>
        <w:textAlignment w:val="auto"/>
        <w:outlineLvl w:val="9"/>
        <w:rPr>
          <w:rFonts w:hint="eastAsia" w:asciiTheme="majorEastAsia" w:hAnsiTheme="majorEastAsia" w:eastAsiaTheme="majorEastAsia" w:cstheme="majorEastAsia"/>
          <w:b w:val="0"/>
          <w:bCs w:val="0"/>
          <w:sz w:val="24"/>
          <w:szCs w:val="24"/>
          <w:u w:val="none"/>
          <w:lang w:val="en-US" w:eastAsia="zh-CN"/>
        </w:rPr>
      </w:pPr>
      <w:r>
        <w:rPr>
          <w:rFonts w:hint="eastAsia" w:asciiTheme="majorEastAsia" w:hAnsiTheme="majorEastAsia" w:eastAsiaTheme="majorEastAsia" w:cstheme="majorEastAsia"/>
          <w:b w:val="0"/>
          <w:bCs w:val="0"/>
          <w:sz w:val="24"/>
          <w:szCs w:val="24"/>
          <w:u w:val="none"/>
          <w:lang w:val="en-US" w:eastAsia="zh-CN"/>
        </w:rPr>
        <w:t xml:space="preserve">《计算机内容变更申请表》                  </w:t>
      </w:r>
      <w:r>
        <w:rPr>
          <w:rFonts w:hint="eastAsia" w:asciiTheme="minorEastAsia" w:hAnsiTheme="minorEastAsia" w:cstheme="minorEastAsia"/>
          <w:sz w:val="24"/>
          <w:szCs w:val="24"/>
          <w:lang w:val="en-US" w:eastAsia="zh-CN"/>
        </w:rPr>
        <w:t>XZTC/BG-26-02</w:t>
      </w:r>
    </w:p>
    <w:p w14:paraId="7B6D992E">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0" w:leftChars="0" w:right="0" w:rightChars="0"/>
        <w:jc w:val="both"/>
        <w:textAlignment w:val="auto"/>
        <w:outlineLvl w:val="9"/>
        <w:rPr>
          <w:rFonts w:hint="eastAsia" w:asciiTheme="minorEastAsia" w:hAnsiTheme="minorEastAsia" w:cstheme="minorEastAsia"/>
          <w:b w:val="0"/>
          <w:bCs w:val="0"/>
          <w:sz w:val="24"/>
          <w:szCs w:val="24"/>
          <w:lang w:val="en-US" w:eastAsia="zh-CN"/>
        </w:rPr>
      </w:pPr>
    </w:p>
    <w:p w14:paraId="3F9F8634">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right="0" w:rightChars="0"/>
        <w:jc w:val="both"/>
        <w:textAlignment w:val="auto"/>
        <w:outlineLvl w:val="9"/>
        <w:rPr>
          <w:rFonts w:hint="eastAsia" w:asciiTheme="minorEastAsia" w:hAnsiTheme="minorEastAsia" w:cstheme="minorEastAsia"/>
          <w:sz w:val="24"/>
          <w:szCs w:val="24"/>
          <w:lang w:val="en-US" w:eastAsia="zh-CN"/>
        </w:rPr>
      </w:pPr>
    </w:p>
    <w:sectPr>
      <w:pgSz w:w="11906" w:h="16838"/>
      <w:pgMar w:top="1440" w:right="1803" w:bottom="1440" w:left="1803" w:header="851" w:footer="992" w:gutter="0"/>
      <w:cols w:space="0" w:num="1"/>
      <w:rtlGutter w:val="0"/>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90AF8C9"/>
    <w:multiLevelType w:val="singleLevel"/>
    <w:tmpl w:val="590AF8C9"/>
    <w:lvl w:ilvl="0" w:tentative="0">
      <w:start w:val="1"/>
      <w:numFmt w:val="decimal"/>
      <w:suff w:val="nothing"/>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7"/>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jI2MzhjODE3MjE3YjUxM2FiN2NlYjkwOGExMjkzNmYifQ=="/>
  </w:docVars>
  <w:rsids>
    <w:rsidRoot w:val="03A83D40"/>
    <w:rsid w:val="02955EF1"/>
    <w:rsid w:val="03A83D40"/>
    <w:rsid w:val="04562FE6"/>
    <w:rsid w:val="17F31E6E"/>
    <w:rsid w:val="19961544"/>
    <w:rsid w:val="283C41CB"/>
    <w:rsid w:val="2C7D5DB3"/>
    <w:rsid w:val="4112537D"/>
    <w:rsid w:val="487474B5"/>
    <w:rsid w:val="5A78123A"/>
    <w:rsid w:val="5CFF3D63"/>
    <w:rsid w:val="64387A0F"/>
    <w:rsid w:val="6FB5040A"/>
    <w:rsid w:val="73B9391B"/>
    <w:rsid w:val="74AF2593"/>
    <w:rsid w:val="782E316E"/>
    <w:rsid w:val="7BBD746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2095</Words>
  <Characters>2354</Characters>
  <Lines>0</Lines>
  <Paragraphs>0</Paragraphs>
  <TotalTime>0</TotalTime>
  <ScaleCrop>false</ScaleCrop>
  <LinksUpToDate>false</LinksUpToDate>
  <CharactersWithSpaces>2525</CharactersWithSpaces>
  <Application>WPS Office_12.1.0.18608_F1E327BC-269C-435d-A152-05C5408002CA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2017-05-04T08:27:00Z</dcterms:created>
  <dc:creator>xjzhj</dc:creator>
  <cp:lastModifiedBy>张晓磊</cp:lastModifiedBy>
  <dcterms:modified xsi:type="dcterms:W3CDTF">2024-10-21T09:14:53Z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2052-12.1.0.18608</vt:lpwstr>
  </property>
  <property fmtid="{D5CDD505-2E9C-101B-9397-08002B2CF9AE}" pid="3" name="ICV">
    <vt:lpwstr>82A437A833A04505AFA0FE455EE53916</vt:lpwstr>
  </property>
</Properties>
</file>