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3F8E1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珠宝玉石检测相关知识培训考核（二）</w:t>
      </w:r>
    </w:p>
    <w:p w14:paraId="233E6DD1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1、选择题</w:t>
      </w:r>
    </w:p>
    <w:p w14:paraId="1194E3FD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下列宝石名称命名正确的是（ C ）</w:t>
      </w:r>
    </w:p>
    <w:p w14:paraId="7CE2A13C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铁铝榴石 岫玉 绿水晶    B、火山玻璃 染色玉髓 猫眼 黑欧泊</w:t>
      </w:r>
    </w:p>
    <w:p w14:paraId="2727144A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芙蓉石 田黄 查罗石 鸡血石 D、玻璃陨石 黑榴石 人造水晶</w:t>
      </w:r>
    </w:p>
    <w:p w14:paraId="290D58CC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下列宝石矿物可含结构水的有（ABCE）</w:t>
      </w:r>
    </w:p>
    <w:p w14:paraId="5BA902E6">
      <w:pPr>
        <w:numPr>
          <w:ilvl w:val="0"/>
          <w:numId w:val="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水钙铝榴石  B、托帕石  C、绿帘石  D、蛋白石 E、绿松石</w:t>
      </w:r>
    </w:p>
    <w:p w14:paraId="31E8D426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光的衍射原理可解释宝石中哪些特殊光学效应（B）</w:t>
      </w:r>
    </w:p>
    <w:p w14:paraId="270F937B">
      <w:pPr>
        <w:numPr>
          <w:ilvl w:val="0"/>
          <w:numId w:val="4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晕彩效应  B、变彩效应  C、砂金效应  D、变色效应</w:t>
      </w:r>
    </w:p>
    <w:p w14:paraId="085F245A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区分天然蓝色钻石与辐照处理产生的蓝色钻石的性质是（A）</w:t>
      </w:r>
    </w:p>
    <w:p w14:paraId="5B04800C"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导电性  B、导热性  C、密度  D、色散</w:t>
      </w:r>
    </w:p>
    <w:p w14:paraId="78450FFF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哪些宝石中发育多组裂理（C）</w:t>
      </w:r>
    </w:p>
    <w:p w14:paraId="746C560E">
      <w:pPr>
        <w:numPr>
          <w:ilvl w:val="0"/>
          <w:numId w:val="6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绿柱石  B、黄玉  C、刚玉  D、萤石</w:t>
      </w:r>
    </w:p>
    <w:p w14:paraId="0C9E2BF1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三溴甲烷的密度是（C）</w:t>
      </w:r>
    </w:p>
    <w:p w14:paraId="4F84053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A、1.47    B、2.18    C、2.89    D、3.28</w:t>
      </w:r>
    </w:p>
    <w:p w14:paraId="09D7BCC7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翡翠和符山石玉的区别（C）</w:t>
      </w:r>
    </w:p>
    <w:p w14:paraId="7478313B">
      <w:pPr>
        <w:numPr>
          <w:ilvl w:val="0"/>
          <w:numId w:val="7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颜色不同   B、密度不同  C、折射率不同  D、消光不同</w:t>
      </w:r>
    </w:p>
    <w:p w14:paraId="42DD2924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橄榄石中的特征包裹体是（B）</w:t>
      </w:r>
    </w:p>
    <w:p w14:paraId="1E6272E5">
      <w:pPr>
        <w:numPr>
          <w:ilvl w:val="0"/>
          <w:numId w:val="8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蜈蚣状包裹体  B、睡莲叶状包体  C、锆石晕</w:t>
      </w:r>
    </w:p>
    <w:p w14:paraId="56550172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一轴晶正光性的宝石是（A）</w:t>
      </w:r>
    </w:p>
    <w:p w14:paraId="2648D892">
      <w:pPr>
        <w:numPr>
          <w:ilvl w:val="0"/>
          <w:numId w:val="9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紫晶  B、方柱石  C、堇青石</w:t>
      </w:r>
    </w:p>
    <w:p w14:paraId="445A2B45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一粒具有猫眼效应的褐黄色宝石，折射率为1.63（点测）。具有580nm的双线吸收，该宝石是（B）</w:t>
      </w:r>
    </w:p>
    <w:p w14:paraId="365CDDA9">
      <w:pPr>
        <w:numPr>
          <w:ilvl w:val="0"/>
          <w:numId w:val="1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电气石猫眼  B、磷灰石猫眼  C、金绿猫眼</w:t>
      </w:r>
    </w:p>
    <w:p w14:paraId="424E04C3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和田玉由白玉经青白玉至青玉，其FeO含量（A）</w:t>
      </w:r>
    </w:p>
    <w:p w14:paraId="39D38745">
      <w:pPr>
        <w:numPr>
          <w:ilvl w:val="0"/>
          <w:numId w:val="11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逐渐增高  B、逐渐降低  C、无变化</w:t>
      </w:r>
    </w:p>
    <w:p w14:paraId="06A84DC9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区别托帕石和海蓝宝石可（B）</w:t>
      </w:r>
    </w:p>
    <w:p w14:paraId="3EF95FE7">
      <w:pPr>
        <w:numPr>
          <w:ilvl w:val="0"/>
          <w:numId w:val="12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观察二色性  B、测密度  C、观察紫外荧光</w:t>
      </w:r>
    </w:p>
    <w:p w14:paraId="5F61B455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下列玉石中韧性最高的是（A）</w:t>
      </w:r>
    </w:p>
    <w:p w14:paraId="7997EC87">
      <w:pPr>
        <w:numPr>
          <w:ilvl w:val="0"/>
          <w:numId w:val="1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   B、翡翠   C、玛瑙</w:t>
      </w:r>
    </w:p>
    <w:p w14:paraId="53946672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红色翡翠色致色机理是（B）</w:t>
      </w:r>
    </w:p>
    <w:p w14:paraId="0EAAEA31">
      <w:pPr>
        <w:numPr>
          <w:ilvl w:val="0"/>
          <w:numId w:val="14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磁铁矿致色  B、赤铁矿致色  C、氧化锰致色</w:t>
      </w:r>
    </w:p>
    <w:p w14:paraId="72FAB065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在查尔斯滤色镜下变红的宝石是（C）</w:t>
      </w:r>
    </w:p>
    <w:p w14:paraId="5BE54BBF">
      <w:pPr>
        <w:numPr>
          <w:ilvl w:val="0"/>
          <w:numId w:val="1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蓝宝石  B、海蓝宝石  C、合成蓝色尖晶石</w:t>
      </w:r>
    </w:p>
    <w:p w14:paraId="0A32D322">
      <w:pPr>
        <w:numPr>
          <w:ilvl w:val="0"/>
          <w:numId w:val="16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判断题</w:t>
      </w:r>
    </w:p>
    <w:p w14:paraId="17C4E3B6">
      <w:pPr>
        <w:numPr>
          <w:ilvl w:val="0"/>
          <w:numId w:val="17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和田玉的典型结构为纤维交织结构。                （  ）</w:t>
      </w:r>
    </w:p>
    <w:p w14:paraId="35711B99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（2）和田玉鉴定过程中，检测师根据经验判断为新疆和田籽料，应写在定名。                                           （  ）</w:t>
      </w:r>
    </w:p>
    <w:p w14:paraId="50803A49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（3）检测过程中，可使用硬度笔检测样品硬度。          （  ） </w:t>
      </w:r>
    </w:p>
    <w:p w14:paraId="3304142A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（4）祖母绿的折射率为1.577-1.583。                    （   ）</w:t>
      </w:r>
    </w:p>
    <w:p w14:paraId="1906FF41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（5）石英岩的密度为2.64-2.71。                        （   ）</w:t>
      </w:r>
    </w:p>
    <w:p w14:paraId="01E37D41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（6）大理石通常会与透闪石混合生长，被市场商贸上称为“新料”，长时间佩戴会出现黑点，坑之类的，是因为其硬度比和田玉低。（   ）</w:t>
      </w:r>
    </w:p>
    <w:p w14:paraId="4284CF5F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（7）红宝石显微观察中，发现其由弧形生长纹，可直接定名为红宝石(处理)，并在备注写明为充填处理。                      （   ）</w:t>
      </w:r>
    </w:p>
    <w:p w14:paraId="35E7F882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（8）由于新版国标的规定，对于碧玺中充填铅玻璃改变其外观的定名可定位碧玺，属于优化（应附注说明）。                  （   ）</w:t>
      </w:r>
    </w:p>
    <w:p w14:paraId="7FBF8853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（9）和田玉有铬致色的翠色和田玉，可直接定名为 和田玉（翠青玉）。 </w:t>
      </w:r>
    </w:p>
    <w:p w14:paraId="32B26A36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（   ）  </w:t>
      </w:r>
    </w:p>
    <w:p w14:paraId="7C704FBF">
      <w:pPr>
        <w:numPr>
          <w:ilvl w:val="0"/>
          <w:numId w:val="18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绿柱石家族中，蓝色绿柱石为海蓝宝石，粉色绿柱石为摩根石，由铬致色的绿色绿柱石为祖母绿。                        （   ）   </w:t>
      </w:r>
    </w:p>
    <w:p w14:paraId="2F16E4E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E5B5AFB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27CC8F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答案：√××√√√√×√√ </w:t>
      </w:r>
    </w:p>
    <w:p w14:paraId="4DD0DC0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06F9FF18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63D08CC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3CB309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5F3D22B5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75C8626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CACBDE7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0C7B8BB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33F9DAF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10A7142F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5961F29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4F906AC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0F615D1B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珠宝玉石检测相关知识培训考核（二）</w:t>
      </w:r>
    </w:p>
    <w:p w14:paraId="3070A30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1、选择题</w:t>
      </w:r>
    </w:p>
    <w:p w14:paraId="26A58D8C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下列宝石名称命名正确的是（   ）</w:t>
      </w:r>
    </w:p>
    <w:p w14:paraId="35ABDC5A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铁铝榴石 岫玉 绿水晶    B、火山玻璃 染色玉髓 猫眼 黑欧泊</w:t>
      </w:r>
    </w:p>
    <w:p w14:paraId="4A6BCB16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芙蓉石 田黄 查罗石 鸡血石 D、玻璃陨石 黑榴石 人造水晶</w:t>
      </w:r>
    </w:p>
    <w:p w14:paraId="47821A1A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下列宝石矿物可含结构水的有（    ）</w:t>
      </w:r>
    </w:p>
    <w:p w14:paraId="5ED841EF">
      <w:pPr>
        <w:numPr>
          <w:ilvl w:val="0"/>
          <w:numId w:val="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水钙铝榴石  B、托帕石  C、绿帘石  D、蛋白石 E、绿松石</w:t>
      </w:r>
    </w:p>
    <w:p w14:paraId="621B0755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光的衍射原理可解释宝石中哪些特殊光学效应（  ）</w:t>
      </w:r>
    </w:p>
    <w:p w14:paraId="06389E5C">
      <w:pPr>
        <w:numPr>
          <w:ilvl w:val="0"/>
          <w:numId w:val="4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晕彩效应  B、变彩效应  C、砂金效应  D、变色效应</w:t>
      </w:r>
    </w:p>
    <w:p w14:paraId="1B21D13B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区分天然蓝色钻石与辐照处理产生的蓝色钻石的性质是（   ）</w:t>
      </w:r>
    </w:p>
    <w:p w14:paraId="547E877F"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导电性  B、导热性  C、密度  D、色散</w:t>
      </w:r>
    </w:p>
    <w:p w14:paraId="6FEC060C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哪些宝石中发育多组裂理（   ）</w:t>
      </w:r>
    </w:p>
    <w:p w14:paraId="0FCDA3C9">
      <w:pPr>
        <w:numPr>
          <w:ilvl w:val="0"/>
          <w:numId w:val="6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绿柱石  B、黄玉  C、刚玉  D、萤石</w:t>
      </w:r>
    </w:p>
    <w:p w14:paraId="078F89C2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三溴甲烷的密度是（   ）</w:t>
      </w:r>
    </w:p>
    <w:p w14:paraId="7EAA651D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A、1.47    B、2.18    C、2.89    D、3.28</w:t>
      </w:r>
    </w:p>
    <w:p w14:paraId="4B28823F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翡翠和符山石玉的区别（   ）</w:t>
      </w:r>
    </w:p>
    <w:p w14:paraId="5591A5B3">
      <w:pPr>
        <w:numPr>
          <w:ilvl w:val="0"/>
          <w:numId w:val="7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颜色不同   B、密度不同  C、折射率不同  D、消光不同</w:t>
      </w:r>
    </w:p>
    <w:p w14:paraId="39BC2250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橄榄石中的特征包裹体是（   ）</w:t>
      </w:r>
    </w:p>
    <w:p w14:paraId="4BC7550D">
      <w:pPr>
        <w:numPr>
          <w:ilvl w:val="0"/>
          <w:numId w:val="8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蜈蚣状包裹体  B、睡莲叶状包体  C、锆石晕</w:t>
      </w:r>
    </w:p>
    <w:p w14:paraId="5BEEA6EE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一轴晶正光性的宝石是（   ）</w:t>
      </w:r>
    </w:p>
    <w:p w14:paraId="7C946E97">
      <w:pPr>
        <w:numPr>
          <w:ilvl w:val="0"/>
          <w:numId w:val="9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紫晶  B、方柱石  C、堇青石</w:t>
      </w:r>
    </w:p>
    <w:p w14:paraId="55D39079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一粒具有猫眼效应的褐黄色宝石，折射率为1.63（点测）。具有580nm的双线吸收，该宝石是（   ）</w:t>
      </w:r>
    </w:p>
    <w:p w14:paraId="5A978FD2">
      <w:pPr>
        <w:numPr>
          <w:ilvl w:val="0"/>
          <w:numId w:val="1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电气石猫眼  B、磷灰石猫眼  C、金绿猫眼</w:t>
      </w:r>
    </w:p>
    <w:p w14:paraId="02993FC6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和田玉由白玉经青白玉至青玉，其FeO含量（  ）</w:t>
      </w:r>
    </w:p>
    <w:p w14:paraId="1BF300F8">
      <w:pPr>
        <w:numPr>
          <w:ilvl w:val="0"/>
          <w:numId w:val="11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逐渐增高  B、逐渐降低  C、无变化</w:t>
      </w:r>
    </w:p>
    <w:p w14:paraId="5009550E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区别托帕石和海蓝宝石可（   ）</w:t>
      </w:r>
    </w:p>
    <w:p w14:paraId="03D4E218">
      <w:pPr>
        <w:numPr>
          <w:ilvl w:val="0"/>
          <w:numId w:val="12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观察二色性  B、测密度  C、观察紫外荧光</w:t>
      </w:r>
    </w:p>
    <w:p w14:paraId="0C9FD99F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下列玉石中韧性最高的是（   ）</w:t>
      </w:r>
    </w:p>
    <w:p w14:paraId="1A66887B">
      <w:pPr>
        <w:numPr>
          <w:ilvl w:val="0"/>
          <w:numId w:val="13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   B、翡翠   C、玛瑙</w:t>
      </w:r>
    </w:p>
    <w:p w14:paraId="776BA3E5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红色翡翠色致色机理是（   ）</w:t>
      </w:r>
    </w:p>
    <w:p w14:paraId="314D4D5E">
      <w:pPr>
        <w:numPr>
          <w:ilvl w:val="0"/>
          <w:numId w:val="14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磁铁矿致色  B、赤铁矿致色  C、氧化锰致色</w:t>
      </w:r>
    </w:p>
    <w:p w14:paraId="066B4AAB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在查尔斯滤色镜下变红的宝石是（   ）</w:t>
      </w:r>
    </w:p>
    <w:p w14:paraId="429AD795">
      <w:pPr>
        <w:numPr>
          <w:ilvl w:val="0"/>
          <w:numId w:val="1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蓝宝石  B、海蓝宝石  C、合成蓝色尖晶石</w:t>
      </w:r>
    </w:p>
    <w:p w14:paraId="60A3A7A2">
      <w:pPr>
        <w:numPr>
          <w:ilvl w:val="0"/>
          <w:numId w:val="16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判断题</w:t>
      </w:r>
    </w:p>
    <w:p w14:paraId="0D99435D">
      <w:pPr>
        <w:numPr>
          <w:ilvl w:val="0"/>
          <w:numId w:val="17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和田玉的典型结构为纤维交织结构。                （  ）</w:t>
      </w:r>
    </w:p>
    <w:p w14:paraId="51C5EEE3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（2）和田玉鉴定过程中，检测师根据经验判断为新疆和田籽料，应写在定名。                                           （  ）</w:t>
      </w:r>
    </w:p>
    <w:p w14:paraId="1920E384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（3）检测过程中，可使用硬度笔检测样品硬度。          （  ） </w:t>
      </w:r>
    </w:p>
    <w:p w14:paraId="51DED6AA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（4）祖母绿的折射率为1.577-1.583。                    （   ）</w:t>
      </w:r>
    </w:p>
    <w:p w14:paraId="7DECE3B9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（5）石英岩的密度为2.64-2.71。                        （   ）</w:t>
      </w:r>
    </w:p>
    <w:p w14:paraId="5B1FBCD5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（6）大理石通常会与透闪石混合生长，被市场商贸上称为“新料”，长时间佩戴会出现黑点，坑之类的，是因为其硬度比和田玉低。（   ）</w:t>
      </w:r>
    </w:p>
    <w:p w14:paraId="78E682A7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（7）红宝石显微观察中，发现其由弧形生长纹，可直接定名为红宝石(处理)，并在备注写明为充填处理。                      （   ）</w:t>
      </w:r>
    </w:p>
    <w:p w14:paraId="2AE55918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（8）由于新版国标的规定，对于碧玺中充填铅玻璃改变其外观的定名可定位碧玺，属于优化（应附注说明）。                  （   ）</w:t>
      </w:r>
    </w:p>
    <w:p w14:paraId="248A7674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（9）和田玉有铬致色的翠色和田玉，可直接定名为 和田玉（翠青玉）。 </w:t>
      </w:r>
    </w:p>
    <w:p w14:paraId="34CE5ADB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（   ）  </w:t>
      </w:r>
    </w:p>
    <w:p w14:paraId="23C2C338">
      <w:pPr>
        <w:numPr>
          <w:ilvl w:val="0"/>
          <w:numId w:val="18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绿柱石家族中，蓝色绿柱石为海蓝宝石，粉色绿柱石为摩根石，由铬致色的绿色绿柱石为祖母绿。                        （   ）   </w:t>
      </w:r>
    </w:p>
    <w:p w14:paraId="641E794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512DC9E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E35F52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答案：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 xml:space="preserve"> </w:t>
      </w:r>
    </w:p>
    <w:p w14:paraId="0A17503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DC327"/>
    <w:multiLevelType w:val="singleLevel"/>
    <w:tmpl w:val="87ADC327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885DDD50"/>
    <w:multiLevelType w:val="singleLevel"/>
    <w:tmpl w:val="885DDD50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8EED8F7C"/>
    <w:multiLevelType w:val="singleLevel"/>
    <w:tmpl w:val="8EED8F7C"/>
    <w:lvl w:ilvl="0" w:tentative="0">
      <w:start w:val="1"/>
      <w:numFmt w:val="upperLetter"/>
      <w:suff w:val="nothing"/>
      <w:lvlText w:val="%1、"/>
      <w:lvlJc w:val="left"/>
    </w:lvl>
  </w:abstractNum>
  <w:abstractNum w:abstractNumId="3">
    <w:nsid w:val="8F334323"/>
    <w:multiLevelType w:val="singleLevel"/>
    <w:tmpl w:val="8F334323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A1C8A82F"/>
    <w:multiLevelType w:val="singleLevel"/>
    <w:tmpl w:val="A1C8A82F"/>
    <w:lvl w:ilvl="0" w:tentative="0">
      <w:start w:val="1"/>
      <w:numFmt w:val="upperLetter"/>
      <w:suff w:val="nothing"/>
      <w:lvlText w:val="%1、"/>
      <w:lvlJc w:val="left"/>
    </w:lvl>
  </w:abstractNum>
  <w:abstractNum w:abstractNumId="5">
    <w:nsid w:val="A7A8F8C7"/>
    <w:multiLevelType w:val="singleLevel"/>
    <w:tmpl w:val="A7A8F8C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B2586F58"/>
    <w:multiLevelType w:val="singleLevel"/>
    <w:tmpl w:val="B2586F58"/>
    <w:lvl w:ilvl="0" w:tentative="0">
      <w:start w:val="1"/>
      <w:numFmt w:val="upperLetter"/>
      <w:suff w:val="nothing"/>
      <w:lvlText w:val="%1、"/>
      <w:lvlJc w:val="left"/>
    </w:lvl>
  </w:abstractNum>
  <w:abstractNum w:abstractNumId="7">
    <w:nsid w:val="C6EFDACF"/>
    <w:multiLevelType w:val="singleLevel"/>
    <w:tmpl w:val="C6EFDACF"/>
    <w:lvl w:ilvl="0" w:tentative="0">
      <w:start w:val="1"/>
      <w:numFmt w:val="upperLetter"/>
      <w:suff w:val="nothing"/>
      <w:lvlText w:val="%1、"/>
      <w:lvlJc w:val="left"/>
    </w:lvl>
  </w:abstractNum>
  <w:abstractNum w:abstractNumId="8">
    <w:nsid w:val="D033C888"/>
    <w:multiLevelType w:val="singleLevel"/>
    <w:tmpl w:val="D033C888"/>
    <w:lvl w:ilvl="0" w:tentative="0">
      <w:start w:val="1"/>
      <w:numFmt w:val="upperLetter"/>
      <w:suff w:val="nothing"/>
      <w:lvlText w:val="%1、"/>
      <w:lvlJc w:val="left"/>
    </w:lvl>
  </w:abstractNum>
  <w:abstractNum w:abstractNumId="9">
    <w:nsid w:val="F6AC0BDD"/>
    <w:multiLevelType w:val="singleLevel"/>
    <w:tmpl w:val="F6AC0BDD"/>
    <w:lvl w:ilvl="0" w:tentative="0">
      <w:start w:val="1"/>
      <w:numFmt w:val="upperLetter"/>
      <w:suff w:val="nothing"/>
      <w:lvlText w:val="%1、"/>
      <w:lvlJc w:val="left"/>
    </w:lvl>
  </w:abstractNum>
  <w:abstractNum w:abstractNumId="10">
    <w:nsid w:val="17D00D2F"/>
    <w:multiLevelType w:val="singleLevel"/>
    <w:tmpl w:val="17D00D2F"/>
    <w:lvl w:ilvl="0" w:tentative="0">
      <w:start w:val="1"/>
      <w:numFmt w:val="upperLetter"/>
      <w:suff w:val="nothing"/>
      <w:lvlText w:val="%1、"/>
      <w:lvlJc w:val="left"/>
    </w:lvl>
  </w:abstractNum>
  <w:abstractNum w:abstractNumId="11">
    <w:nsid w:val="18F66D1F"/>
    <w:multiLevelType w:val="singleLevel"/>
    <w:tmpl w:val="18F66D1F"/>
    <w:lvl w:ilvl="0" w:tentative="0">
      <w:start w:val="1"/>
      <w:numFmt w:val="upperLetter"/>
      <w:suff w:val="nothing"/>
      <w:lvlText w:val="%1、"/>
      <w:lvlJc w:val="left"/>
    </w:lvl>
  </w:abstractNum>
  <w:abstractNum w:abstractNumId="12">
    <w:nsid w:val="25CC522F"/>
    <w:multiLevelType w:val="singleLevel"/>
    <w:tmpl w:val="25CC522F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38A494CE"/>
    <w:multiLevelType w:val="singleLevel"/>
    <w:tmpl w:val="38A494CE"/>
    <w:lvl w:ilvl="0" w:tentative="0">
      <w:start w:val="1"/>
      <w:numFmt w:val="upperLetter"/>
      <w:suff w:val="nothing"/>
      <w:lvlText w:val="%1、"/>
      <w:lvlJc w:val="left"/>
    </w:lvl>
  </w:abstractNum>
  <w:abstractNum w:abstractNumId="14">
    <w:nsid w:val="41960D25"/>
    <w:multiLevelType w:val="singleLevel"/>
    <w:tmpl w:val="41960D25"/>
    <w:lvl w:ilvl="0" w:tentative="0">
      <w:start w:val="1"/>
      <w:numFmt w:val="upperLetter"/>
      <w:suff w:val="nothing"/>
      <w:lvlText w:val="%1、"/>
      <w:lvlJc w:val="left"/>
    </w:lvl>
  </w:abstractNum>
  <w:abstractNum w:abstractNumId="15">
    <w:nsid w:val="4290BA95"/>
    <w:multiLevelType w:val="singleLevel"/>
    <w:tmpl w:val="4290BA95"/>
    <w:lvl w:ilvl="0" w:tentative="0">
      <w:start w:val="2"/>
      <w:numFmt w:val="decimal"/>
      <w:suff w:val="nothing"/>
      <w:lvlText w:val="%1、"/>
      <w:lvlJc w:val="left"/>
    </w:lvl>
  </w:abstractNum>
  <w:abstractNum w:abstractNumId="16">
    <w:nsid w:val="708C28A7"/>
    <w:multiLevelType w:val="singleLevel"/>
    <w:tmpl w:val="708C28A7"/>
    <w:lvl w:ilvl="0" w:tentative="0">
      <w:start w:val="1"/>
      <w:numFmt w:val="upperLetter"/>
      <w:suff w:val="nothing"/>
      <w:lvlText w:val="%1、"/>
      <w:lvlJc w:val="left"/>
    </w:lvl>
  </w:abstractNum>
  <w:abstractNum w:abstractNumId="17">
    <w:nsid w:val="78219B58"/>
    <w:multiLevelType w:val="singleLevel"/>
    <w:tmpl w:val="78219B58"/>
    <w:lvl w:ilvl="0" w:tentative="0">
      <w:start w:val="10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2"/>
  </w:num>
  <w:num w:numId="5">
    <w:abstractNumId w:val="0"/>
  </w:num>
  <w:num w:numId="6">
    <w:abstractNumId w:val="13"/>
  </w:num>
  <w:num w:numId="7">
    <w:abstractNumId w:val="1"/>
  </w:num>
  <w:num w:numId="8">
    <w:abstractNumId w:val="7"/>
  </w:num>
  <w:num w:numId="9">
    <w:abstractNumId w:val="4"/>
  </w:num>
  <w:num w:numId="10">
    <w:abstractNumId w:val="10"/>
  </w:num>
  <w:num w:numId="11">
    <w:abstractNumId w:val="3"/>
  </w:num>
  <w:num w:numId="12">
    <w:abstractNumId w:val="11"/>
  </w:num>
  <w:num w:numId="13">
    <w:abstractNumId w:val="16"/>
  </w:num>
  <w:num w:numId="14">
    <w:abstractNumId w:val="8"/>
  </w:num>
  <w:num w:numId="15">
    <w:abstractNumId w:val="9"/>
  </w:num>
  <w:num w:numId="16">
    <w:abstractNumId w:val="15"/>
  </w:num>
  <w:num w:numId="17">
    <w:abstractNumId w:val="1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35CBF"/>
    <w:rsid w:val="14C109AC"/>
    <w:rsid w:val="24F3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944</Words>
  <Characters>986</Characters>
  <Lines>0</Lines>
  <Paragraphs>0</Paragraphs>
  <TotalTime>1</TotalTime>
  <ScaleCrop>false</ScaleCrop>
  <LinksUpToDate>false</LinksUpToDate>
  <CharactersWithSpaces>1347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2025-09-04T07:53:00Z</dcterms:created>
  <dc:creator>曹红</dc:creator>
  <cp:lastModifiedBy>曹红</cp:lastModifiedBy>
  <dcterms:modified xsi:type="dcterms:W3CDTF">2026-01-03T04:51:20Z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D7B457ABFCC146C2B6C2EB6CE2863BF2_11</vt:lpwstr>
  </property>
  <property fmtid="{D5CDD505-2E9C-101B-9397-08002B2CF9AE}" pid="4" name="KSOTemplateDocerSaveRecord">
    <vt:lpwstr>eyJoZGlkIjoiYTQ0NmM1YTVmOWMwZjRjYWYyYzg1Nzg4N2ZkY2E0NDUiLCJ1c2VySWQiOiIxNDQ3MzEzNjkwIn0=</vt:lpwstr>
  </property>
</Properties>
</file>