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问答试卷（判断题）：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《和田玉鉴定与分类》的标准号为GB/T38821-2020，鉴定方法按照GB/T16552执行。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和田玉，矿物名称为软玉，为透闪石矿物集合体，次要矿物可为阳起石。            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青玉为主体颜色呈中等至深的青、灰青、黄绿等色调的和田玉。                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翠青玉为由铬致色，部分或整体色调呈浅绿至翠绿色，且绿色部分不低于15%的和田玉。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紫外可见光谱测试中青玉可见铁的吸收峰，碧玉可见铬、铁的吸收峰，翠青玉整体可见662nm处铬的吸     收。                                                                       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某些和田玉可以具有猫眼效应。                                            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和田玉分类光源采用的色温在5000K-6000K范围内。                           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如一样品含碳酸盐质矿物，且矿物颗粒界限不清晰，可以定名为“和田玉（含碳酸盐）”。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由铬致色，且整体呈翠绿色的和田玉，可定名为“和田玉（翠青玉）”。           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和田玉断口处呈贝壳状断口。                                                           （   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提问记录：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杨子雄：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徐琳：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曹红：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俞炳星：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/>
        <w:sz w:val="28"/>
        <w:szCs w:val="28"/>
        <w:lang w:val="en-US" w:eastAsia="zh-CN"/>
      </w:rPr>
    </w:pPr>
    <w:r>
      <w:rPr>
        <w:rFonts w:hint="eastAsia"/>
        <w:sz w:val="28"/>
        <w:szCs w:val="28"/>
        <w:lang w:val="en-US" w:eastAsia="zh-CN"/>
      </w:rPr>
      <w:t>2021年GB/T38821-2020《和田玉鉴定与分类》培训记录</w:t>
    </w:r>
  </w:p>
  <w:p>
    <w:pPr>
      <w:pStyle w:val="3"/>
      <w:jc w:val="right"/>
      <w:rPr>
        <w:rFonts w:hint="default"/>
        <w:sz w:val="21"/>
        <w:szCs w:val="21"/>
        <w:lang w:val="en-US" w:eastAsia="zh-CN"/>
      </w:rPr>
    </w:pPr>
    <w:r>
      <w:rPr>
        <w:rFonts w:hint="eastAsia"/>
        <w:sz w:val="21"/>
        <w:szCs w:val="21"/>
        <w:lang w:val="en-US" w:eastAsia="zh-CN"/>
      </w:rPr>
      <w:t>2021.7.12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9B3E0"/>
    <w:multiLevelType w:val="singleLevel"/>
    <w:tmpl w:val="FFA9B3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B610E"/>
    <w:rsid w:val="19C317D3"/>
    <w:rsid w:val="34DD301C"/>
    <w:rsid w:val="503B0BAC"/>
    <w:rsid w:val="5BBF4358"/>
    <w:rsid w:val="7197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Office_11.1.0.10395_F1E327BC-269C-435d-A152-05C5408002CA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曹红</cp:lastModifiedBy>
  <dcterms:modified xsi:type="dcterms:W3CDTF">2021-10-08T07:07:16Z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2052-11.1.0.10395</vt:lpwstr>
  </property>
  <property fmtid="{D5CDD505-2E9C-101B-9397-08002B2CF9AE}" pid="3" name="ICV">
    <vt:lpwstr>393EB391BE7A47D28972B820E326D9F7</vt:lpwstr>
  </property>
</Properties>
</file>