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38D18">
      <w:pPr>
        <w:jc w:val="both"/>
        <w:rPr>
          <w:rFonts w:hint="eastAsia" w:ascii="华文楷体" w:hAnsi="华文楷体" w:eastAsia="华文楷体" w:cs="华文楷体"/>
          <w:color w:val="auto"/>
          <w:sz w:val="72"/>
          <w:szCs w:val="72"/>
          <w:lang w:val="en-US" w:eastAsia="zh-CN"/>
        </w:rPr>
      </w:pPr>
    </w:p>
    <w:p w14:paraId="1A4A035B">
      <w:pPr>
        <w:jc w:val="both"/>
        <w:rPr>
          <w:rFonts w:hint="eastAsia" w:ascii="华文楷体" w:hAnsi="华文楷体" w:eastAsia="华文楷体" w:cs="华文楷体"/>
          <w:color w:val="auto"/>
          <w:sz w:val="72"/>
          <w:szCs w:val="72"/>
          <w:lang w:val="en-US" w:eastAsia="zh-CN"/>
        </w:rPr>
      </w:pPr>
    </w:p>
    <w:p w14:paraId="18F0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z w:val="72"/>
          <w:szCs w:val="7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72"/>
          <w:szCs w:val="72"/>
          <w:lang w:val="en-US" w:eastAsia="zh-CN"/>
        </w:rPr>
        <w:t>检  验  报  告</w:t>
      </w:r>
    </w:p>
    <w:p w14:paraId="1C236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  </w:t>
      </w:r>
    </w:p>
    <w:p w14:paraId="5D5F8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" w:hAnsi="仿宋" w:eastAsia="仿宋" w:cs="仿宋"/>
          <w:color w:val="auto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6"/>
          <w:szCs w:val="36"/>
          <w:lang w:val="en-US" w:eastAsia="zh-CN"/>
        </w:rPr>
        <w:t>样品编号：ZW20250809300</w:t>
      </w:r>
    </w:p>
    <w:p w14:paraId="124C295B">
      <w:pPr>
        <w:jc w:val="center"/>
        <w:rPr>
          <w:rFonts w:hint="eastAsia" w:ascii="仿宋" w:hAnsi="仿宋" w:eastAsia="仿宋" w:cs="仿宋"/>
          <w:color w:val="auto"/>
          <w:sz w:val="44"/>
          <w:szCs w:val="44"/>
          <w:lang w:val="en-US" w:eastAsia="zh-CN"/>
        </w:rPr>
      </w:pPr>
    </w:p>
    <w:p w14:paraId="11BF6EA9">
      <w:pPr>
        <w:rPr>
          <w:rFonts w:hint="eastAsia" w:ascii="仿宋" w:hAnsi="仿宋" w:eastAsia="仿宋" w:cs="仿宋"/>
          <w:color w:val="auto"/>
          <w:lang w:val="en-US" w:eastAsia="zh-CN"/>
        </w:rPr>
      </w:pPr>
    </w:p>
    <w:p w14:paraId="62A977D2">
      <w:pPr>
        <w:rPr>
          <w:rFonts w:hint="eastAsia" w:ascii="仿宋" w:hAnsi="仿宋" w:eastAsia="仿宋" w:cs="仿宋"/>
          <w:color w:val="auto"/>
          <w:lang w:val="en-US" w:eastAsia="zh-CN"/>
        </w:rPr>
      </w:pPr>
    </w:p>
    <w:p w14:paraId="427B1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样品名称： 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  <w:t xml:space="preserve">             手镯                </w:t>
      </w:r>
    </w:p>
    <w:p w14:paraId="075E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受检单位： 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  <w:t xml:space="preserve">              ///                </w:t>
      </w:r>
    </w:p>
    <w:p w14:paraId="0BB95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委托单位：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  <w:t xml:space="preserve">              个人             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</w:t>
      </w:r>
    </w:p>
    <w:p w14:paraId="7016D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 xml:space="preserve">检验类别： 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u w:val="single"/>
          <w:lang w:val="en-US" w:eastAsia="zh-CN"/>
        </w:rPr>
        <w:t xml:space="preserve">            委托检验            </w:t>
      </w:r>
    </w:p>
    <w:p w14:paraId="229A116A">
      <w:pP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</w:pPr>
    </w:p>
    <w:p w14:paraId="1E7303B5">
      <w:pPr>
        <w:rPr>
          <w:rFonts w:hint="eastAsia"/>
          <w:color w:val="auto"/>
          <w:lang w:val="en-US" w:eastAsia="zh-CN"/>
        </w:rPr>
      </w:pPr>
    </w:p>
    <w:p w14:paraId="1BA27985">
      <w:pPr>
        <w:rPr>
          <w:rFonts w:hint="eastAsia"/>
          <w:color w:val="auto"/>
          <w:lang w:val="en-US" w:eastAsia="zh-CN"/>
        </w:rPr>
      </w:pPr>
    </w:p>
    <w:p w14:paraId="25ABB228">
      <w:pPr>
        <w:rPr>
          <w:rFonts w:hint="eastAsia"/>
          <w:color w:val="auto"/>
          <w:lang w:val="en-US" w:eastAsia="zh-CN"/>
        </w:rPr>
      </w:pPr>
    </w:p>
    <w:p w14:paraId="265CB582">
      <w:pPr>
        <w:rPr>
          <w:rFonts w:hint="eastAsia"/>
          <w:color w:val="auto"/>
          <w:lang w:val="en-US" w:eastAsia="zh-CN"/>
        </w:rPr>
      </w:pPr>
    </w:p>
    <w:p w14:paraId="1990F4FB">
      <w:pPr>
        <w:rPr>
          <w:rFonts w:hint="eastAsia"/>
          <w:color w:val="auto"/>
          <w:lang w:val="en-US" w:eastAsia="zh-CN"/>
        </w:rPr>
      </w:pPr>
    </w:p>
    <w:p w14:paraId="73594DD0">
      <w:pPr>
        <w:rPr>
          <w:rFonts w:hint="eastAsia"/>
          <w:color w:val="auto"/>
          <w:lang w:val="en-US" w:eastAsia="zh-CN"/>
        </w:rPr>
      </w:pPr>
    </w:p>
    <w:p w14:paraId="28A00842">
      <w:pPr>
        <w:rPr>
          <w:rFonts w:hint="eastAsia"/>
          <w:color w:val="auto"/>
          <w:lang w:val="en-US" w:eastAsia="zh-CN"/>
        </w:rPr>
      </w:pPr>
    </w:p>
    <w:p w14:paraId="4939B375">
      <w:pPr>
        <w:rPr>
          <w:rFonts w:hint="eastAsia"/>
          <w:color w:val="auto"/>
          <w:lang w:val="en-US" w:eastAsia="zh-CN"/>
        </w:rPr>
      </w:pPr>
    </w:p>
    <w:p w14:paraId="2539B93B">
      <w:pPr>
        <w:rPr>
          <w:rFonts w:hint="eastAsia"/>
          <w:color w:val="auto"/>
          <w:lang w:val="en-US" w:eastAsia="zh-CN"/>
        </w:rPr>
      </w:pPr>
    </w:p>
    <w:p w14:paraId="55F20D72">
      <w:pPr>
        <w:rPr>
          <w:rFonts w:hint="eastAsia"/>
          <w:color w:val="auto"/>
          <w:lang w:val="en-US" w:eastAsia="zh-CN"/>
        </w:rPr>
      </w:pPr>
    </w:p>
    <w:p w14:paraId="79918C1B">
      <w:pPr>
        <w:jc w:val="center"/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</w:pPr>
    </w:p>
    <w:p w14:paraId="47EF1290">
      <w:pPr>
        <w:jc w:val="both"/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</w:pPr>
    </w:p>
    <w:p w14:paraId="5EE1924D">
      <w:pPr>
        <w:jc w:val="center"/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  <w:t>新疆中和鉴珠宝玉石质量检测研究所（有限公司）</w:t>
      </w:r>
    </w:p>
    <w:p w14:paraId="5959A8AD">
      <w:pPr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  <w:br w:type="page"/>
      </w:r>
    </w:p>
    <w:p w14:paraId="20013B15">
      <w:pPr>
        <w:jc w:val="center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6"/>
          <w:szCs w:val="36"/>
          <w:lang w:val="en-US" w:eastAsia="zh-CN"/>
        </w:rPr>
        <w:t>新疆中和鉴珠宝玉石质量检测研究所（有限公司）</w:t>
      </w:r>
    </w:p>
    <w:p w14:paraId="4CA0506B">
      <w:pPr>
        <w:jc w:val="center"/>
        <w:rPr>
          <w:rFonts w:hint="default" w:ascii="Calibri" w:hAnsi="Calibri" w:eastAsia="仿宋" w:cs="Calibri"/>
          <w:color w:val="auto"/>
          <w:sz w:val="48"/>
          <w:szCs w:val="48"/>
          <w:lang w:val="en-US" w:eastAsia="zh-CN"/>
        </w:rPr>
      </w:pPr>
      <w:r>
        <w:rPr>
          <w:rFonts w:hint="default" w:ascii="Calibri" w:hAnsi="Calibri" w:eastAsia="仿宋" w:cs="Calibri"/>
          <w:color w:val="auto"/>
          <w:sz w:val="48"/>
          <w:szCs w:val="48"/>
          <w:lang w:val="en-US" w:eastAsia="zh-CN"/>
        </w:rPr>
        <w:t>珠 宝 玉 石 鉴 定 检 验 报 告</w:t>
      </w:r>
    </w:p>
    <w:p w14:paraId="1D8E9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jc w:val="right"/>
        <w:textAlignment w:val="auto"/>
        <w:outlineLvl w:val="9"/>
        <w:rPr>
          <w:rFonts w:hint="default" w:ascii="Calibri" w:hAnsi="Calibri" w:eastAsia="仿宋" w:cs="Calibri"/>
          <w:color w:val="auto"/>
          <w:sz w:val="28"/>
          <w:szCs w:val="28"/>
          <w:lang w:val="en-US" w:eastAsia="zh-CN"/>
        </w:rPr>
      </w:pPr>
      <w:r>
        <w:rPr>
          <w:rFonts w:hint="default" w:ascii="Calibri" w:hAnsi="Calibri" w:eastAsia="仿宋" w:cs="Calibri"/>
          <w:color w:val="auto"/>
          <w:sz w:val="28"/>
          <w:szCs w:val="28"/>
          <w:lang w:val="en-US" w:eastAsia="zh-CN"/>
        </w:rPr>
        <w:t>共 1 页 第 1 页</w:t>
      </w:r>
    </w:p>
    <w:tbl>
      <w:tblPr>
        <w:tblStyle w:val="3"/>
        <w:tblpPr w:leftFromText="180" w:rightFromText="180" w:vertAnchor="text" w:horzAnchor="page" w:tblpX="1742" w:tblpY="238"/>
        <w:tblOverlap w:val="never"/>
        <w:tblW w:w="870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426"/>
        <w:gridCol w:w="1382"/>
        <w:gridCol w:w="330"/>
        <w:gridCol w:w="1053"/>
        <w:gridCol w:w="459"/>
        <w:gridCol w:w="2530"/>
      </w:tblGrid>
      <w:tr w14:paraId="22DC69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exact"/>
        </w:trPr>
        <w:tc>
          <w:tcPr>
            <w:tcW w:w="252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AED9BEB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送样单位/个人：</w:t>
            </w:r>
          </w:p>
        </w:tc>
        <w:tc>
          <w:tcPr>
            <w:tcW w:w="2138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5B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192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王钱伟</w:t>
            </w:r>
          </w:p>
        </w:tc>
        <w:tc>
          <w:tcPr>
            <w:tcW w:w="151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4D117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样品编号：</w:t>
            </w:r>
          </w:p>
        </w:tc>
        <w:tc>
          <w:tcPr>
            <w:tcW w:w="2530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95BE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ZW20250809300</w:t>
            </w:r>
          </w:p>
        </w:tc>
      </w:tr>
      <w:tr w14:paraId="6C2937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48186087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送样名称：</w:t>
            </w:r>
          </w:p>
        </w:tc>
        <w:tc>
          <w:tcPr>
            <w:tcW w:w="21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279269D0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手镯</w:t>
            </w:r>
          </w:p>
        </w:tc>
        <w:tc>
          <w:tcPr>
            <w:tcW w:w="15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71208D1B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日期：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0CCE238">
            <w:pPr>
              <w:jc w:val="center"/>
              <w:rPr>
                <w:rFonts w:hint="default" w:ascii="Calibri" w:hAnsi="Calibri" w:eastAsia="仿宋" w:cs="Calibri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202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5</w:t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年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8</w:t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月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17</w:t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日</w:t>
            </w:r>
          </w:p>
          <w:p w14:paraId="3C233CD6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277F8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AF9A4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检验项目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6180" w:type="dxa"/>
            <w:gridSpan w:val="6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E7D77C0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珠宝玉石检测</w:t>
            </w:r>
          </w:p>
        </w:tc>
      </w:tr>
      <w:tr w14:paraId="544406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222B0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颜色：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5F80FC5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青色</w:t>
            </w:r>
          </w:p>
        </w:tc>
      </w:tr>
      <w:tr w14:paraId="4EEBB0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8DB92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透明度：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F42168B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微透明</w:t>
            </w:r>
          </w:p>
        </w:tc>
      </w:tr>
      <w:tr w14:paraId="4EBEFD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0BF7A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质量：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2488403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41.76g</w:t>
            </w:r>
          </w:p>
        </w:tc>
      </w:tr>
      <w:tr w14:paraId="53BECD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A1EFC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光泽：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72F151D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油脂光泽</w:t>
            </w:r>
          </w:p>
        </w:tc>
      </w:tr>
      <w:tr w14:paraId="307F39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2C1023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折射率/双折射率：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2611E10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1.61(点测)/集合体不可测</w:t>
            </w:r>
          </w:p>
        </w:tc>
      </w:tr>
      <w:tr w14:paraId="647D36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6DE9F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光性特征：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B1A23FC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非均质集合体</w:t>
            </w:r>
          </w:p>
        </w:tc>
      </w:tr>
      <w:tr w14:paraId="1798E0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C4821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密度：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0B433E9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2.99g/cm³</w:t>
            </w:r>
          </w:p>
        </w:tc>
      </w:tr>
      <w:tr w14:paraId="12A252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2887BE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紫外可见光谱：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1B2F842B">
            <w:pPr>
              <w:spacing w:line="360" w:lineRule="auto"/>
              <w:jc w:val="center"/>
              <w:rPr>
                <w:rFonts w:hint="default" w:ascii="Calibri" w:hAnsi="Calibri" w:eastAsia="仿宋" w:cs="Calibri"/>
                <w:color w:val="auto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不特征</w:t>
            </w:r>
          </w:p>
        </w:tc>
      </w:tr>
      <w:tr w14:paraId="71D3BD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28D235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荧光观察：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A65F6DC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LW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 xml:space="preserve">：无 </w:t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SW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：无</w:t>
            </w:r>
          </w:p>
        </w:tc>
      </w:tr>
      <w:tr w14:paraId="00E064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EE91B5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放大检查：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2967663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纤维交织</w:t>
            </w: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结构</w:t>
            </w:r>
          </w:p>
        </w:tc>
      </w:tr>
      <w:tr w14:paraId="2D5B80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252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B54F6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其他：</w:t>
            </w:r>
          </w:p>
        </w:tc>
        <w:tc>
          <w:tcPr>
            <w:tcW w:w="6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2CCCB6B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红外光谱检测（见附页1）</w:t>
            </w:r>
          </w:p>
        </w:tc>
      </w:tr>
      <w:tr w14:paraId="445B16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3" w:hRule="exact"/>
        </w:trPr>
        <w:tc>
          <w:tcPr>
            <w:tcW w:w="4328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09A50">
            <w:pPr>
              <w:jc w:val="both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2551430</wp:posOffset>
                  </wp:positionH>
                  <wp:positionV relativeFrom="paragraph">
                    <wp:posOffset>44450</wp:posOffset>
                  </wp:positionV>
                  <wp:extent cx="2498725" cy="1874520"/>
                  <wp:effectExtent l="0" t="0" r="15875" b="11430"/>
                  <wp:wrapNone/>
                  <wp:docPr id="3" name="图片 3" descr="0001合成祖母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001合成祖母绿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鉴定结果：</w:t>
            </w:r>
          </w:p>
          <w:p w14:paraId="3F5CBD65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和田玉</w:t>
            </w:r>
          </w:p>
        </w:tc>
        <w:tc>
          <w:tcPr>
            <w:tcW w:w="437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top"/>
          </w:tcPr>
          <w:p w14:paraId="31902049">
            <w:pPr>
              <w:bidi w:val="0"/>
              <w:jc w:val="left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785495</wp:posOffset>
                  </wp:positionH>
                  <wp:positionV relativeFrom="paragraph">
                    <wp:posOffset>93980</wp:posOffset>
                  </wp:positionV>
                  <wp:extent cx="1859280" cy="1402715"/>
                  <wp:effectExtent l="0" t="0" r="7620" b="6985"/>
                  <wp:wrapSquare wrapText="bothSides"/>
                  <wp:docPr id="1" name="图片 1" descr="IMG_8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88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样品</w:t>
            </w:r>
          </w:p>
          <w:p w14:paraId="6C6980A0">
            <w:pPr>
              <w:bidi w:val="0"/>
              <w:jc w:val="left"/>
              <w:rPr>
                <w:rFonts w:hint="default" w:ascii="Calibri" w:hAnsi="Calibri" w:eastAsia="仿宋" w:cs="Calibri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照片</w:t>
            </w:r>
          </w:p>
        </w:tc>
      </w:tr>
      <w:tr w14:paraId="24A2D1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exact"/>
        </w:trPr>
        <w:tc>
          <w:tcPr>
            <w:tcW w:w="2946" w:type="dxa"/>
            <w:gridSpan w:val="2"/>
            <w:tcBorders>
              <w:top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318023E5">
            <w:pPr>
              <w:jc w:val="left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鉴定：</w:t>
            </w:r>
          </w:p>
        </w:tc>
        <w:tc>
          <w:tcPr>
            <w:tcW w:w="276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3C89D87F">
            <w:pPr>
              <w:jc w:val="left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审核：</w:t>
            </w:r>
          </w:p>
        </w:tc>
        <w:tc>
          <w:tcPr>
            <w:tcW w:w="29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1C520C3">
            <w:pPr>
              <w:jc w:val="left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42545</wp:posOffset>
                      </wp:positionV>
                      <wp:extent cx="592455" cy="328295"/>
                      <wp:effectExtent l="0" t="0" r="17145" b="1460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90110" y="8772525"/>
                                <a:ext cx="592455" cy="328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4.9pt;margin-top:3.35pt;height:25.85pt;width:46.65pt;z-index:-251653120;v-text-anchor:middle;mso-width-relative:page;mso-height-relative:page;" fillcolor="#FFFFFF [3212]" filled="t" stroked="f" coordsize="21600,21600" o:gfxdata="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HsACtcAAAAGAQAADwAAAAAAAAABACAAAAAiAAAAZHJz&#10;L2Rvd25yZXYueG1sUEsBAhQAFAAAAAgAh07iQCbwY2t3AgAA1gQAAA4AAAAAAAAAAQAgAAAAJg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  <w:t>批准：</w:t>
            </w:r>
          </w:p>
          <w:p w14:paraId="5DA14734">
            <w:pPr>
              <w:jc w:val="center"/>
              <w:rPr>
                <w:rFonts w:hint="default" w:ascii="Calibri" w:hAnsi="Calibri" w:eastAsia="仿宋" w:cs="Calibri"/>
                <w:color w:val="auto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4246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</w:pPr>
      <w:r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  <w:t>检验依据：GB/T16552-2017 珠宝玉石 名称  GB/T16553-2017珠宝玉石 鉴定</w:t>
      </w:r>
    </w:p>
    <w:p w14:paraId="00790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440" w:firstLineChars="0"/>
        <w:jc w:val="center"/>
        <w:textAlignment w:val="auto"/>
        <w:outlineLvl w:val="9"/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</w:pPr>
      <w:r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  <w:t>DB65/T035-2010 和田玉    GB/T 38821</w:t>
      </w:r>
      <w:r>
        <w:rPr>
          <w:rFonts w:hint="eastAsia" w:ascii="Calibri" w:hAnsi="Calibri" w:eastAsia="仿宋" w:cs="Calibri"/>
          <w:color w:val="auto"/>
          <w:sz w:val="22"/>
          <w:szCs w:val="22"/>
          <w:lang w:val="en-US" w:eastAsia="zh-CN"/>
        </w:rPr>
        <w:t>-2020和田玉 鉴定与分类</w:t>
      </w:r>
      <w:bookmarkStart w:id="0" w:name="_GoBack"/>
      <w:bookmarkEnd w:id="0"/>
    </w:p>
    <w:p w14:paraId="40DB2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440" w:firstLineChars="0"/>
        <w:jc w:val="center"/>
        <w:textAlignment w:val="auto"/>
        <w:outlineLvl w:val="9"/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</w:pPr>
    </w:p>
    <w:p w14:paraId="6B1C9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440" w:firstLineChars="0"/>
        <w:jc w:val="center"/>
        <w:textAlignment w:val="auto"/>
        <w:outlineLvl w:val="9"/>
        <w:rPr>
          <w:rFonts w:hint="default" w:ascii="Calibri" w:hAnsi="Calibri" w:eastAsia="仿宋" w:cs="Calibri"/>
          <w:color w:val="auto"/>
          <w:sz w:val="22"/>
          <w:szCs w:val="22"/>
          <w:lang w:val="en-US" w:eastAsia="zh-CN"/>
        </w:rPr>
      </w:pPr>
    </w:p>
    <w:p w14:paraId="333EA138">
      <w:pPr>
        <w:jc w:val="center"/>
        <w:rPr>
          <w:rFonts w:hint="default" w:ascii="Calibri" w:hAnsi="Calibri" w:eastAsia="仿宋" w:cs="Calibri"/>
          <w:color w:val="auto"/>
          <w:sz w:val="36"/>
          <w:szCs w:val="36"/>
          <w:lang w:val="en-US" w:eastAsia="zh-CN"/>
        </w:rPr>
      </w:pPr>
      <w:r>
        <w:rPr>
          <w:rFonts w:hint="default" w:ascii="Calibri" w:hAnsi="Calibri" w:eastAsia="仿宋" w:cs="Calibri"/>
          <w:color w:val="auto"/>
          <w:sz w:val="36"/>
          <w:szCs w:val="36"/>
          <w:lang w:val="en-US" w:eastAsia="zh-CN"/>
        </w:rPr>
        <w:t>新疆中和鉴珠宝玉石质量检测研究所（有限公司）</w:t>
      </w:r>
    </w:p>
    <w:p w14:paraId="1474A121">
      <w:pPr>
        <w:rPr>
          <w:rFonts w:hint="default" w:ascii="Calibri" w:hAnsi="Calibri" w:eastAsia="仿宋" w:cs="Calibri"/>
          <w:sz w:val="28"/>
          <w:szCs w:val="36"/>
          <w:lang w:val="en-US" w:eastAsia="zh-CN"/>
        </w:rPr>
      </w:pPr>
      <w:r>
        <w:rPr>
          <w:rFonts w:hint="default" w:ascii="Calibri" w:hAnsi="Calibri" w:eastAsia="仿宋" w:cs="Calibri"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-58420</wp:posOffset>
                </wp:positionV>
                <wp:extent cx="76200" cy="762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539240" y="1776095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8283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74.55pt;margin-top:-4.6pt;height:6pt;width:6pt;z-index:251660288;v-text-anchor:middle;mso-width-relative:page;mso-height-relative:page;" filled="f" stroked="f" coordsize="21600,21600" o:gfxdata="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fowMHTAAAACAEAAA8AAAAAAAAAAQAgAAAAIgAAAGRycy9kb3ducmV2LnhtbFBLAQIU&#10;ABQAAAAIAIdO4kAtDqKMagIAAMAEAAAOAAAAAAAAAAEAIAAAACIBAABkcnMvZTJvRG9jLnhtbFBL&#10;BQYAAAAABgAGAFkBAAD+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B48283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Calibri" w:hAnsi="Calibri" w:eastAsia="仿宋" w:cs="Calibri"/>
          <w:sz w:val="28"/>
          <w:szCs w:val="36"/>
          <w:lang w:eastAsia="zh-CN"/>
        </w:rPr>
        <w:t>附页</w:t>
      </w:r>
      <w:r>
        <w:rPr>
          <w:rFonts w:hint="default" w:ascii="Calibri" w:hAnsi="Calibri" w:eastAsia="仿宋" w:cs="Calibri"/>
          <w:sz w:val="28"/>
          <w:szCs w:val="36"/>
          <w:lang w:val="en-US" w:eastAsia="zh-CN"/>
        </w:rPr>
        <w:t>1</w:t>
      </w:r>
    </w:p>
    <w:p w14:paraId="2C1BC593">
      <w:pPr>
        <w:jc w:val="both"/>
        <w:rPr>
          <w:rFonts w:hint="default" w:ascii="Calibri" w:hAnsi="Calibri" w:eastAsia="仿宋" w:cs="Calibri"/>
        </w:rPr>
      </w:pPr>
      <w:r>
        <w:rPr>
          <w:rFonts w:hint="default" w:ascii="Calibri" w:hAnsi="Calibri" w:eastAsia="仿宋" w:cs="Calibri"/>
          <w:sz w:val="21"/>
        </w:rPr>
        <w:drawing>
          <wp:inline distT="0" distB="0" distL="114300" distR="114300">
            <wp:extent cx="5265420" cy="2408555"/>
            <wp:effectExtent l="0" t="0" r="11430" b="10795"/>
            <wp:docPr id="4" name="图片 4" descr="和田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和田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仿宋" w:cs="Calibri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92710</wp:posOffset>
                </wp:positionV>
                <wp:extent cx="1565275" cy="142875"/>
                <wp:effectExtent l="6350" t="6350" r="9525" b="222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9560" y="1400175"/>
                          <a:ext cx="15652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02D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45pt;margin-top:7.3pt;height:11.25pt;width:123.25pt;z-index:251661312;v-text-anchor:middle;mso-width-relative:page;mso-height-relative:page;" fillcolor="#FFFFFF [3212]" filled="t" stroked="t" coordsize="21600,21600" o:gfxdata="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A3PZzXAAAACAEAAA8AAAAAAAAAAQAgAAAAIgAA&#10;AGRycy9kb3ducmV2LnhtbFBLAQIUABQAAAAIAIdO4kC0d+DaewIAAAsFAAAOAAAAAAAAAAEAIAAA&#10;ACYBAABkcnMvZTJvRG9jLnhtbFBLBQYAAAAABgAGAFkBAAAT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5DD02D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A68947">
      <w:pPr>
        <w:jc w:val="center"/>
        <w:rPr>
          <w:rFonts w:hint="default" w:ascii="Calibri" w:hAnsi="Calibri" w:eastAsia="仿宋" w:cs="Calibri"/>
        </w:rPr>
      </w:pPr>
    </w:p>
    <w:p w14:paraId="5170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Calibri" w:hAnsi="Calibri" w:eastAsia="仿宋" w:cs="Calibri"/>
          <w:sz w:val="28"/>
          <w:szCs w:val="36"/>
          <w:lang w:val="en-US" w:eastAsia="zh-CN"/>
        </w:rPr>
      </w:pPr>
      <w:r>
        <w:rPr>
          <w:rFonts w:hint="default" w:ascii="Calibri" w:hAnsi="Calibri" w:eastAsia="仿宋" w:cs="Calibri"/>
          <w:sz w:val="28"/>
          <w:szCs w:val="36"/>
          <w:lang w:val="en-US" w:eastAsia="zh-CN"/>
        </w:rPr>
        <w:t>中红外指纹区具Si-O等基团振动所致的特征红外吸收谱带，官能团区具OH振动所致的特征红外吸收谱带。</w:t>
      </w:r>
      <w:r>
        <w:rPr>
          <w:rFonts w:hint="eastAsia" w:ascii="Calibri" w:hAnsi="Calibri" w:eastAsia="仿宋" w:cs="Calibri"/>
          <w:sz w:val="28"/>
          <w:szCs w:val="36"/>
          <w:lang w:val="en-US" w:eastAsia="zh-CN"/>
        </w:rPr>
        <w:t>系透闪石特征吸收谱带。</w:t>
      </w:r>
    </w:p>
    <w:p w14:paraId="3FF6884E">
      <w:pPr>
        <w:jc w:val="both"/>
        <w:rPr>
          <w:rFonts w:hint="default" w:ascii="Calibri" w:hAnsi="Calibri" w:eastAsia="仿宋" w:cs="Calibri"/>
        </w:rPr>
      </w:pPr>
    </w:p>
    <w:p w14:paraId="70D1B3DF">
      <w:pPr>
        <w:jc w:val="both"/>
        <w:rPr>
          <w:rFonts w:hint="eastAsia" w:ascii="Calibri" w:hAnsi="Calibri" w:eastAsia="仿宋" w:cs="Calibri"/>
          <w:lang w:eastAsia="zh-CN"/>
        </w:rPr>
      </w:pPr>
    </w:p>
    <w:p w14:paraId="47E5C94A">
      <w:pPr>
        <w:jc w:val="both"/>
        <w:rPr>
          <w:rFonts w:hint="default" w:ascii="Calibri" w:hAnsi="Calibri" w:eastAsia="仿宋" w:cs="Calibri"/>
        </w:rPr>
      </w:pPr>
    </w:p>
    <w:p w14:paraId="2F292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Calibri" w:hAnsi="Calibri" w:eastAsia="仿宋" w:cs="Calibri"/>
          <w:sz w:val="28"/>
          <w:szCs w:val="36"/>
          <w:lang w:val="en-US" w:eastAsia="zh-CN"/>
        </w:rPr>
      </w:pPr>
    </w:p>
    <w:p w14:paraId="68C6D303">
      <w:pPr>
        <w:jc w:val="both"/>
        <w:rPr>
          <w:rFonts w:hint="default" w:ascii="Calibri" w:hAnsi="Calibri" w:eastAsia="仿宋" w:cs="Calibri"/>
        </w:rPr>
      </w:pPr>
    </w:p>
    <w:p w14:paraId="594637FB">
      <w:pPr>
        <w:jc w:val="both"/>
        <w:rPr>
          <w:rFonts w:hint="default" w:ascii="Calibri" w:hAnsi="Calibri" w:eastAsia="仿宋" w:cs="Calibri"/>
        </w:rPr>
      </w:pPr>
    </w:p>
    <w:p w14:paraId="7BF763AF">
      <w:pPr>
        <w:jc w:val="both"/>
        <w:rPr>
          <w:rFonts w:hint="default" w:ascii="Calibri" w:hAnsi="Calibri" w:eastAsia="仿宋" w:cs="Calibri"/>
        </w:rPr>
      </w:pPr>
    </w:p>
    <w:p w14:paraId="62057FE1">
      <w:pPr>
        <w:jc w:val="both"/>
        <w:rPr>
          <w:rFonts w:hint="default" w:ascii="Calibri" w:hAnsi="Calibri" w:eastAsia="仿宋" w:cs="Calibri"/>
        </w:rPr>
      </w:pPr>
    </w:p>
    <w:p w14:paraId="669B1ECA">
      <w:pPr>
        <w:jc w:val="both"/>
        <w:rPr>
          <w:rFonts w:hint="default" w:ascii="Calibri" w:hAnsi="Calibri" w:eastAsia="仿宋" w:cs="Calibri"/>
        </w:rPr>
      </w:pPr>
    </w:p>
    <w:p w14:paraId="1DABC085">
      <w:pPr>
        <w:jc w:val="both"/>
        <w:rPr>
          <w:rFonts w:hint="default" w:ascii="Calibri" w:hAnsi="Calibri" w:eastAsia="仿宋" w:cs="Calibri"/>
        </w:rPr>
      </w:pPr>
    </w:p>
    <w:p w14:paraId="792772B3">
      <w:pPr>
        <w:jc w:val="both"/>
        <w:rPr>
          <w:rFonts w:hint="default" w:ascii="Calibri" w:hAnsi="Calibri" w:eastAsia="仿宋" w:cs="Calibri"/>
        </w:rPr>
      </w:pPr>
    </w:p>
    <w:p w14:paraId="705A1119">
      <w:pPr>
        <w:jc w:val="both"/>
        <w:rPr>
          <w:rFonts w:hint="default" w:ascii="Calibri" w:hAnsi="Calibri" w:eastAsia="仿宋" w:cs="Calibri"/>
        </w:rPr>
      </w:pPr>
    </w:p>
    <w:p w14:paraId="51E91494">
      <w:pPr>
        <w:jc w:val="both"/>
        <w:rPr>
          <w:rFonts w:hint="default" w:ascii="Calibri" w:hAnsi="Calibri" w:eastAsia="仿宋" w:cs="Calibri"/>
        </w:rPr>
      </w:pPr>
    </w:p>
    <w:p w14:paraId="7E15E6EF">
      <w:pPr>
        <w:jc w:val="both"/>
        <w:rPr>
          <w:rFonts w:hint="default" w:ascii="Calibri" w:hAnsi="Calibri" w:eastAsia="仿宋" w:cs="Calibri"/>
        </w:rPr>
      </w:pPr>
    </w:p>
    <w:p w14:paraId="609D3222">
      <w:pPr>
        <w:jc w:val="both"/>
        <w:rPr>
          <w:rFonts w:hint="default" w:ascii="Calibri" w:hAnsi="Calibri" w:eastAsia="仿宋" w:cs="Calibri"/>
        </w:rPr>
      </w:pPr>
    </w:p>
    <w:p w14:paraId="5824253B">
      <w:pPr>
        <w:jc w:val="both"/>
        <w:rPr>
          <w:rFonts w:hint="default" w:ascii="Calibri" w:hAnsi="Calibri" w:eastAsia="仿宋" w:cs="Calibri"/>
        </w:rPr>
      </w:pPr>
    </w:p>
    <w:p w14:paraId="3C66F3BC">
      <w:pPr>
        <w:rPr>
          <w:rFonts w:hint="default" w:ascii="Calibri" w:hAnsi="Calibri" w:eastAsia="仿宋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仿宋" w:cs="Calibri"/>
          <w:b/>
          <w:bCs/>
          <w:color w:val="auto"/>
          <w:sz w:val="44"/>
          <w:szCs w:val="44"/>
          <w:lang w:val="en-US" w:eastAsia="zh-CN"/>
        </w:rPr>
        <w:br w:type="page"/>
      </w:r>
    </w:p>
    <w:p w14:paraId="4C257783">
      <w:pPr>
        <w:jc w:val="both"/>
        <w:rPr>
          <w:rFonts w:hint="default" w:ascii="Calibri" w:hAnsi="Calibri" w:eastAsia="仿宋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仿宋" w:cs="Calibri"/>
          <w:b/>
          <w:bCs/>
          <w:color w:val="auto"/>
          <w:sz w:val="44"/>
          <w:szCs w:val="44"/>
          <w:lang w:val="en-US" w:eastAsia="zh-CN"/>
        </w:rPr>
        <w:t xml:space="preserve">            注  意  事  项</w:t>
      </w:r>
    </w:p>
    <w:p w14:paraId="1FFD3DD2">
      <w:pPr>
        <w:jc w:val="center"/>
        <w:rPr>
          <w:rFonts w:hint="default" w:ascii="Calibri" w:hAnsi="Calibri" w:eastAsia="仿宋" w:cs="Calibri"/>
          <w:b/>
          <w:bCs/>
          <w:color w:val="auto"/>
          <w:sz w:val="44"/>
          <w:szCs w:val="44"/>
          <w:lang w:val="en-US" w:eastAsia="zh-CN"/>
        </w:rPr>
      </w:pPr>
    </w:p>
    <w:p w14:paraId="4278665C">
      <w:pPr>
        <w:numPr>
          <w:ilvl w:val="0"/>
          <w:numId w:val="1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报告无“检测专用章”无效。</w:t>
      </w:r>
    </w:p>
    <w:p w14:paraId="7D319F2D">
      <w:pPr>
        <w:numPr>
          <w:ilvl w:val="0"/>
          <w:numId w:val="1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报告无鉴定、审核、批准人签字无效。</w:t>
      </w:r>
    </w:p>
    <w:p w14:paraId="7AC79B1B">
      <w:pPr>
        <w:numPr>
          <w:ilvl w:val="0"/>
          <w:numId w:val="1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报告涂改无效。</w:t>
      </w:r>
    </w:p>
    <w:p w14:paraId="44952F0C">
      <w:pPr>
        <w:numPr>
          <w:ilvl w:val="0"/>
          <w:numId w:val="1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报告未经报告发出单位书面批准，不得复制。</w:t>
      </w:r>
    </w:p>
    <w:p w14:paraId="2E50CA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right="0" w:rightChars="0" w:hanging="480" w:hangingChars="150"/>
        <w:jc w:val="both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对报告若有异议，应于收到报告之日起15日内向本公司提出。</w:t>
      </w:r>
    </w:p>
    <w:p w14:paraId="337D18FA">
      <w:pPr>
        <w:numPr>
          <w:ilvl w:val="0"/>
          <w:numId w:val="1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检测结果仅与所送样品有关。</w:t>
      </w:r>
    </w:p>
    <w:p w14:paraId="5681CCED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7、本检测报告仅反映当时检测水平。</w:t>
      </w:r>
    </w:p>
    <w:p w14:paraId="013DA5CA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</w:p>
    <w:p w14:paraId="14E9A580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</w:p>
    <w:p w14:paraId="66355554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</w:p>
    <w:p w14:paraId="7D542E07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</w:p>
    <w:p w14:paraId="3818D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</w:p>
    <w:p w14:paraId="329C0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640" w:firstLineChars="200"/>
        <w:jc w:val="left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地址：新疆乌鲁木齐市水磨沟区昆仑东路2号华凌国</w:t>
      </w:r>
    </w:p>
    <w:p w14:paraId="3CEEB1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 xml:space="preserve">      际珠宝玉器市场四层B-3-03号</w:t>
      </w:r>
    </w:p>
    <w:p w14:paraId="4EC47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邮编：830013</w:t>
      </w:r>
    </w:p>
    <w:p w14:paraId="5D8D02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电话：0991-4633781</w:t>
      </w:r>
    </w:p>
    <w:p w14:paraId="54C7A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40" w:firstLineChars="200"/>
        <w:jc w:val="left"/>
        <w:textAlignment w:val="auto"/>
        <w:outlineLvl w:val="9"/>
      </w:pP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>网址：</w:t>
      </w: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u w:val="none"/>
          <w:lang w:val="en-US" w:eastAsia="zh-CN"/>
        </w:rPr>
        <w:fldChar w:fldCharType="begin"/>
      </w: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u w:val="none"/>
          <w:lang w:val="en-US" w:eastAsia="zh-CN"/>
        </w:rPr>
        <w:instrText xml:space="preserve"> HYPERLINK "http://www.zhj-jc.com" </w:instrText>
      </w: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u w:val="none"/>
          <w:lang w:val="en-US" w:eastAsia="zh-CN"/>
        </w:rPr>
        <w:fldChar w:fldCharType="separate"/>
      </w:r>
      <w:r>
        <w:rPr>
          <w:rStyle w:val="5"/>
          <w:rFonts w:hint="default" w:ascii="Calibri" w:hAnsi="Calibri" w:eastAsia="仿宋" w:cs="Calibri"/>
          <w:b w:val="0"/>
          <w:bCs w:val="0"/>
          <w:color w:val="auto"/>
          <w:sz w:val="32"/>
          <w:szCs w:val="32"/>
          <w:u w:val="none"/>
          <w:lang w:val="en-US" w:eastAsia="zh-CN"/>
        </w:rPr>
        <w:t>www.zhj-jc.com</w:t>
      </w: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u w:val="none"/>
          <w:lang w:val="en-US" w:eastAsia="zh-CN"/>
        </w:rPr>
        <w:fldChar w:fldCharType="end"/>
      </w:r>
      <w:r>
        <w:rPr>
          <w:rFonts w:hint="default" w:ascii="Calibri" w:hAnsi="Calibri" w:eastAsia="仿宋" w:cs="Calibri"/>
          <w:b w:val="0"/>
          <w:bCs w:val="0"/>
          <w:color w:val="auto"/>
          <w:sz w:val="32"/>
          <w:szCs w:val="32"/>
          <w:lang w:val="en-US" w:eastAsia="zh-CN"/>
        </w:rPr>
        <w:t xml:space="preserve">                 </w:t>
      </w:r>
      <w:r>
        <w:rPr>
          <w:rFonts w:hint="eastAsia" w:ascii="华文楷体" w:hAnsi="华文楷体" w:eastAsia="华文楷体" w:cs="华文楷体"/>
          <w:b w:val="0"/>
          <w:bCs w:val="0"/>
          <w:color w:val="auto"/>
          <w:sz w:val="32"/>
          <w:szCs w:val="32"/>
          <w:lang w:val="en-US" w:eastAsia="zh-CN"/>
        </w:rPr>
        <w:t xml:space="preserve">                 </w:t>
      </w:r>
    </w:p>
    <w:sectPr>
      <w:pgSz w:w="11906" w:h="16838"/>
      <w:pgMar w:top="1134" w:right="1800" w:bottom="85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EF011"/>
    <w:multiLevelType w:val="singleLevel"/>
    <w:tmpl w:val="58FEF01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hYzhlNjdkNTUxOTM3M2JmNjU5MTM2ODg0YTRlNDIifQ=="/>
  </w:docVars>
  <w:rsids>
    <w:rsidRoot w:val="2A4F2C4D"/>
    <w:rsid w:val="04A47BC2"/>
    <w:rsid w:val="056805E7"/>
    <w:rsid w:val="09B741BA"/>
    <w:rsid w:val="0AB614DF"/>
    <w:rsid w:val="0B1B43D5"/>
    <w:rsid w:val="0CE00A95"/>
    <w:rsid w:val="0EE07842"/>
    <w:rsid w:val="0F9132AD"/>
    <w:rsid w:val="137A380A"/>
    <w:rsid w:val="1B755385"/>
    <w:rsid w:val="1D146F34"/>
    <w:rsid w:val="1DDA1D7C"/>
    <w:rsid w:val="210F379A"/>
    <w:rsid w:val="22565824"/>
    <w:rsid w:val="23B76226"/>
    <w:rsid w:val="23E7405F"/>
    <w:rsid w:val="24617421"/>
    <w:rsid w:val="27E04077"/>
    <w:rsid w:val="28D14C84"/>
    <w:rsid w:val="29A66B9A"/>
    <w:rsid w:val="2A4F2C4D"/>
    <w:rsid w:val="2C7F6DF9"/>
    <w:rsid w:val="2CA45E23"/>
    <w:rsid w:val="2D1C15A8"/>
    <w:rsid w:val="2DEF289C"/>
    <w:rsid w:val="32696CB3"/>
    <w:rsid w:val="3336159D"/>
    <w:rsid w:val="35081A17"/>
    <w:rsid w:val="3E6A2B59"/>
    <w:rsid w:val="3F395AC9"/>
    <w:rsid w:val="40F36AFE"/>
    <w:rsid w:val="411A0E4A"/>
    <w:rsid w:val="4327700E"/>
    <w:rsid w:val="43715488"/>
    <w:rsid w:val="43DC1B12"/>
    <w:rsid w:val="44080F58"/>
    <w:rsid w:val="44627A06"/>
    <w:rsid w:val="47A70BE4"/>
    <w:rsid w:val="480942AF"/>
    <w:rsid w:val="4A5751EC"/>
    <w:rsid w:val="4B4F2D9B"/>
    <w:rsid w:val="4F6A47C2"/>
    <w:rsid w:val="5028529B"/>
    <w:rsid w:val="51566BAA"/>
    <w:rsid w:val="52903990"/>
    <w:rsid w:val="534979F4"/>
    <w:rsid w:val="55346855"/>
    <w:rsid w:val="559D4AB5"/>
    <w:rsid w:val="57A26D11"/>
    <w:rsid w:val="58860E7F"/>
    <w:rsid w:val="5B157F68"/>
    <w:rsid w:val="5B3C2FBB"/>
    <w:rsid w:val="5BC716BA"/>
    <w:rsid w:val="5C001BF9"/>
    <w:rsid w:val="600C68CB"/>
    <w:rsid w:val="60C1346C"/>
    <w:rsid w:val="614E6B17"/>
    <w:rsid w:val="617D1FEA"/>
    <w:rsid w:val="62D15CFE"/>
    <w:rsid w:val="63C368D5"/>
    <w:rsid w:val="64C915BC"/>
    <w:rsid w:val="65B04820"/>
    <w:rsid w:val="65D46C51"/>
    <w:rsid w:val="66A82ECA"/>
    <w:rsid w:val="69513A22"/>
    <w:rsid w:val="6ED477EC"/>
    <w:rsid w:val="71771B4C"/>
    <w:rsid w:val="75D37DED"/>
    <w:rsid w:val="76003213"/>
    <w:rsid w:val="7CC81CE3"/>
    <w:rsid w:val="7E53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561</Words>
  <Characters>681</Characters>
  <Lines>0</Lines>
  <Paragraphs>0</Paragraphs>
  <TotalTime>4</TotalTime>
  <ScaleCrop>false</ScaleCrop>
  <LinksUpToDate>false</LinksUpToDate>
  <CharactersWithSpaces>866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2021-06-04T05:51:00Z</dcterms:created>
  <dc:creator>苏羽默</dc:creator>
  <cp:lastModifiedBy>曹红</cp:lastModifiedBy>
  <cp:lastPrinted>2025-04-02T08:30:00Z</cp:lastPrinted>
  <dcterms:modified xsi:type="dcterms:W3CDTF">2025-08-17T08:32:17Z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8B6B9DA244534783B65B37FD79E2E49A_13</vt:lpwstr>
  </property>
  <property fmtid="{D5CDD505-2E9C-101B-9397-08002B2CF9AE}" pid="4" name="KSOTemplateDocerSaveRecord">
    <vt:lpwstr>eyJoZGlkIjoiZjI2MzhjODE3MjE3YjUxM2FiN2NlYjkwOGExMjkzNmYiLCJ1c2VySWQiOiIxNDQ3MzEzNjkwIn0=</vt:lpwstr>
  </property>
</Properties>
</file>