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FFDAA">
      <w:pPr>
        <w:jc w:val="center"/>
        <w:rPr>
          <w:rFonts w:hint="default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新</w:t>
      </w:r>
      <w:r>
        <w:rPr>
          <w:rFonts w:hint="eastAsia"/>
          <w:b/>
          <w:bCs/>
          <w:sz w:val="32"/>
          <w:szCs w:val="32"/>
          <w:u w:val="single"/>
          <w:lang w:eastAsia="zh-CN"/>
        </w:rPr>
        <w:t>疆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中和鉴</w:t>
      </w:r>
      <w:r>
        <w:rPr>
          <w:rFonts w:hint="eastAsia"/>
          <w:b/>
          <w:bCs/>
          <w:sz w:val="32"/>
          <w:szCs w:val="32"/>
          <w:u w:val="single"/>
          <w:lang w:eastAsia="zh-CN"/>
        </w:rPr>
        <w:t>珠宝玉石产品质量检测研究所（有限公司）</w:t>
      </w:r>
    </w:p>
    <w:p w14:paraId="598564A5">
      <w:pPr>
        <w:jc w:val="center"/>
        <w:rPr>
          <w:rFonts w:hint="eastAsia" w:eastAsiaTheme="minorEastAsia"/>
          <w:b/>
          <w:bCs/>
          <w:sz w:val="36"/>
          <w:szCs w:val="36"/>
          <w:vertAlign w:val="baseline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实施纠正措施记录表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603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760A05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发生部门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/岗位</w:t>
            </w:r>
          </w:p>
        </w:tc>
        <w:tc>
          <w:tcPr>
            <w:tcW w:w="2130" w:type="dxa"/>
          </w:tcPr>
          <w:p w14:paraId="2DA6A9B3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检测室</w:t>
            </w:r>
          </w:p>
        </w:tc>
        <w:tc>
          <w:tcPr>
            <w:tcW w:w="2131" w:type="dxa"/>
          </w:tcPr>
          <w:p w14:paraId="5257D76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发现时间</w:t>
            </w:r>
          </w:p>
        </w:tc>
        <w:tc>
          <w:tcPr>
            <w:tcW w:w="2131" w:type="dxa"/>
          </w:tcPr>
          <w:p w14:paraId="6375FBE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2024.6.17</w:t>
            </w:r>
          </w:p>
        </w:tc>
      </w:tr>
      <w:tr w14:paraId="7EF7E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BEBA1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审核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/监督人员</w:t>
            </w:r>
          </w:p>
        </w:tc>
        <w:tc>
          <w:tcPr>
            <w:tcW w:w="2130" w:type="dxa"/>
          </w:tcPr>
          <w:p w14:paraId="1284D422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张晓磊/俞炳星</w:t>
            </w:r>
          </w:p>
        </w:tc>
        <w:tc>
          <w:tcPr>
            <w:tcW w:w="2131" w:type="dxa"/>
          </w:tcPr>
          <w:p w14:paraId="637C933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发现环节</w:t>
            </w:r>
          </w:p>
        </w:tc>
        <w:tc>
          <w:tcPr>
            <w:tcW w:w="2131" w:type="dxa"/>
          </w:tcPr>
          <w:p w14:paraId="60E15B9F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内审</w:t>
            </w:r>
          </w:p>
        </w:tc>
      </w:tr>
      <w:tr w14:paraId="1AB63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atLeast"/>
        </w:trPr>
        <w:tc>
          <w:tcPr>
            <w:tcW w:w="8522" w:type="dxa"/>
            <w:gridSpan w:val="4"/>
          </w:tcPr>
          <w:p w14:paraId="1CE3B2F1">
            <w:pPr>
              <w:keepNext w:val="0"/>
              <w:keepLines w:val="0"/>
              <w:pageBreakBefore w:val="0"/>
              <w:widowControl w:val="0"/>
              <w:tabs>
                <w:tab w:val="left" w:pos="176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不符合项情况及事实描述：</w:t>
            </w:r>
          </w:p>
          <w:p w14:paraId="1F0B3D88">
            <w:pPr>
              <w:keepNext w:val="0"/>
              <w:keepLines w:val="0"/>
              <w:pageBreakBefore w:val="0"/>
              <w:widowControl w:val="0"/>
              <w:tabs>
                <w:tab w:val="left" w:pos="176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内审过程中发现检测环境监控记录表中，2025年3月30日、31日监控区域温湿度记录缺失。</w:t>
            </w:r>
          </w:p>
          <w:p w14:paraId="11A530B3">
            <w:pPr>
              <w:keepNext w:val="0"/>
              <w:keepLines w:val="0"/>
              <w:pageBreakBefore w:val="0"/>
              <w:widowControl w:val="0"/>
              <w:tabs>
                <w:tab w:val="left" w:pos="176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不符合类型评价：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体系性不符合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实施性不符合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效果性不符合</w:t>
            </w:r>
          </w:p>
          <w:p w14:paraId="6802B7B8">
            <w:pPr>
              <w:keepNext w:val="0"/>
              <w:keepLines w:val="0"/>
              <w:pageBreakBefore w:val="0"/>
              <w:widowControl w:val="0"/>
              <w:tabs>
                <w:tab w:val="left" w:pos="176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不符合程度：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严重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一般</w:t>
            </w:r>
          </w:p>
          <w:p w14:paraId="7B12EAD7">
            <w:pPr>
              <w:keepNext w:val="0"/>
              <w:keepLines w:val="0"/>
              <w:pageBreakBefore w:val="0"/>
              <w:widowControl w:val="0"/>
              <w:tabs>
                <w:tab w:val="left" w:pos="176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不符合影响：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已经发生的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潜在的</w:t>
            </w:r>
          </w:p>
          <w:p w14:paraId="53301AEC">
            <w:pPr>
              <w:keepNext w:val="0"/>
              <w:keepLines w:val="0"/>
              <w:pageBreakBefore w:val="0"/>
              <w:widowControl w:val="0"/>
              <w:tabs>
                <w:tab w:val="left" w:pos="176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both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不符合文件类型：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《评审》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手册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52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程序文件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作业指导书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其他</w:t>
            </w:r>
          </w:p>
          <w:p w14:paraId="6B7D2FF6">
            <w:pPr>
              <w:tabs>
                <w:tab w:val="left" w:pos="1761"/>
              </w:tabs>
              <w:jc w:val="both"/>
              <w:rPr>
                <w:rFonts w:hint="default" w:ascii="宋体" w:hAnsi="宋体" w:eastAsia="宋体" w:cs="宋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不符合体系文件条款：XZTC/CX-01-2022:4.2.3.4</w:t>
            </w:r>
          </w:p>
        </w:tc>
      </w:tr>
      <w:tr w14:paraId="54833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5F5AA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原因分析：</w:t>
            </w:r>
          </w:p>
          <w:p w14:paraId="72D75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由于设备管理员请假，没有合理安排好工作。</w:t>
            </w:r>
          </w:p>
          <w:p w14:paraId="7CE18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6"/>
                <w:szCs w:val="2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责任部门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/责任人签名：              实验室主任：        日期：</w:t>
            </w:r>
          </w:p>
        </w:tc>
      </w:tr>
      <w:tr w14:paraId="2345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49322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after="157" w:afterLines="5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6"/>
                <w:szCs w:val="26"/>
                <w:vertAlign w:val="baseline"/>
                <w:lang w:val="en-US" w:eastAsia="zh-CN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审核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/监督人员：            日期：</w:t>
            </w:r>
          </w:p>
        </w:tc>
      </w:tr>
      <w:tr w14:paraId="670B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4A47C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纠正措施的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实施及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验证：</w:t>
            </w:r>
          </w:p>
          <w:p w14:paraId="203036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责令设备管理员张晓磊立即整改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，并且加强体系文件的学习。</w:t>
            </w:r>
          </w:p>
          <w:p w14:paraId="083FB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ind w:firstLine="3360" w:firstLineChars="14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纠正措施实施人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：           日期：</w:t>
            </w:r>
          </w:p>
          <w:p w14:paraId="3FACE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57" w:afterLines="50"/>
              <w:ind w:firstLine="3360" w:firstLineChars="1400"/>
              <w:jc w:val="left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验证人：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vertAlign w:val="baseline"/>
                <w:lang w:eastAsia="zh-CN"/>
              </w:rPr>
              <w:t>日期：</w:t>
            </w:r>
          </w:p>
        </w:tc>
      </w:tr>
      <w:tr w14:paraId="1647B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3A4AB2B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  <w:t>备注：</w:t>
            </w:r>
          </w:p>
          <w:p w14:paraId="1E709BB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eastAsia="zh-CN"/>
              </w:rPr>
            </w:pPr>
          </w:p>
        </w:tc>
      </w:tr>
    </w:tbl>
    <w:p w14:paraId="6842CE90">
      <w:pPr>
        <w:jc w:val="both"/>
        <w:rPr>
          <w:rFonts w:hint="eastAsia" w:eastAsiaTheme="minorEastAsia"/>
          <w:b/>
          <w:bCs/>
          <w:sz w:val="32"/>
          <w:szCs w:val="32"/>
          <w:lang w:eastAsia="zh-CN"/>
        </w:rPr>
      </w:pPr>
    </w:p>
    <w:sectPr>
      <w:pgSz w:w="11906" w:h="16838"/>
      <w:pgMar w:top="1440" w:right="1800" w:bottom="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00000000"/>
    <w:rsid w:val="0F84395A"/>
    <w:rsid w:val="2E4C168F"/>
    <w:rsid w:val="2EE42595"/>
    <w:rsid w:val="331962B1"/>
    <w:rsid w:val="47CA4AFE"/>
    <w:rsid w:val="4B9B0054"/>
    <w:rsid w:val="518A6F8B"/>
    <w:rsid w:val="52937537"/>
    <w:rsid w:val="6246025C"/>
    <w:rsid w:val="7D2419AA"/>
    <w:rsid w:val="7F2E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361</Words>
  <Characters>402</Characters>
  <Lines>0</Lines>
  <Paragraphs>0</Paragraphs>
  <TotalTime>6</TotalTime>
  <ScaleCrop>false</ScaleCrop>
  <LinksUpToDate>false</LinksUpToDate>
  <CharactersWithSpaces>538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曹红</cp:lastModifiedBy>
  <cp:lastPrinted>2023-08-28T03:28:00Z</cp:lastPrinted>
  <dcterms:modified xsi:type="dcterms:W3CDTF">2025-08-07T04:26:32Z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6BA406D14B0B49E7A695A52030FE3895</vt:lpwstr>
  </property>
  <property fmtid="{D5CDD505-2E9C-101B-9397-08002B2CF9AE}" pid="4" name="KSOTemplateDocerSaveRecord">
    <vt:lpwstr>eyJoZGlkIjoiZjI2MzhjODE3MjE3YjUxM2FiN2NlYjkwOGExMjkzNmYiLCJ1c2VySWQiOiIxNDQ3MzEzNjkwIn0=</vt:lpwstr>
  </property>
</Properties>
</file>