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处理投诉程序</w:t>
      </w:r>
    </w:p>
    <w:p>
      <w:pPr>
        <w:jc w:val="center"/>
        <w:rPr>
          <w:b/>
          <w:sz w:val="32"/>
          <w:szCs w:val="32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编号：XZTC/CX-14-</w:t>
      </w:r>
      <w:bookmarkStart w:id="0" w:name="_GoBack"/>
      <w:bookmarkEnd w:id="0"/>
      <w:r>
        <w:rPr>
          <w:rFonts w:hint="eastAsia" w:ascii="黑体" w:hAnsi="黑体" w:eastAsia="黑体" w:cs="黑体"/>
          <w:sz w:val="24"/>
          <w:u w:val="single"/>
          <w:lang w:eastAsia="zh-CN"/>
        </w:rPr>
        <w:t>2022</w:t>
      </w:r>
      <w:r>
        <w:rPr>
          <w:rFonts w:hint="eastAsia" w:ascii="黑体" w:hAnsi="黑体" w:eastAsia="黑体" w:cs="黑体"/>
          <w:sz w:val="24"/>
          <w:u w:val="single"/>
        </w:rPr>
        <w:t xml:space="preserve"> 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第3版 第0次修订</w:t>
      </w:r>
      <w:r>
        <w:rPr>
          <w:rFonts w:hint="eastAsia" w:ascii="黑体" w:hAnsi="黑体" w:eastAsia="黑体" w:cs="黑体"/>
          <w:sz w:val="24"/>
          <w:u w:val="single"/>
        </w:rPr>
        <w:t xml:space="preserve">   （1/3）</w:t>
      </w:r>
    </w:p>
    <w:p>
      <w:pPr>
        <w:pStyle w:val="6"/>
        <w:numPr>
          <w:ilvl w:val="0"/>
          <w:numId w:val="1"/>
        </w:numPr>
        <w:spacing w:line="400" w:lineRule="exact"/>
        <w:ind w:firstLineChars="0"/>
        <w:rPr>
          <w:rFonts w:asciiTheme="minorEastAsia" w:hAnsiTheme="minorEastAsia" w:eastAsiaTheme="minorEastAsia"/>
          <w:b/>
          <w:kern w:val="0"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kern w:val="0"/>
          <w:sz w:val="28"/>
          <w:szCs w:val="28"/>
        </w:rPr>
        <w:t>目的</w:t>
      </w:r>
    </w:p>
    <w:p>
      <w:pPr>
        <w:pStyle w:val="6"/>
        <w:spacing w:line="400" w:lineRule="exact"/>
        <w:ind w:firstLine="480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及时收集并正确处理来自客户和其他方面的投诉，改进管理体系，增强顾客的满意程度。</w:t>
      </w:r>
    </w:p>
    <w:p>
      <w:pPr>
        <w:pStyle w:val="6"/>
        <w:numPr>
          <w:ilvl w:val="0"/>
          <w:numId w:val="1"/>
        </w:numPr>
        <w:spacing w:line="400" w:lineRule="exact"/>
        <w:ind w:firstLineChars="0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范围</w:t>
      </w:r>
    </w:p>
    <w:p>
      <w:pPr>
        <w:pStyle w:val="6"/>
        <w:spacing w:line="400" w:lineRule="exact"/>
        <w:ind w:firstLine="480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适用于所有来自客户和其他方面投诉的处理</w:t>
      </w:r>
    </w:p>
    <w:p>
      <w:pPr>
        <w:pStyle w:val="6"/>
        <w:numPr>
          <w:ilvl w:val="0"/>
          <w:numId w:val="1"/>
        </w:numPr>
        <w:spacing w:line="400" w:lineRule="exact"/>
        <w:ind w:firstLineChars="0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职责</w:t>
      </w:r>
    </w:p>
    <w:p>
      <w:pPr>
        <w:spacing w:line="400" w:lineRule="exact"/>
        <w:rPr>
          <w:rFonts w:asciiTheme="minorEastAsia" w:hAnsiTheme="minorEastAsia" w:eastAsia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sz w:val="24"/>
          <w:szCs w:val="24"/>
        </w:rPr>
        <w:t>3.1 质量负责人应：</w:t>
      </w:r>
    </w:p>
    <w:p>
      <w:pPr>
        <w:spacing w:line="400" w:lineRule="exact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3.1.1 负责组织对投诉有调查，主持客户投诉处理工作，批准处置措施；</w:t>
      </w:r>
    </w:p>
    <w:p>
      <w:pPr>
        <w:spacing w:line="400" w:lineRule="exact"/>
        <w:rPr>
          <w:rFonts w:asciiTheme="minorEastAsia" w:hAnsiTheme="minorEastAsia" w:eastAsia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sz w:val="24"/>
          <w:szCs w:val="24"/>
        </w:rPr>
        <w:t>3.2 办公室应：</w:t>
      </w:r>
    </w:p>
    <w:p>
      <w:pPr>
        <w:spacing w:line="400" w:lineRule="exact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3.2.1 负责收集、汇总客户及其代表和其他外部的信息；</w:t>
      </w:r>
    </w:p>
    <w:p>
      <w:pPr>
        <w:spacing w:line="400" w:lineRule="exact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3.2.2 负责与客户投诉的协调工作；</w:t>
      </w:r>
    </w:p>
    <w:p>
      <w:pPr>
        <w:spacing w:line="400" w:lineRule="exact"/>
        <w:rPr>
          <w:rFonts w:asciiTheme="minorEastAsia" w:hAnsiTheme="minorEastAsia" w:eastAsia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sz w:val="24"/>
          <w:szCs w:val="24"/>
        </w:rPr>
        <w:t>3.3 其他部门应：</w:t>
      </w:r>
    </w:p>
    <w:p>
      <w:pPr>
        <w:spacing w:line="400" w:lineRule="exact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3.3.1 负责协助办公室收集客户信息和其他外部信息，按本程序实施。</w:t>
      </w:r>
    </w:p>
    <w:p>
      <w:pPr>
        <w:spacing w:line="400" w:lineRule="exact"/>
        <w:rPr>
          <w:rFonts w:asciiTheme="minorEastAsia" w:hAnsiTheme="minorEastAsia" w:eastAsiaTheme="minorEastAsia"/>
          <w:sz w:val="28"/>
          <w:szCs w:val="28"/>
        </w:rPr>
      </w:pPr>
    </w:p>
    <w:p>
      <w:pPr>
        <w:spacing w:line="400" w:lineRule="exac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4.工作程序</w:t>
      </w:r>
    </w:p>
    <w:p>
      <w:pPr>
        <w:spacing w:line="400" w:lineRule="exact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4.1 信息受理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4.1.1 信息来源包括：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4.1.1.1 客户的投诉；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4.1.1.2 走访、调查；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4.1.1.3 消费者协会的报告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4.1.1.4 市场调研；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4.1.1.5 媒体信息。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4.1.2 投诉受理</w:t>
      </w:r>
    </w:p>
    <w:p>
      <w:pPr>
        <w:spacing w:line="400" w:lineRule="exact"/>
        <w:ind w:left="960" w:hanging="960" w:hangingChars="4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4.1.2.1 由办公室负责客户投诉的受理工作。直接与客户接触的人员也应随时了解客户不满意的信息。按《服务客户程序》收集客户投诉和其他外部信息，及时上报办公室主任。</w:t>
      </w:r>
    </w:p>
    <w:p>
      <w:pPr>
        <w:spacing w:line="400" w:lineRule="exact"/>
        <w:ind w:left="960" w:hanging="960" w:hangingChars="4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4.1.2.2 办公室主任及相关人员应热情主动地接待客户的来访，耐心倾听客户的投诉，详细记录投诉的内容，填写《客户投诉登记表》。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4.1.2.3 办公室主任及时拆阅客户来函，仔细阅读来函内容，热情接听投诉电话并准确记录。填写《客户投诉登记表》，并保留投诉信函。</w:t>
      </w:r>
    </w:p>
    <w:p>
      <w:pPr>
        <w:spacing w:line="400" w:lineRule="exact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4.2 调查核实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4.2.1 办公室主任将收集到的投诉信息进行核实，向客户及其代表进行调查，了</w:t>
      </w:r>
    </w:p>
    <w:p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处理投诉程序</w:t>
      </w:r>
    </w:p>
    <w:p>
      <w:pPr>
        <w:jc w:val="center"/>
        <w:rPr>
          <w:b/>
          <w:sz w:val="32"/>
          <w:szCs w:val="32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编号：XZTC/CX-14-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2022</w:t>
      </w:r>
      <w:r>
        <w:rPr>
          <w:rFonts w:hint="eastAsia" w:ascii="黑体" w:hAnsi="黑体" w:eastAsia="黑体" w:cs="黑体"/>
          <w:sz w:val="24"/>
          <w:u w:val="single"/>
        </w:rPr>
        <w:t xml:space="preserve"> 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第3版 第0次修订</w:t>
      </w:r>
      <w:r>
        <w:rPr>
          <w:rFonts w:hint="eastAsia" w:ascii="黑体" w:hAnsi="黑体" w:eastAsia="黑体" w:cs="黑体"/>
          <w:sz w:val="24"/>
          <w:u w:val="single"/>
        </w:rPr>
        <w:t xml:space="preserve">   （2/3）</w:t>
      </w:r>
    </w:p>
    <w:p>
      <w:pPr>
        <w:spacing w:line="400" w:lineRule="exact"/>
        <w:ind w:firstLine="720" w:firstLineChars="3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解事情的全过程，确定责任方及责任人，保留调查记录。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4.2.2 对客户反映本公司工作人员工作纪律、职业道德方面的问题，按4.3.8条处理。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 办公室受理投诉申请，详细记录投诉内容，填写好有关记录，并向质量负责人报告。质量负责人负责召集有关人员对投诉材料进行认真分析、讨论和调查。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调查工作包括以下内容：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4.2.3.1 检测依据是否正确、有效；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4.2.3.2 所用仪器设备是否在检定周期之内，是否符合标准要求；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4.2.3.3 检测方法是否符合标准要求，是否有效；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4.2.3.4 检测工作程序是否符合规定要求；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4.2.3.5 检测环境条件是否符合标准要求；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4.2.3.6 数据处理是否正确。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4.2.4 质量负责人组织有关人员对原检测技术方案、技术条件、原始记录、检测报告等进行检查、核实和分析后，做出维持原报告或复检的决定。</w:t>
      </w:r>
    </w:p>
    <w:p>
      <w:pPr>
        <w:spacing w:line="400" w:lineRule="exact"/>
        <w:ind w:left="723" w:hanging="723" w:hangingChars="300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4.3处置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4.3.1 经过调查核实，确认检测结果正确，属于客户的不理解而非我方责任的，由办公室主任负责以电话、信函、走访等方式向客户解释清楚，以便取得客户的理解，消除误解。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4.3.2 如果确属本公司原因，造成客户的投诉和不满意，质量负责人组织相关岗位人员则按《不符合检测工作管理程序》和《实施纠正措施程序》进行原因分析，确定纠正措施并实施。客户要求复检理由充分时，应安排复检。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4.3.3 复检</w:t>
      </w:r>
    </w:p>
    <w:p>
      <w:pPr>
        <w:spacing w:line="400" w:lineRule="exact"/>
        <w:ind w:left="960" w:hanging="960" w:hangingChars="4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4.3.3.1 复检用原样品或备用样品进行，如果客户已取回原样品或样品超过留存期或不可重复的检测（如样品状态已变化等）则不予以复检。</w:t>
      </w:r>
    </w:p>
    <w:p>
      <w:pPr>
        <w:spacing w:line="400" w:lineRule="exact"/>
        <w:ind w:left="960" w:hanging="960" w:hangingChars="4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4.3.3.2 为保证公正性，凡与投诉有关的当事者应当回避。检测部应另行安排具有相应技术水平的人员进行复检。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4.3.3.3 检测结论以复检数据为准。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4.3.4 答复</w:t>
      </w:r>
    </w:p>
    <w:p>
      <w:pPr>
        <w:spacing w:line="400" w:lineRule="exact"/>
        <w:ind w:left="960" w:hanging="960" w:hangingChars="400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4.3.4.1 复检结果证明原报告有误，应重新组织人员再次复验或送检，以两次相</w:t>
      </w:r>
    </w:p>
    <w:p>
      <w:pPr>
        <w:spacing w:line="400" w:lineRule="exact"/>
        <w:ind w:left="960" w:hanging="960" w:hangingChars="400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       同结果作为最终判定结果。如最终结果确与原检测报告不一致，应按原</w:t>
      </w:r>
    </w:p>
    <w:p>
      <w:pPr>
        <w:jc w:val="center"/>
        <w:rPr>
          <w:b/>
          <w:sz w:val="36"/>
          <w:szCs w:val="36"/>
        </w:rPr>
      </w:pPr>
    </w:p>
    <w:p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处理投诉程序</w:t>
      </w:r>
    </w:p>
    <w:p>
      <w:pPr>
        <w:jc w:val="center"/>
        <w:rPr>
          <w:b/>
          <w:sz w:val="32"/>
          <w:szCs w:val="32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编号：XZTC/CX-14-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2022</w:t>
      </w:r>
      <w:r>
        <w:rPr>
          <w:rFonts w:hint="eastAsia" w:ascii="黑体" w:hAnsi="黑体" w:eastAsia="黑体" w:cs="黑体"/>
          <w:sz w:val="24"/>
          <w:u w:val="single"/>
        </w:rPr>
        <w:t xml:space="preserve"> 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第3版 第0次修订</w:t>
      </w:r>
      <w:r>
        <w:rPr>
          <w:rFonts w:hint="eastAsia" w:ascii="黑体" w:hAnsi="黑体" w:eastAsia="黑体" w:cs="黑体"/>
          <w:sz w:val="24"/>
          <w:u w:val="single"/>
        </w:rPr>
        <w:t xml:space="preserve">   （3/3）</w:t>
      </w:r>
    </w:p>
    <w:p>
      <w:pPr>
        <w:spacing w:line="400" w:lineRule="exact"/>
        <w:ind w:left="960" w:hanging="960" w:hangingChars="400"/>
        <w:jc w:val="lef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      程序重新出具检测报告，具体执行《结果报告管理程序》并在新报告和实验记录上注明产生问题的原因、更改的时间和原报告编号，同时收回原报告，按规定程序审批后发送顾客并向客户进行必要的解释，免收检测费。</w:t>
      </w:r>
    </w:p>
    <w:p>
      <w:pPr>
        <w:spacing w:line="400" w:lineRule="exact"/>
        <w:ind w:left="960" w:hanging="960" w:hangingChars="4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4.3.4.2 复检结果证明原报告无误，由办公室主任通知顾客。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4.3.5 由质量负责人组织责任部门负责填写《客户投诉处理通知单》，由办公室主任向投诉方通报处理结果并征求意见，求得投诉方的谅解。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4.3.6 投诉的处理应具有时效性，应做到在最短时间内得到严肃、认真的处理，确因检测结果有问题而给客户造成不良影响或损失时或损失时，质量负责人应向实验室主任报告，并妥善处理，必要时由实验室主任进行处理。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4.3.7 当投诉涉及重大质量事故时，质量负责人可提出附加审核的要求。</w:t>
      </w:r>
    </w:p>
    <w:p>
      <w:pPr>
        <w:spacing w:line="400" w:lineRule="exact"/>
        <w:ind w:left="720" w:hanging="720" w:hangingChars="3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4.3.8 对于涉及到工作人员公正性行为、服务态度及执行合同方面的投诉，质量负责人协调技术负责人引进调查处理，对于检测结果质量问题，由实验室主任协调质量负责人，技术负责人进行调查、处理。</w:t>
      </w:r>
    </w:p>
    <w:p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4.3.9 投诉单位对复检结果仍有异议的，可向上级主管部门申请处理或进行仲裁。</w:t>
      </w:r>
    </w:p>
    <w:p>
      <w:pPr>
        <w:spacing w:line="400" w:lineRule="exact"/>
        <w:ind w:left="840" w:hanging="840" w:hangingChars="35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4.3.10 异议申请无论其结果如何，一般都应在一个月内答复完毕（发文确认原报告或发文更正报告）。</w:t>
      </w:r>
    </w:p>
    <w:p>
      <w:pPr>
        <w:pStyle w:val="7"/>
        <w:ind w:left="720" w:hanging="720" w:hangingChars="300"/>
        <w:rPr>
          <w:rFonts w:cs="Times New Roman"/>
          <w:color w:val="auto"/>
          <w:kern w:val="2"/>
          <w:szCs w:val="21"/>
        </w:rPr>
      </w:pPr>
      <w:r>
        <w:rPr>
          <w:rFonts w:hint="eastAsia" w:cs="Times New Roman"/>
          <w:color w:val="auto"/>
          <w:kern w:val="2"/>
          <w:szCs w:val="21"/>
        </w:rPr>
        <w:t>4.3.11在对客户客户处理的过程中</w:t>
      </w:r>
      <w:r>
        <w:rPr>
          <w:rFonts w:cs="Times New Roman"/>
          <w:color w:val="auto"/>
          <w:kern w:val="2"/>
          <w:szCs w:val="21"/>
        </w:rPr>
        <w:t>只要可能，</w:t>
      </w:r>
      <w:r>
        <w:rPr>
          <w:rFonts w:hint="eastAsia" w:cs="Times New Roman"/>
          <w:color w:val="auto"/>
          <w:kern w:val="2"/>
          <w:szCs w:val="21"/>
        </w:rPr>
        <w:t>本公司</w:t>
      </w:r>
      <w:r>
        <w:rPr>
          <w:rFonts w:cs="Times New Roman"/>
          <w:color w:val="auto"/>
          <w:kern w:val="2"/>
          <w:szCs w:val="21"/>
        </w:rPr>
        <w:t>应告知投诉人已收到投诉，并向其提供处理进程的报告和结果</w:t>
      </w:r>
      <w:r>
        <w:rPr>
          <w:rFonts w:hint="eastAsia" w:cs="Times New Roman"/>
          <w:color w:val="auto"/>
          <w:kern w:val="2"/>
          <w:szCs w:val="21"/>
        </w:rPr>
        <w:t>，</w:t>
      </w:r>
      <w:r>
        <w:rPr>
          <w:rFonts w:cs="Times New Roman"/>
          <w:color w:val="auto"/>
          <w:kern w:val="2"/>
          <w:szCs w:val="21"/>
        </w:rPr>
        <w:t>通知投诉人的处理结果应由与所涉及的实验室活动无关的人员作出，或审查和批准。只要可能，实验室应正式通知投诉人投诉处理完毕。</w:t>
      </w:r>
    </w:p>
    <w:p>
      <w:pPr>
        <w:spacing w:line="400" w:lineRule="exact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4.4 记录管理</w:t>
      </w:r>
    </w:p>
    <w:p>
      <w:pPr>
        <w:spacing w:line="400" w:lineRule="exact"/>
        <w:ind w:left="480" w:hanging="480" w:hangingChars="2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        办公室负责收集、归档客户投诉及相关的整改资料，提交管理评审，作为管理体系改进的信息。</w:t>
      </w:r>
    </w:p>
    <w:p>
      <w:pPr>
        <w:spacing w:line="400" w:lineRule="exac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5.相关文件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《服务客户程序》                        XZTC/CX-12-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2022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《不符合检测工作管理程序》              XZTC/CX-15-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2022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《实施纠正措施程序》                    XZTC/CX-16-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2022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《管理评审程序》                        XZTC/CX-21-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2022</w:t>
      </w:r>
    </w:p>
    <w:p>
      <w:pPr>
        <w:spacing w:line="400" w:lineRule="exact"/>
        <w:jc w:val="left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《结果报告管理程序》                    XZTC/CX-29-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2022</w:t>
      </w:r>
    </w:p>
    <w:p>
      <w:pPr>
        <w:spacing w:line="400" w:lineRule="exact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6.记录</w:t>
      </w:r>
    </w:p>
    <w:p>
      <w:pPr>
        <w:spacing w:line="400" w:lineRule="exact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《客户投诉登记表》                      </w:t>
      </w:r>
      <w:r>
        <w:rPr>
          <w:rFonts w:hint="eastAsia" w:asciiTheme="minorEastAsia" w:hAnsiTheme="minorEastAsia" w:cstheme="minorEastAsia"/>
          <w:sz w:val="24"/>
          <w:szCs w:val="24"/>
        </w:rPr>
        <w:t>XZTC/BG-14-01</w:t>
      </w:r>
    </w:p>
    <w:p>
      <w:pPr>
        <w:spacing w:line="400" w:lineRule="exact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《客户投诉处理通知单》  </w:t>
      </w:r>
      <w:r>
        <w:rPr>
          <w:rFonts w:hint="eastAsia" w:asciiTheme="minorEastAsia" w:hAnsiTheme="minorEastAsia" w:eastAsiaTheme="minorEastAsia"/>
          <w:sz w:val="28"/>
          <w:szCs w:val="28"/>
        </w:rPr>
        <w:t xml:space="preserve">              </w:t>
      </w:r>
      <w:r>
        <w:rPr>
          <w:rFonts w:hint="eastAsia" w:asciiTheme="minorEastAsia" w:hAnsiTheme="minorEastAsia" w:cstheme="minorEastAsia"/>
          <w:sz w:val="24"/>
          <w:szCs w:val="24"/>
        </w:rPr>
        <w:t>XZTC/BG-14-02</w:t>
      </w:r>
      <w:r>
        <w:rPr>
          <w:rFonts w:hint="eastAsia" w:asciiTheme="minorEastAsia" w:hAnsiTheme="minorEastAsia" w:eastAsiaTheme="minorEastAsia"/>
          <w:sz w:val="28"/>
          <w:szCs w:val="28"/>
        </w:rPr>
        <w:t xml:space="preserve"> </w:t>
      </w:r>
    </w:p>
    <w:sectPr>
      <w:pgSz w:w="11906" w:h="16838"/>
      <w:pgMar w:top="1440" w:right="1746" w:bottom="1440" w:left="1746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61481D"/>
    <w:multiLevelType w:val="multilevel"/>
    <w:tmpl w:val="0B61481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jI2MzhjODE3MjE3YjUxM2FiN2NlYjkwOGExMjkzNmYifQ=="/>
  </w:docVars>
  <w:rsids>
    <w:rsidRoot w:val="001E3312"/>
    <w:rsid w:val="000828B1"/>
    <w:rsid w:val="00167313"/>
    <w:rsid w:val="00172AD8"/>
    <w:rsid w:val="001C5966"/>
    <w:rsid w:val="001E3312"/>
    <w:rsid w:val="002411E6"/>
    <w:rsid w:val="0034123A"/>
    <w:rsid w:val="003875C3"/>
    <w:rsid w:val="00567984"/>
    <w:rsid w:val="00613E7E"/>
    <w:rsid w:val="00646860"/>
    <w:rsid w:val="00751E79"/>
    <w:rsid w:val="00806430"/>
    <w:rsid w:val="009E7DDE"/>
    <w:rsid w:val="00BC6F70"/>
    <w:rsid w:val="00C46160"/>
    <w:rsid w:val="00C536F4"/>
    <w:rsid w:val="00C81E38"/>
    <w:rsid w:val="00D56964"/>
    <w:rsid w:val="00D71D37"/>
    <w:rsid w:val="00E708A5"/>
    <w:rsid w:val="00F322AD"/>
    <w:rsid w:val="00F9223C"/>
    <w:rsid w:val="048A4D79"/>
    <w:rsid w:val="2DB2571B"/>
    <w:rsid w:val="2EEC58E5"/>
    <w:rsid w:val="2FD57EAC"/>
    <w:rsid w:val="344C2B5A"/>
    <w:rsid w:val="450911FC"/>
    <w:rsid w:val="45366D63"/>
    <w:rsid w:val="51BB4AE0"/>
    <w:rsid w:val="58A8780E"/>
    <w:rsid w:val="62A519DC"/>
    <w:rsid w:val="65E13ABD"/>
    <w:rsid w:val="6E75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列出段落1"/>
    <w:basedOn w:val="1"/>
    <w:qFormat/>
    <w:uiPriority w:val="34"/>
    <w:pPr>
      <w:ind w:firstLine="420" w:firstLineChars="200"/>
    </w:pPr>
  </w:style>
  <w:style w:type="paragraph" w:customStyle="1" w:styleId="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宋体" w:eastAsia="宋体" w:cs="宋体"/>
      <w:color w:val="000000"/>
      <w:sz w:val="24"/>
      <w:szCs w:val="24"/>
      <w:lang w:val="en-US" w:eastAsia="zh-CN" w:bidi="ar-SA"/>
    </w:rPr>
  </w:style>
  <w:style w:type="character" w:customStyle="1" w:styleId="8">
    <w:name w:val="页眉 Char"/>
    <w:basedOn w:val="5"/>
    <w:link w:val="3"/>
    <w:semiHidden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9">
    <w:name w:val="页脚 Char"/>
    <w:basedOn w:val="5"/>
    <w:link w:val="2"/>
    <w:semiHidden/>
    <w:qFormat/>
    <w:uiPriority w:val="99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39C52A-ABC2-4422-9A87-E7F39BE348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1927</Words>
  <Characters>2290</Characters>
  <Lines>18</Lines>
  <Paragraphs>5</Paragraphs>
  <TotalTime>62</TotalTime>
  <ScaleCrop>false</ScaleCrop>
  <LinksUpToDate>false</LinksUpToDate>
  <CharactersWithSpaces>2548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2017-05-21T04:35:00Z</dcterms:created>
  <dc:creator>中和鉴</dc:creator>
  <cp:lastModifiedBy>曹红</cp:lastModifiedBy>
  <dcterms:modified xsi:type="dcterms:W3CDTF">2022-06-07T07:57:48Z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D8C0148546D6426592B5A31F8C09AE9F</vt:lpwstr>
  </property>
</Properties>
</file>