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Theme="majorEastAsia" w:hAnsiTheme="majorEastAsia" w:eastAsiaTheme="majorEastAsia" w:cstheme="majorEastAsia"/>
          <w:b/>
          <w:bCs/>
          <w:sz w:val="36"/>
          <w:szCs w:val="36"/>
        </w:rPr>
      </w:pPr>
      <w:r>
        <w:rPr>
          <w:rFonts w:hint="eastAsia" w:asciiTheme="majorEastAsia" w:hAnsiTheme="majorEastAsia" w:eastAsiaTheme="majorEastAsia" w:cstheme="majorEastAsia"/>
          <w:b/>
          <w:bCs/>
          <w:sz w:val="36"/>
          <w:szCs w:val="36"/>
        </w:rPr>
        <w:t>样品处置和管理程序</w:t>
      </w:r>
    </w:p>
    <w:p>
      <w:pPr>
        <w:jc w:val="center"/>
        <w:rPr>
          <w:rFonts w:ascii="黑体" w:hAnsi="黑体" w:eastAsia="黑体" w:cs="黑体"/>
          <w:sz w:val="24"/>
          <w:szCs w:val="24"/>
          <w:u w:val="single"/>
        </w:rPr>
      </w:pPr>
      <w:r>
        <w:rPr>
          <w:rFonts w:hint="eastAsia" w:ascii="黑体" w:hAnsi="黑体" w:eastAsia="黑体" w:cs="黑体"/>
          <w:sz w:val="24"/>
          <w:szCs w:val="24"/>
          <w:u w:val="single"/>
        </w:rPr>
        <w:t>程序文件   编号：XZTC/CX-28-</w:t>
      </w:r>
      <w:bookmarkStart w:id="0" w:name="_GoBack"/>
      <w:bookmarkEnd w:id="0"/>
      <w:r>
        <w:rPr>
          <w:rFonts w:hint="eastAsia" w:ascii="黑体" w:hAnsi="黑体" w:eastAsia="黑体" w:cs="黑体"/>
          <w:sz w:val="24"/>
          <w:szCs w:val="24"/>
          <w:u w:val="single"/>
          <w:lang w:eastAsia="zh-CN"/>
        </w:rPr>
        <w:t>2022</w:t>
      </w:r>
      <w:r>
        <w:rPr>
          <w:rFonts w:hint="eastAsia" w:ascii="黑体" w:hAnsi="黑体" w:eastAsia="黑体" w:cs="黑体"/>
          <w:sz w:val="24"/>
          <w:szCs w:val="24"/>
          <w:u w:val="single"/>
        </w:rPr>
        <w:t xml:space="preserve">         版本：</w:t>
      </w:r>
      <w:r>
        <w:rPr>
          <w:rFonts w:hint="eastAsia" w:ascii="黑体" w:hAnsi="黑体" w:eastAsia="黑体" w:cs="黑体"/>
          <w:sz w:val="24"/>
          <w:szCs w:val="24"/>
          <w:u w:val="single"/>
          <w:lang w:eastAsia="zh-CN"/>
        </w:rPr>
        <w:t>第3版 第0次修订</w:t>
      </w:r>
      <w:r>
        <w:rPr>
          <w:rFonts w:hint="eastAsia" w:ascii="黑体" w:hAnsi="黑体" w:eastAsia="黑体" w:cs="黑体"/>
          <w:sz w:val="24"/>
          <w:szCs w:val="24"/>
          <w:u w:val="single"/>
        </w:rPr>
        <w:t xml:space="preserve">  （1/4） </w:t>
      </w:r>
    </w:p>
    <w:p>
      <w:pPr>
        <w:pStyle w:val="8"/>
        <w:spacing w:line="400" w:lineRule="exact"/>
        <w:ind w:firstLine="0" w:firstLineChars="0"/>
        <w:rPr>
          <w:rFonts w:asciiTheme="minorEastAsia" w:hAnsiTheme="minorEastAsia" w:eastAsiaTheme="minorEastAsia"/>
          <w:b/>
          <w:sz w:val="28"/>
          <w:szCs w:val="28"/>
        </w:rPr>
      </w:pPr>
      <w:r>
        <w:rPr>
          <w:rFonts w:hint="eastAsia" w:asciiTheme="minorEastAsia" w:hAnsiTheme="minorEastAsia" w:eastAsiaTheme="minorEastAsia"/>
          <w:b/>
          <w:sz w:val="28"/>
          <w:szCs w:val="28"/>
        </w:rPr>
        <w:t>1.目的</w:t>
      </w:r>
    </w:p>
    <w:p>
      <w:pPr>
        <w:pStyle w:val="8"/>
        <w:spacing w:line="400" w:lineRule="exact"/>
        <w:ind w:firstLine="480"/>
        <w:rPr>
          <w:rFonts w:asciiTheme="minorEastAsia" w:hAnsiTheme="minorEastAsia" w:eastAsiaTheme="minorEastAsia"/>
          <w:sz w:val="24"/>
          <w:szCs w:val="24"/>
        </w:rPr>
      </w:pPr>
      <w:r>
        <w:rPr>
          <w:rFonts w:hint="eastAsia" w:asciiTheme="minorEastAsia" w:hAnsiTheme="minorEastAsia" w:eastAsiaTheme="minorEastAsia"/>
          <w:sz w:val="24"/>
          <w:szCs w:val="24"/>
        </w:rPr>
        <w:t>规范对样品的接收、标识、流转(运输)、储存的管理，保证样品的完整性、具有代表性和有效性，确保检测结果的科学性和公正性。</w:t>
      </w:r>
    </w:p>
    <w:p>
      <w:pPr>
        <w:pStyle w:val="8"/>
        <w:spacing w:line="400" w:lineRule="exact"/>
        <w:ind w:left="359" w:leftChars="171" w:firstLine="240" w:firstLineChars="100"/>
        <w:rPr>
          <w:rFonts w:asciiTheme="minorEastAsia" w:hAnsiTheme="minorEastAsia" w:eastAsiaTheme="minorEastAsia"/>
          <w:sz w:val="24"/>
          <w:szCs w:val="24"/>
        </w:rPr>
      </w:pPr>
    </w:p>
    <w:p>
      <w:pPr>
        <w:pStyle w:val="8"/>
        <w:spacing w:line="400" w:lineRule="exact"/>
        <w:ind w:firstLine="0" w:firstLineChars="0"/>
        <w:rPr>
          <w:rFonts w:asciiTheme="minorEastAsia" w:hAnsiTheme="minorEastAsia" w:eastAsiaTheme="minorEastAsia"/>
          <w:b/>
          <w:sz w:val="28"/>
          <w:szCs w:val="28"/>
        </w:rPr>
      </w:pPr>
      <w:r>
        <w:rPr>
          <w:rFonts w:hint="eastAsia" w:asciiTheme="minorEastAsia" w:hAnsiTheme="minorEastAsia" w:eastAsiaTheme="minorEastAsia"/>
          <w:b/>
          <w:sz w:val="28"/>
          <w:szCs w:val="28"/>
        </w:rPr>
        <w:t xml:space="preserve">2.范围     </w:t>
      </w:r>
    </w:p>
    <w:p>
      <w:pPr>
        <w:pStyle w:val="8"/>
        <w:spacing w:line="400" w:lineRule="exact"/>
        <w:ind w:firstLine="480"/>
        <w:rPr>
          <w:rFonts w:asciiTheme="minorEastAsia" w:hAnsiTheme="minorEastAsia" w:eastAsiaTheme="minorEastAsia"/>
          <w:sz w:val="24"/>
          <w:szCs w:val="24"/>
        </w:rPr>
      </w:pPr>
      <w:r>
        <w:rPr>
          <w:rFonts w:hint="eastAsia" w:asciiTheme="minorEastAsia" w:hAnsiTheme="minorEastAsia" w:eastAsiaTheme="minorEastAsia"/>
          <w:sz w:val="24"/>
          <w:szCs w:val="24"/>
        </w:rPr>
        <w:t>适用于本公司开展各项检测业务中所涉及的样品管理工作。</w:t>
      </w:r>
    </w:p>
    <w:p>
      <w:pPr>
        <w:pStyle w:val="8"/>
        <w:spacing w:line="400" w:lineRule="exact"/>
        <w:ind w:left="359" w:leftChars="171" w:firstLine="240" w:firstLineChars="100"/>
        <w:rPr>
          <w:rFonts w:asciiTheme="minorEastAsia" w:hAnsiTheme="minorEastAsia" w:eastAsiaTheme="minorEastAsia"/>
          <w:sz w:val="24"/>
          <w:szCs w:val="24"/>
        </w:rPr>
      </w:pPr>
    </w:p>
    <w:p>
      <w:pPr>
        <w:pStyle w:val="8"/>
        <w:spacing w:line="400" w:lineRule="exact"/>
        <w:ind w:firstLine="0" w:firstLineChars="0"/>
        <w:rPr>
          <w:rFonts w:asciiTheme="minorEastAsia" w:hAnsiTheme="minorEastAsia" w:eastAsiaTheme="minorEastAsia"/>
          <w:b/>
          <w:sz w:val="28"/>
          <w:szCs w:val="28"/>
        </w:rPr>
      </w:pPr>
      <w:r>
        <w:rPr>
          <w:rFonts w:hint="eastAsia" w:asciiTheme="minorEastAsia" w:hAnsiTheme="minorEastAsia" w:eastAsiaTheme="minorEastAsia"/>
          <w:b/>
          <w:sz w:val="28"/>
          <w:szCs w:val="28"/>
        </w:rPr>
        <w:t>3.职责</w:t>
      </w:r>
    </w:p>
    <w:p>
      <w:pPr>
        <w:spacing w:line="400" w:lineRule="exact"/>
        <w:rPr>
          <w:rFonts w:asciiTheme="minorEastAsia" w:hAnsiTheme="minorEastAsia" w:eastAsiaTheme="minorEastAsia"/>
          <w:b/>
          <w:bCs/>
          <w:sz w:val="24"/>
          <w:szCs w:val="24"/>
        </w:rPr>
      </w:pPr>
      <w:r>
        <w:rPr>
          <w:rFonts w:hint="eastAsia" w:asciiTheme="minorEastAsia" w:hAnsiTheme="minorEastAsia" w:eastAsiaTheme="minorEastAsia"/>
          <w:b/>
          <w:bCs/>
          <w:sz w:val="24"/>
          <w:szCs w:val="24"/>
        </w:rPr>
        <w:t>3.1 技术负责人应：</w:t>
      </w:r>
    </w:p>
    <w:p>
      <w:pPr>
        <w:spacing w:line="400" w:lineRule="exact"/>
        <w:rPr>
          <w:rFonts w:asciiTheme="minorEastAsia" w:hAnsiTheme="minorEastAsia" w:eastAsiaTheme="minorEastAsia"/>
          <w:sz w:val="24"/>
          <w:szCs w:val="24"/>
        </w:rPr>
      </w:pPr>
      <w:r>
        <w:rPr>
          <w:rFonts w:hint="eastAsia" w:asciiTheme="minorEastAsia" w:hAnsiTheme="minorEastAsia" w:eastAsiaTheme="minorEastAsia"/>
          <w:sz w:val="24"/>
          <w:szCs w:val="24"/>
        </w:rPr>
        <w:t>3.1.1 负责对样品的监督管理工作；</w:t>
      </w:r>
    </w:p>
    <w:p>
      <w:pPr>
        <w:spacing w:line="400" w:lineRule="exact"/>
        <w:rPr>
          <w:rFonts w:asciiTheme="minorEastAsia" w:hAnsiTheme="minorEastAsia" w:eastAsiaTheme="minorEastAsia"/>
          <w:sz w:val="24"/>
          <w:szCs w:val="24"/>
        </w:rPr>
      </w:pPr>
      <w:r>
        <w:rPr>
          <w:rFonts w:hint="eastAsia" w:asciiTheme="minorEastAsia" w:hAnsiTheme="minorEastAsia" w:eastAsiaTheme="minorEastAsia"/>
          <w:sz w:val="24"/>
          <w:szCs w:val="24"/>
        </w:rPr>
        <w:t>3.1.2 组织监督员监督样品管理的实施；</w:t>
      </w:r>
    </w:p>
    <w:p>
      <w:pPr>
        <w:spacing w:line="400" w:lineRule="exact"/>
        <w:rPr>
          <w:rFonts w:asciiTheme="minorEastAsia" w:hAnsiTheme="minorEastAsia" w:eastAsiaTheme="minorEastAsia"/>
          <w:sz w:val="24"/>
          <w:szCs w:val="24"/>
        </w:rPr>
      </w:pPr>
      <w:r>
        <w:rPr>
          <w:rFonts w:hint="eastAsia" w:asciiTheme="minorEastAsia" w:hAnsiTheme="minorEastAsia" w:eastAsiaTheme="minorEastAsia"/>
          <w:sz w:val="24"/>
          <w:szCs w:val="24"/>
        </w:rPr>
        <w:t>3.1.3 批准样品保护的各项措施。</w:t>
      </w:r>
    </w:p>
    <w:p>
      <w:pPr>
        <w:spacing w:line="400" w:lineRule="exact"/>
        <w:rPr>
          <w:rFonts w:asciiTheme="minorEastAsia" w:hAnsiTheme="minorEastAsia" w:eastAsiaTheme="minorEastAsia"/>
          <w:b/>
          <w:bCs/>
          <w:sz w:val="24"/>
          <w:szCs w:val="24"/>
        </w:rPr>
      </w:pPr>
      <w:r>
        <w:rPr>
          <w:rFonts w:hint="eastAsia" w:asciiTheme="minorEastAsia" w:hAnsiTheme="minorEastAsia" w:eastAsiaTheme="minorEastAsia"/>
          <w:b/>
          <w:bCs/>
          <w:sz w:val="24"/>
          <w:szCs w:val="24"/>
        </w:rPr>
        <w:t>3.2 样品管理员应：</w:t>
      </w:r>
    </w:p>
    <w:p>
      <w:pPr>
        <w:spacing w:line="400" w:lineRule="exact"/>
        <w:rPr>
          <w:rFonts w:asciiTheme="minorEastAsia" w:hAnsiTheme="minorEastAsia" w:eastAsiaTheme="minorEastAsia"/>
          <w:sz w:val="24"/>
          <w:szCs w:val="24"/>
        </w:rPr>
      </w:pPr>
      <w:r>
        <w:rPr>
          <w:rFonts w:hint="eastAsia" w:asciiTheme="minorEastAsia" w:hAnsiTheme="minorEastAsia" w:eastAsiaTheme="minorEastAsia"/>
          <w:sz w:val="24"/>
          <w:szCs w:val="24"/>
        </w:rPr>
        <w:t>3.2.1 负责样品的接收、初验分发、标识、录入等项工作。</w:t>
      </w:r>
    </w:p>
    <w:p>
      <w:pPr>
        <w:spacing w:line="400" w:lineRule="exact"/>
        <w:rPr>
          <w:rFonts w:asciiTheme="minorEastAsia" w:hAnsiTheme="minorEastAsia" w:eastAsiaTheme="minorEastAsia"/>
          <w:sz w:val="24"/>
          <w:szCs w:val="24"/>
        </w:rPr>
      </w:pPr>
      <w:r>
        <w:rPr>
          <w:rFonts w:hint="eastAsia" w:asciiTheme="minorEastAsia" w:hAnsiTheme="minorEastAsia" w:eastAsiaTheme="minorEastAsia"/>
          <w:sz w:val="24"/>
          <w:szCs w:val="24"/>
        </w:rPr>
        <w:t>3.2.2 负责样品的内部验收、流转（运输）、存储的管理。</w:t>
      </w:r>
    </w:p>
    <w:p>
      <w:pPr>
        <w:spacing w:line="400" w:lineRule="exact"/>
        <w:rPr>
          <w:rFonts w:asciiTheme="minorEastAsia" w:hAnsiTheme="minorEastAsia" w:eastAsiaTheme="minorEastAsia"/>
          <w:b/>
          <w:bCs/>
          <w:sz w:val="24"/>
          <w:szCs w:val="24"/>
        </w:rPr>
      </w:pPr>
      <w:r>
        <w:rPr>
          <w:rFonts w:hint="eastAsia" w:asciiTheme="minorEastAsia" w:hAnsiTheme="minorEastAsia" w:eastAsiaTheme="minorEastAsia"/>
          <w:b/>
          <w:bCs/>
          <w:sz w:val="24"/>
          <w:szCs w:val="24"/>
        </w:rPr>
        <w:t>3.3 检测员应：</w:t>
      </w:r>
    </w:p>
    <w:p>
      <w:pPr>
        <w:spacing w:line="400" w:lineRule="exact"/>
        <w:rPr>
          <w:rFonts w:asciiTheme="minorEastAsia" w:hAnsiTheme="minorEastAsia" w:eastAsiaTheme="minorEastAsia"/>
          <w:sz w:val="24"/>
          <w:szCs w:val="24"/>
        </w:rPr>
      </w:pPr>
      <w:r>
        <w:rPr>
          <w:rFonts w:hint="eastAsia" w:asciiTheme="minorEastAsia" w:hAnsiTheme="minorEastAsia" w:eastAsiaTheme="minorEastAsia"/>
          <w:sz w:val="24"/>
          <w:szCs w:val="24"/>
        </w:rPr>
        <w:t>3.3.1 负责检测过程中样品及标识的保护和清理工作。</w:t>
      </w:r>
    </w:p>
    <w:p>
      <w:pPr>
        <w:spacing w:line="400" w:lineRule="exact"/>
        <w:rPr>
          <w:rFonts w:asciiTheme="minorEastAsia" w:hAnsiTheme="minorEastAsia" w:eastAsiaTheme="minorEastAsia"/>
          <w:sz w:val="24"/>
          <w:szCs w:val="24"/>
        </w:rPr>
      </w:pPr>
    </w:p>
    <w:p>
      <w:pPr>
        <w:spacing w:line="400" w:lineRule="exact"/>
        <w:rPr>
          <w:rFonts w:asciiTheme="minorEastAsia" w:hAnsiTheme="minorEastAsia" w:eastAsiaTheme="minorEastAsia"/>
          <w:b/>
          <w:sz w:val="24"/>
          <w:szCs w:val="24"/>
        </w:rPr>
      </w:pPr>
      <w:r>
        <w:rPr>
          <w:rFonts w:hint="eastAsia" w:asciiTheme="minorEastAsia" w:hAnsiTheme="minorEastAsia" w:eastAsiaTheme="minorEastAsia"/>
          <w:b/>
          <w:sz w:val="28"/>
          <w:szCs w:val="28"/>
        </w:rPr>
        <w:t>4.工作程序</w:t>
      </w:r>
    </w:p>
    <w:p>
      <w:pPr>
        <w:spacing w:line="400" w:lineRule="exact"/>
        <w:ind w:left="723" w:hanging="723" w:hangingChars="300"/>
        <w:rPr>
          <w:rFonts w:asciiTheme="minorEastAsia" w:hAnsiTheme="minorEastAsia" w:eastAsiaTheme="minorEastAsia"/>
          <w:b/>
          <w:bCs/>
          <w:sz w:val="24"/>
          <w:szCs w:val="24"/>
        </w:rPr>
      </w:pPr>
      <w:r>
        <w:rPr>
          <w:rFonts w:hint="eastAsia" w:asciiTheme="minorEastAsia" w:hAnsiTheme="minorEastAsia" w:eastAsiaTheme="minorEastAsia"/>
          <w:b/>
          <w:bCs/>
          <w:sz w:val="24"/>
          <w:szCs w:val="24"/>
        </w:rPr>
        <w:t>4.1 样品的接收</w:t>
      </w:r>
    </w:p>
    <w:p>
      <w:pPr>
        <w:spacing w:line="400" w:lineRule="exact"/>
        <w:ind w:left="720" w:hanging="720" w:hangingChars="300"/>
        <w:rPr>
          <w:rFonts w:asciiTheme="minorEastAsia" w:hAnsiTheme="minorEastAsia" w:eastAsiaTheme="minorEastAsia"/>
          <w:sz w:val="24"/>
          <w:szCs w:val="24"/>
        </w:rPr>
      </w:pPr>
      <w:r>
        <w:rPr>
          <w:rFonts w:hint="eastAsia" w:asciiTheme="minorEastAsia" w:hAnsiTheme="minorEastAsia" w:eastAsiaTheme="minorEastAsia"/>
          <w:sz w:val="24"/>
          <w:szCs w:val="24"/>
        </w:rPr>
        <w:t>4.1.1 样品由样品管理员统一接收，其他人不得直接受理检测样品；在接收客户送检样品时，应根据客户的检验需求，查看样品状态（包装、外观、数量、型号、规格、等级等）并清点样品，认真检查样品及其资料的完整性，检查样品的性质和状态是否适宜于进行所需求的检验，并在委托单上登记说明。在样品的交接过程中，样品员应对样品的特征予以详细的记录并得到双方的确认，同时应与客户商定有关样品准备的要求和检验完毕后样品处理方式。</w:t>
      </w:r>
    </w:p>
    <w:p>
      <w:pPr>
        <w:spacing w:line="400" w:lineRule="exact"/>
        <w:ind w:left="720" w:hanging="720" w:hangingChars="300"/>
        <w:rPr>
          <w:rFonts w:asciiTheme="minorEastAsia" w:hAnsiTheme="minorEastAsia" w:eastAsiaTheme="minorEastAsia"/>
          <w:sz w:val="24"/>
          <w:szCs w:val="24"/>
        </w:rPr>
      </w:pPr>
      <w:r>
        <w:rPr>
          <w:rFonts w:hint="eastAsia" w:asciiTheme="minorEastAsia" w:hAnsiTheme="minorEastAsia" w:eastAsiaTheme="minorEastAsia"/>
          <w:sz w:val="24"/>
          <w:szCs w:val="24"/>
        </w:rPr>
        <w:t>4.1.2 样品管理员根据委托要求，查验样品状况，包括外观、数量、型号、规格等。检查样品的性质和状态，确认样品和相关资料满足要求后，将《检测委托合同单》签字确认，记入《样品台账》。</w:t>
      </w:r>
    </w:p>
    <w:p>
      <w:pPr>
        <w:spacing w:line="400" w:lineRule="exact"/>
        <w:jc w:val="center"/>
        <w:rPr>
          <w:rFonts w:asciiTheme="majorEastAsia" w:hAnsiTheme="majorEastAsia" w:eastAsiaTheme="majorEastAsia" w:cstheme="majorEastAsia"/>
          <w:b/>
          <w:bCs/>
          <w:sz w:val="36"/>
          <w:szCs w:val="36"/>
        </w:rPr>
      </w:pPr>
      <w:r>
        <w:rPr>
          <w:rFonts w:hint="eastAsia" w:asciiTheme="minorEastAsia" w:hAnsiTheme="minorEastAsia" w:eastAsiaTheme="minorEastAsia"/>
          <w:sz w:val="24"/>
          <w:szCs w:val="24"/>
        </w:rPr>
        <w:t>4.1.3 当样品与检测委托单内容不相符、委托方要求不明确或不详尽、对样品是</w:t>
      </w:r>
    </w:p>
    <w:p>
      <w:pPr>
        <w:jc w:val="center"/>
        <w:rPr>
          <w:rFonts w:asciiTheme="majorEastAsia" w:hAnsiTheme="majorEastAsia" w:eastAsiaTheme="majorEastAsia" w:cstheme="majorEastAsia"/>
          <w:b/>
          <w:bCs/>
          <w:sz w:val="36"/>
          <w:szCs w:val="36"/>
        </w:rPr>
      </w:pPr>
      <w:r>
        <w:rPr>
          <w:rFonts w:hint="eastAsia" w:ascii="黑体" w:hAnsi="黑体" w:eastAsia="黑体" w:cs="黑体"/>
          <w:sz w:val="24"/>
          <w:szCs w:val="24"/>
        </w:rPr>
        <w:t xml:space="preserve">      </w:t>
      </w:r>
      <w:r>
        <w:rPr>
          <w:rFonts w:hint="eastAsia" w:asciiTheme="minorEastAsia" w:hAnsiTheme="minorEastAsia" w:eastAsiaTheme="minorEastAsia"/>
          <w:sz w:val="24"/>
          <w:szCs w:val="24"/>
        </w:rPr>
        <w:t>否适合要求持有疑问时，样品管理员应及时向委托方提出，取得明确的说</w:t>
      </w:r>
      <w:r>
        <w:rPr>
          <w:rFonts w:hint="eastAsia" w:asciiTheme="majorEastAsia" w:hAnsiTheme="majorEastAsia" w:eastAsiaTheme="majorEastAsia" w:cstheme="majorEastAsia"/>
          <w:b/>
          <w:bCs/>
          <w:sz w:val="36"/>
          <w:szCs w:val="36"/>
        </w:rPr>
        <w:t>样品处置和管理程序</w:t>
      </w:r>
    </w:p>
    <w:p>
      <w:pPr>
        <w:jc w:val="center"/>
        <w:rPr>
          <w:rFonts w:ascii="黑体" w:hAnsi="黑体" w:eastAsia="黑体" w:cs="黑体"/>
          <w:sz w:val="24"/>
          <w:szCs w:val="24"/>
          <w:u w:val="single"/>
        </w:rPr>
      </w:pPr>
      <w:r>
        <w:rPr>
          <w:rFonts w:hint="eastAsia" w:ascii="黑体" w:hAnsi="黑体" w:eastAsia="黑体" w:cs="黑体"/>
          <w:sz w:val="24"/>
          <w:szCs w:val="24"/>
          <w:u w:val="single"/>
        </w:rPr>
        <w:t>程序文件   编号：XZTC/CX-28-</w:t>
      </w:r>
      <w:r>
        <w:rPr>
          <w:rFonts w:hint="eastAsia" w:ascii="黑体" w:hAnsi="黑体" w:eastAsia="黑体" w:cs="黑体"/>
          <w:sz w:val="24"/>
          <w:szCs w:val="24"/>
          <w:u w:val="single"/>
          <w:lang w:eastAsia="zh-CN"/>
        </w:rPr>
        <w:t>2022</w:t>
      </w:r>
      <w:r>
        <w:rPr>
          <w:rFonts w:hint="eastAsia" w:ascii="黑体" w:hAnsi="黑体" w:eastAsia="黑体" w:cs="黑体"/>
          <w:sz w:val="24"/>
          <w:szCs w:val="24"/>
          <w:u w:val="single"/>
        </w:rPr>
        <w:t xml:space="preserve">         版本：</w:t>
      </w:r>
      <w:r>
        <w:rPr>
          <w:rFonts w:hint="eastAsia" w:ascii="黑体" w:hAnsi="黑体" w:eastAsia="黑体" w:cs="黑体"/>
          <w:sz w:val="24"/>
          <w:szCs w:val="24"/>
          <w:u w:val="single"/>
          <w:lang w:eastAsia="zh-CN"/>
        </w:rPr>
        <w:t>第3版 第0次修订</w:t>
      </w:r>
      <w:r>
        <w:rPr>
          <w:rFonts w:hint="eastAsia" w:ascii="黑体" w:hAnsi="黑体" w:eastAsia="黑体" w:cs="黑体"/>
          <w:sz w:val="24"/>
          <w:szCs w:val="24"/>
          <w:u w:val="single"/>
        </w:rPr>
        <w:t xml:space="preserve">  （2/4） </w:t>
      </w:r>
    </w:p>
    <w:p>
      <w:pPr>
        <w:jc w:val="left"/>
        <w:rPr>
          <w:rFonts w:asciiTheme="minorEastAsia" w:hAnsiTheme="minorEastAsia" w:eastAsiaTheme="minorEastAsia"/>
          <w:sz w:val="24"/>
          <w:szCs w:val="24"/>
        </w:rPr>
      </w:pPr>
      <w:r>
        <w:rPr>
          <w:rFonts w:hint="eastAsia" w:ascii="黑体" w:hAnsi="黑体" w:eastAsia="黑体" w:cs="黑体"/>
          <w:sz w:val="24"/>
          <w:szCs w:val="24"/>
        </w:rPr>
        <w:t xml:space="preserve">      </w:t>
      </w:r>
      <w:r>
        <w:rPr>
          <w:rFonts w:hint="eastAsia" w:asciiTheme="minorEastAsia" w:hAnsiTheme="minorEastAsia" w:eastAsiaTheme="minorEastAsia"/>
          <w:sz w:val="24"/>
          <w:szCs w:val="24"/>
        </w:rPr>
        <w:t>明，并记录、签字确认。</w:t>
      </w:r>
    </w:p>
    <w:p>
      <w:pPr>
        <w:spacing w:line="400" w:lineRule="exact"/>
        <w:ind w:left="720" w:hanging="720" w:hangingChars="300"/>
        <w:rPr>
          <w:rFonts w:asciiTheme="minorEastAsia" w:hAnsiTheme="minorEastAsia" w:eastAsiaTheme="minorEastAsia"/>
          <w:sz w:val="24"/>
          <w:szCs w:val="24"/>
        </w:rPr>
      </w:pPr>
      <w:r>
        <w:rPr>
          <w:rFonts w:hint="eastAsia" w:asciiTheme="minorEastAsia" w:hAnsiTheme="minorEastAsia" w:eastAsiaTheme="minorEastAsia"/>
          <w:sz w:val="24"/>
          <w:szCs w:val="24"/>
        </w:rPr>
        <w:t>4.1.4 对不符合规范、标准等规定要求的样品应退还委托方，不予接收。特殊情况下，由技术负责人组织对客户委托要求偏离检测方法正常条件的评审，并要求委托方出具书面意见，在不影响检测质量前提下，经技术负责人批准后实施。</w:t>
      </w:r>
    </w:p>
    <w:p>
      <w:pPr>
        <w:spacing w:line="400" w:lineRule="exact"/>
        <w:ind w:left="723" w:hanging="723" w:hangingChars="300"/>
        <w:rPr>
          <w:rFonts w:asciiTheme="minorEastAsia" w:hAnsiTheme="minorEastAsia" w:eastAsiaTheme="minorEastAsia"/>
          <w:b/>
          <w:bCs/>
          <w:sz w:val="24"/>
          <w:szCs w:val="24"/>
        </w:rPr>
      </w:pPr>
      <w:r>
        <w:rPr>
          <w:rFonts w:hint="eastAsia" w:asciiTheme="minorEastAsia" w:hAnsiTheme="minorEastAsia" w:eastAsiaTheme="minorEastAsia"/>
          <w:b/>
          <w:bCs/>
          <w:sz w:val="24"/>
          <w:szCs w:val="24"/>
        </w:rPr>
        <w:t>4.2 样品的标识</w:t>
      </w:r>
    </w:p>
    <w:p>
      <w:pPr>
        <w:spacing w:line="400" w:lineRule="exact"/>
        <w:ind w:left="720" w:hanging="720" w:hangingChars="300"/>
        <w:rPr>
          <w:rFonts w:asciiTheme="minorEastAsia" w:hAnsiTheme="minorEastAsia" w:eastAsiaTheme="minorEastAsia"/>
          <w:sz w:val="24"/>
          <w:szCs w:val="24"/>
        </w:rPr>
      </w:pPr>
      <w:r>
        <w:rPr>
          <w:rFonts w:hint="eastAsia" w:asciiTheme="minorEastAsia" w:hAnsiTheme="minorEastAsia" w:eastAsiaTheme="minorEastAsia"/>
          <w:sz w:val="24"/>
          <w:szCs w:val="24"/>
        </w:rPr>
        <w:t>4.2.1 样品管理员负责对各种样品统一流水编号，加贴《样品标识卡》，具唯一性和表明其不同的检测状态，确保样品的可追溯并防止混淆，本公司应针对宝玉石的特点建立严格的样品唯一识别系统，且应与检验报告或鉴定证书有一一对应关系。</w:t>
      </w:r>
    </w:p>
    <w:p>
      <w:pPr>
        <w:spacing w:line="400" w:lineRule="atLeast"/>
        <w:rPr>
          <w:rFonts w:asciiTheme="minorEastAsia" w:hAnsiTheme="minorEastAsia" w:eastAsiaTheme="minorEastAsia"/>
          <w:sz w:val="24"/>
          <w:szCs w:val="24"/>
        </w:rPr>
      </w:pPr>
      <w:r>
        <w:rPr>
          <w:rFonts w:hint="eastAsia" w:asciiTheme="minorEastAsia" w:hAnsiTheme="minorEastAsia" w:eastAsiaTheme="minorEastAsia"/>
          <w:sz w:val="24"/>
          <w:szCs w:val="24"/>
        </w:rPr>
        <w:t>4.2.1.1 唯一性标识有样品编号构成；</w:t>
      </w:r>
      <w:r>
        <w:rPr>
          <w:rFonts w:hint="eastAsia"/>
          <w:color w:val="0000FF"/>
        </w:rPr>
        <w:t xml:space="preserve"> </w:t>
      </w:r>
      <w:r>
        <w:rPr>
          <w:rFonts w:hint="eastAsia" w:ascii="宋体" w:hAnsi="宋体"/>
          <w:sz w:val="24"/>
          <w:szCs w:val="21"/>
        </w:rPr>
        <w:t>且应与检验报告或鉴定证书有一一对应关系；</w:t>
      </w:r>
    </w:p>
    <w:p>
      <w:pPr>
        <w:spacing w:line="400" w:lineRule="atLeast"/>
        <w:rPr>
          <w:rFonts w:asciiTheme="minorEastAsia" w:hAnsiTheme="minorEastAsia" w:eastAsiaTheme="minorEastAsia"/>
          <w:sz w:val="24"/>
          <w:szCs w:val="24"/>
        </w:rPr>
      </w:pPr>
      <w:r>
        <w:rPr>
          <w:rFonts w:hint="eastAsia" w:asciiTheme="minorEastAsia" w:hAnsiTheme="minorEastAsia" w:eastAsiaTheme="minorEastAsia"/>
          <w:sz w:val="24"/>
          <w:szCs w:val="24"/>
        </w:rPr>
        <w:t>4.2.1.2 状态标识分别</w:t>
      </w:r>
      <w:r>
        <w:rPr>
          <w:rFonts w:hint="eastAsia" w:asciiTheme="minorEastAsia" w:hAnsiTheme="minorEastAsia" w:eastAsiaTheme="minorEastAsia"/>
          <w:color w:val="auto"/>
          <w:sz w:val="24"/>
          <w:szCs w:val="24"/>
        </w:rPr>
        <w:t>为</w:t>
      </w:r>
      <w:r>
        <w:rPr>
          <w:rFonts w:hint="eastAsia" w:ascii="宋体" w:hAnsi="宋体"/>
          <w:color w:val="auto"/>
          <w:sz w:val="24"/>
          <w:szCs w:val="21"/>
        </w:rPr>
        <w:t xml:space="preserve">“待检”、“在检”、“ </w:t>
      </w:r>
      <w:r>
        <w:rPr>
          <w:rFonts w:hint="eastAsia" w:ascii="宋体" w:hAnsi="宋体"/>
          <w:color w:val="auto"/>
          <w:sz w:val="24"/>
          <w:szCs w:val="21"/>
          <w:lang w:eastAsia="zh-CN"/>
        </w:rPr>
        <w:t>完检</w:t>
      </w:r>
      <w:r>
        <w:rPr>
          <w:rFonts w:hint="eastAsia" w:ascii="宋体" w:hAnsi="宋体"/>
          <w:color w:val="auto"/>
          <w:sz w:val="24"/>
          <w:szCs w:val="21"/>
        </w:rPr>
        <w:t>”</w:t>
      </w:r>
      <w:r>
        <w:rPr>
          <w:rFonts w:hint="eastAsia" w:ascii="宋体" w:hAnsi="宋体"/>
          <w:color w:val="auto"/>
          <w:sz w:val="24"/>
          <w:szCs w:val="21"/>
          <w:lang w:eastAsia="zh-CN"/>
        </w:rPr>
        <w:t>、</w:t>
      </w:r>
      <w:r>
        <w:rPr>
          <w:rFonts w:hint="eastAsia" w:ascii="宋体" w:hAnsi="宋体"/>
          <w:color w:val="auto"/>
          <w:sz w:val="24"/>
          <w:szCs w:val="21"/>
        </w:rPr>
        <w:t>“留样”。</w:t>
      </w:r>
    </w:p>
    <w:p>
      <w:pPr>
        <w:spacing w:line="400" w:lineRule="exact"/>
        <w:ind w:left="720" w:hanging="720" w:hangingChars="300"/>
        <w:rPr>
          <w:rFonts w:asciiTheme="minorEastAsia" w:hAnsiTheme="minorEastAsia" w:eastAsiaTheme="minorEastAsia"/>
          <w:sz w:val="24"/>
          <w:szCs w:val="24"/>
        </w:rPr>
      </w:pPr>
      <w:r>
        <w:rPr>
          <w:rFonts w:hint="eastAsia" w:asciiTheme="minorEastAsia" w:hAnsiTheme="minorEastAsia" w:eastAsiaTheme="minorEastAsia"/>
          <w:sz w:val="24"/>
          <w:szCs w:val="24"/>
        </w:rPr>
        <w:t>4.2.2 唯一标识由样品员标注；状态标识分别由流转过程中的样品员、检测人员负责标注、转换。（对在检测过程中将发生形态变化的样品，可只进行唯一性标识）</w:t>
      </w:r>
    </w:p>
    <w:p>
      <w:pPr>
        <w:spacing w:line="400" w:lineRule="exact"/>
        <w:ind w:left="723" w:hanging="723" w:hangingChars="300"/>
        <w:rPr>
          <w:rFonts w:asciiTheme="minorEastAsia" w:hAnsiTheme="minorEastAsia" w:eastAsiaTheme="minorEastAsia"/>
          <w:b/>
          <w:bCs/>
          <w:sz w:val="24"/>
          <w:szCs w:val="24"/>
        </w:rPr>
      </w:pPr>
      <w:r>
        <w:rPr>
          <w:rFonts w:hint="eastAsia" w:asciiTheme="minorEastAsia" w:hAnsiTheme="minorEastAsia" w:eastAsiaTheme="minorEastAsia"/>
          <w:b/>
          <w:bCs/>
          <w:sz w:val="24"/>
          <w:szCs w:val="24"/>
        </w:rPr>
        <w:t>4.3 样品的流转</w:t>
      </w:r>
    </w:p>
    <w:p>
      <w:pPr>
        <w:spacing w:line="400" w:lineRule="exact"/>
        <w:ind w:left="720" w:hanging="720" w:hangingChars="300"/>
        <w:rPr>
          <w:rFonts w:asciiTheme="minorEastAsia" w:hAnsiTheme="minorEastAsia" w:eastAsiaTheme="minorEastAsia"/>
          <w:sz w:val="24"/>
          <w:szCs w:val="24"/>
        </w:rPr>
      </w:pPr>
      <w:r>
        <w:rPr>
          <w:rFonts w:hint="eastAsia" w:asciiTheme="minorEastAsia" w:hAnsiTheme="minorEastAsia" w:eastAsiaTheme="minorEastAsia"/>
          <w:sz w:val="24"/>
          <w:szCs w:val="24"/>
        </w:rPr>
        <w:t>4.3.1 检测部应在接到样品管理员通知后到样品室领样。</w:t>
      </w:r>
    </w:p>
    <w:p>
      <w:pPr>
        <w:spacing w:line="400" w:lineRule="exact"/>
        <w:ind w:left="720" w:hanging="720" w:hangingChars="300"/>
        <w:rPr>
          <w:rFonts w:asciiTheme="minorEastAsia" w:hAnsiTheme="minorEastAsia" w:eastAsiaTheme="minorEastAsia"/>
          <w:sz w:val="24"/>
          <w:szCs w:val="24"/>
        </w:rPr>
      </w:pPr>
      <w:r>
        <w:rPr>
          <w:rFonts w:hint="eastAsia" w:asciiTheme="minorEastAsia" w:hAnsiTheme="minorEastAsia" w:eastAsiaTheme="minorEastAsia"/>
          <w:sz w:val="24"/>
          <w:szCs w:val="24"/>
        </w:rPr>
        <w:t>4.3.2 样品管理员对接收的所有样品应在样品或其包装上贴上样品的编号并在“</w:t>
      </w:r>
      <w:r>
        <w:rPr>
          <w:rFonts w:hint="eastAsia" w:asciiTheme="minorEastAsia" w:hAnsiTheme="minorEastAsia" w:eastAsiaTheme="minorEastAsia"/>
          <w:sz w:val="24"/>
          <w:szCs w:val="24"/>
          <w:lang w:eastAsia="zh-CN"/>
        </w:rPr>
        <w:t>待</w:t>
      </w:r>
      <w:r>
        <w:rPr>
          <w:rFonts w:hint="eastAsia" w:asciiTheme="minorEastAsia" w:hAnsiTheme="minorEastAsia" w:eastAsiaTheme="minorEastAsia"/>
          <w:sz w:val="24"/>
          <w:szCs w:val="24"/>
        </w:rPr>
        <w:t>检”栏内画勾，样品传递到检验室后，“</w:t>
      </w:r>
      <w:r>
        <w:rPr>
          <w:rFonts w:hint="eastAsia" w:asciiTheme="minorEastAsia" w:hAnsiTheme="minorEastAsia" w:eastAsiaTheme="minorEastAsia"/>
          <w:sz w:val="24"/>
          <w:szCs w:val="24"/>
          <w:lang w:eastAsia="zh-CN"/>
        </w:rPr>
        <w:t>待</w:t>
      </w:r>
      <w:r>
        <w:rPr>
          <w:rFonts w:hint="eastAsia" w:asciiTheme="minorEastAsia" w:hAnsiTheme="minorEastAsia" w:eastAsiaTheme="minorEastAsia"/>
          <w:sz w:val="24"/>
          <w:szCs w:val="24"/>
        </w:rPr>
        <w:t>检”样品应分类放置整齐。</w:t>
      </w:r>
    </w:p>
    <w:p>
      <w:pPr>
        <w:spacing w:line="400" w:lineRule="exact"/>
        <w:ind w:left="720" w:hanging="720" w:hangingChars="300"/>
        <w:rPr>
          <w:rFonts w:asciiTheme="minorEastAsia" w:hAnsiTheme="minorEastAsia" w:eastAsiaTheme="minorEastAsia"/>
          <w:sz w:val="24"/>
          <w:szCs w:val="24"/>
        </w:rPr>
      </w:pPr>
      <w:r>
        <w:rPr>
          <w:rFonts w:hint="eastAsia" w:asciiTheme="minorEastAsia" w:hAnsiTheme="minorEastAsia" w:eastAsiaTheme="minorEastAsia"/>
          <w:sz w:val="24"/>
          <w:szCs w:val="24"/>
        </w:rPr>
        <w:t>4.3.3 进入检验的样品，主检人员应在“</w:t>
      </w:r>
      <w:r>
        <w:rPr>
          <w:rFonts w:hint="eastAsia" w:asciiTheme="minorEastAsia" w:hAnsiTheme="minorEastAsia" w:eastAsiaTheme="minorEastAsia"/>
          <w:sz w:val="24"/>
          <w:szCs w:val="24"/>
          <w:lang w:eastAsia="zh-CN"/>
        </w:rPr>
        <w:t>在</w:t>
      </w:r>
      <w:r>
        <w:rPr>
          <w:rFonts w:hint="eastAsia" w:asciiTheme="minorEastAsia" w:hAnsiTheme="minorEastAsia" w:eastAsiaTheme="minorEastAsia"/>
          <w:sz w:val="24"/>
          <w:szCs w:val="24"/>
        </w:rPr>
        <w:t>检”栏内画勾。</w:t>
      </w:r>
    </w:p>
    <w:p>
      <w:pPr>
        <w:spacing w:line="400" w:lineRule="exact"/>
        <w:ind w:left="720" w:hanging="720" w:hangingChars="300"/>
        <w:rPr>
          <w:rFonts w:asciiTheme="minorEastAsia" w:hAnsiTheme="minorEastAsia" w:eastAsiaTheme="minorEastAsia"/>
          <w:sz w:val="24"/>
          <w:szCs w:val="24"/>
        </w:rPr>
      </w:pPr>
      <w:r>
        <w:rPr>
          <w:rFonts w:hint="eastAsia" w:asciiTheme="minorEastAsia" w:hAnsiTheme="minorEastAsia" w:eastAsiaTheme="minorEastAsia"/>
          <w:sz w:val="24"/>
          <w:szCs w:val="24"/>
        </w:rPr>
        <w:t>4.3.4 样品在检验组传递时，样品识别号不得改变。</w:t>
      </w:r>
    </w:p>
    <w:p>
      <w:pPr>
        <w:spacing w:line="400" w:lineRule="exact"/>
        <w:ind w:left="720" w:hanging="720" w:hangingChars="300"/>
        <w:rPr>
          <w:rFonts w:asciiTheme="minorEastAsia" w:hAnsiTheme="minorEastAsia" w:eastAsiaTheme="minorEastAsia"/>
          <w:sz w:val="24"/>
          <w:szCs w:val="24"/>
        </w:rPr>
      </w:pPr>
      <w:r>
        <w:rPr>
          <w:rFonts w:hint="eastAsia" w:asciiTheme="minorEastAsia" w:hAnsiTheme="minorEastAsia" w:eastAsiaTheme="minorEastAsia"/>
          <w:sz w:val="24"/>
          <w:szCs w:val="24"/>
        </w:rPr>
        <w:t>4.3.5 样品在制备、检验、传递过程中应加以保护，检测员应对样品的标识并加以保护，对不同检测状态的样品分区存放，应严格遵守有关样品的使用说明，避免受到非检验性损坏，并防止丢失、损坏，若发生损坏、丢失情况，责任人填写记录并报告样品员。必要时，与委托方联系解决。</w:t>
      </w:r>
    </w:p>
    <w:p>
      <w:pPr>
        <w:spacing w:line="400" w:lineRule="exact"/>
        <w:ind w:left="720" w:hanging="720" w:hangingChars="300"/>
        <w:rPr>
          <w:rFonts w:asciiTheme="minorEastAsia" w:hAnsiTheme="minorEastAsia" w:eastAsiaTheme="minorEastAsia"/>
          <w:sz w:val="24"/>
          <w:szCs w:val="24"/>
        </w:rPr>
      </w:pPr>
      <w:r>
        <w:rPr>
          <w:rFonts w:hint="eastAsia" w:asciiTheme="minorEastAsia" w:hAnsiTheme="minorEastAsia" w:eastAsiaTheme="minorEastAsia"/>
          <w:sz w:val="24"/>
          <w:szCs w:val="24"/>
        </w:rPr>
        <w:t>4.3.6 检验完毕，主检人员在“</w:t>
      </w:r>
      <w:r>
        <w:rPr>
          <w:rFonts w:hint="eastAsia" w:asciiTheme="minorEastAsia" w:hAnsiTheme="minorEastAsia" w:eastAsiaTheme="minorEastAsia"/>
          <w:sz w:val="24"/>
          <w:szCs w:val="24"/>
          <w:lang w:eastAsia="zh-CN"/>
        </w:rPr>
        <w:t>完</w:t>
      </w:r>
      <w:r>
        <w:rPr>
          <w:rFonts w:hint="eastAsia" w:asciiTheme="minorEastAsia" w:hAnsiTheme="minorEastAsia" w:eastAsiaTheme="minorEastAsia"/>
          <w:sz w:val="24"/>
          <w:szCs w:val="24"/>
        </w:rPr>
        <w:t>检”栏内画勾。</w:t>
      </w:r>
    </w:p>
    <w:p>
      <w:pPr>
        <w:pStyle w:val="2"/>
        <w:ind w:left="720" w:leftChars="0" w:hanging="720" w:hangingChars="300"/>
        <w:rPr>
          <w:rFonts w:asciiTheme="minorEastAsia" w:hAnsiTheme="minorEastAsia" w:eastAsiaTheme="minorEastAsia"/>
          <w:color w:val="auto"/>
        </w:rPr>
      </w:pPr>
      <w:r>
        <w:rPr>
          <w:rFonts w:hint="eastAsia" w:asciiTheme="minorEastAsia" w:hAnsiTheme="minorEastAsia" w:eastAsiaTheme="minorEastAsia"/>
          <w:color w:val="auto"/>
        </w:rPr>
        <w:t>4.3.7检测完毕的样品由检测人员在标识上标明状态暂存在检测室，待检测结果检查无误后，非保留样品由检测人员自行处置，保留样品交样品管理员保存。</w:t>
      </w:r>
    </w:p>
    <w:p>
      <w:pPr>
        <w:ind w:left="720" w:hanging="720" w:hangingChars="300"/>
        <w:rPr>
          <w:rFonts w:asciiTheme="minorEastAsia" w:hAnsiTheme="minorEastAsia" w:eastAsiaTheme="minorEastAsia"/>
          <w:color w:val="auto"/>
          <w:sz w:val="24"/>
          <w:szCs w:val="24"/>
        </w:rPr>
      </w:pPr>
      <w:r>
        <w:rPr>
          <w:rFonts w:hint="eastAsia" w:asciiTheme="minorEastAsia" w:hAnsiTheme="minorEastAsia" w:eastAsiaTheme="minorEastAsia"/>
          <w:color w:val="auto"/>
          <w:sz w:val="24"/>
          <w:szCs w:val="24"/>
        </w:rPr>
        <w:t>4.3.8当发现检测结果异常或客户对检测结果有异议时，如可能，可取留样复测。</w:t>
      </w:r>
    </w:p>
    <w:p>
      <w:pPr>
        <w:spacing w:line="400" w:lineRule="exact"/>
        <w:ind w:left="723" w:hanging="723" w:hangingChars="300"/>
        <w:rPr>
          <w:rFonts w:asciiTheme="minorEastAsia" w:hAnsiTheme="minorEastAsia" w:eastAsiaTheme="minorEastAsia"/>
          <w:b/>
          <w:bCs/>
          <w:sz w:val="24"/>
          <w:szCs w:val="24"/>
        </w:rPr>
      </w:pPr>
      <w:r>
        <w:rPr>
          <w:rFonts w:hint="eastAsia" w:asciiTheme="minorEastAsia" w:hAnsiTheme="minorEastAsia" w:eastAsiaTheme="minorEastAsia"/>
          <w:b/>
          <w:bCs/>
          <w:sz w:val="24"/>
          <w:szCs w:val="24"/>
        </w:rPr>
        <w:t>4.4 样品的准备</w:t>
      </w:r>
    </w:p>
    <w:p>
      <w:pPr>
        <w:jc w:val="center"/>
        <w:rPr>
          <w:rFonts w:asciiTheme="majorEastAsia" w:hAnsiTheme="majorEastAsia" w:eastAsiaTheme="majorEastAsia" w:cstheme="majorEastAsia"/>
          <w:b/>
          <w:bCs/>
          <w:sz w:val="36"/>
          <w:szCs w:val="36"/>
        </w:rPr>
      </w:pPr>
      <w:r>
        <w:rPr>
          <w:rFonts w:hint="eastAsia" w:asciiTheme="minorEastAsia" w:hAnsiTheme="minorEastAsia" w:eastAsiaTheme="minorEastAsia"/>
          <w:sz w:val="24"/>
          <w:szCs w:val="24"/>
        </w:rPr>
        <w:t>4.4.1 当样品需要准备（制备）时，检测人员应严格按相应的作业指导书的要求</w:t>
      </w:r>
      <w:r>
        <w:rPr>
          <w:rFonts w:hint="eastAsia" w:asciiTheme="majorEastAsia" w:hAnsiTheme="majorEastAsia" w:eastAsiaTheme="majorEastAsia" w:cstheme="majorEastAsia"/>
          <w:b/>
          <w:bCs/>
          <w:sz w:val="36"/>
          <w:szCs w:val="36"/>
        </w:rPr>
        <w:t>样品处置和管理程序</w:t>
      </w:r>
    </w:p>
    <w:p>
      <w:pPr>
        <w:spacing w:line="400" w:lineRule="exact"/>
        <w:ind w:left="720" w:hanging="720" w:hangingChars="300"/>
        <w:rPr>
          <w:rFonts w:asciiTheme="minorEastAsia" w:hAnsiTheme="minorEastAsia" w:eastAsiaTheme="minorEastAsia"/>
          <w:sz w:val="24"/>
          <w:szCs w:val="24"/>
        </w:rPr>
      </w:pPr>
      <w:r>
        <w:rPr>
          <w:rFonts w:hint="eastAsia" w:ascii="黑体" w:hAnsi="黑体" w:eastAsia="黑体" w:cs="黑体"/>
          <w:sz w:val="24"/>
          <w:szCs w:val="24"/>
          <w:u w:val="single"/>
        </w:rPr>
        <w:t>程序文件   编号：XZTC/CX-28-</w:t>
      </w:r>
      <w:r>
        <w:rPr>
          <w:rFonts w:hint="eastAsia" w:ascii="黑体" w:hAnsi="黑体" w:eastAsia="黑体" w:cs="黑体"/>
          <w:sz w:val="24"/>
          <w:szCs w:val="24"/>
          <w:u w:val="single"/>
          <w:lang w:eastAsia="zh-CN"/>
        </w:rPr>
        <w:t>2022</w:t>
      </w:r>
      <w:r>
        <w:rPr>
          <w:rFonts w:hint="eastAsia" w:ascii="黑体" w:hAnsi="黑体" w:eastAsia="黑体" w:cs="黑体"/>
          <w:sz w:val="24"/>
          <w:szCs w:val="24"/>
          <w:u w:val="single"/>
        </w:rPr>
        <w:t xml:space="preserve">         版本：</w:t>
      </w:r>
      <w:r>
        <w:rPr>
          <w:rFonts w:hint="eastAsia" w:ascii="黑体" w:hAnsi="黑体" w:eastAsia="黑体" w:cs="黑体"/>
          <w:sz w:val="24"/>
          <w:szCs w:val="24"/>
          <w:u w:val="single"/>
          <w:lang w:eastAsia="zh-CN"/>
        </w:rPr>
        <w:t>第3版 第0次修订</w:t>
      </w:r>
      <w:r>
        <w:rPr>
          <w:rFonts w:hint="eastAsia" w:ascii="黑体" w:hAnsi="黑体" w:eastAsia="黑体" w:cs="黑体"/>
          <w:sz w:val="24"/>
          <w:szCs w:val="24"/>
          <w:u w:val="single"/>
        </w:rPr>
        <w:t xml:space="preserve">  （3/4）</w:t>
      </w:r>
      <w:r>
        <w:rPr>
          <w:rFonts w:hint="eastAsia" w:asciiTheme="minorEastAsia" w:hAnsiTheme="minorEastAsia" w:eastAsiaTheme="minorEastAsia"/>
          <w:sz w:val="24"/>
          <w:szCs w:val="24"/>
        </w:rPr>
        <w:t>进行操作。</w:t>
      </w:r>
    </w:p>
    <w:p>
      <w:pPr>
        <w:spacing w:line="400" w:lineRule="exact"/>
        <w:ind w:left="723" w:hanging="723" w:hangingChars="300"/>
        <w:rPr>
          <w:rFonts w:ascii="黑体" w:hAnsi="黑体" w:eastAsia="黑体" w:cs="黑体"/>
          <w:sz w:val="24"/>
          <w:szCs w:val="24"/>
          <w:u w:val="single"/>
        </w:rPr>
      </w:pPr>
      <w:r>
        <w:rPr>
          <w:rFonts w:hint="eastAsia" w:asciiTheme="minorEastAsia" w:hAnsiTheme="minorEastAsia" w:eastAsiaTheme="minorEastAsia"/>
          <w:b/>
          <w:bCs/>
          <w:sz w:val="24"/>
          <w:szCs w:val="24"/>
        </w:rPr>
        <w:t>4.5 样品的保护</w:t>
      </w:r>
      <w:r>
        <w:rPr>
          <w:rFonts w:hint="eastAsia" w:ascii="黑体" w:hAnsi="黑体" w:eastAsia="黑体" w:cs="黑体"/>
          <w:sz w:val="24"/>
          <w:szCs w:val="24"/>
          <w:u w:val="single"/>
        </w:rPr>
        <w:t xml:space="preserve"> </w:t>
      </w:r>
    </w:p>
    <w:p>
      <w:pPr>
        <w:rPr>
          <w:rFonts w:ascii="黑体" w:hAnsi="黑体" w:eastAsia="黑体" w:cs="黑体"/>
          <w:sz w:val="24"/>
          <w:szCs w:val="24"/>
          <w:u w:val="single"/>
        </w:rPr>
      </w:pPr>
      <w:r>
        <w:rPr>
          <w:rFonts w:hint="eastAsia" w:asciiTheme="minorEastAsia" w:hAnsiTheme="minorEastAsia" w:eastAsiaTheme="minorEastAsia"/>
          <w:sz w:val="24"/>
          <w:szCs w:val="24"/>
        </w:rPr>
        <w:t>4.5.1 检测部收到样品后应按样品说明书或本检测有限公司规定要求存放，以防</w:t>
      </w:r>
    </w:p>
    <w:p>
      <w:pPr>
        <w:spacing w:line="400" w:lineRule="exact"/>
        <w:ind w:left="720" w:hanging="720" w:hangingChars="300"/>
        <w:rPr>
          <w:rFonts w:asciiTheme="minorEastAsia" w:hAnsiTheme="minorEastAsia" w:eastAsiaTheme="minorEastAsia"/>
          <w:sz w:val="24"/>
          <w:szCs w:val="24"/>
        </w:rPr>
      </w:pPr>
      <w:r>
        <w:rPr>
          <w:rFonts w:hint="eastAsia" w:asciiTheme="minorEastAsia" w:hAnsiTheme="minorEastAsia" w:eastAsiaTheme="minorEastAsia"/>
          <w:sz w:val="24"/>
          <w:szCs w:val="24"/>
        </w:rPr>
        <w:t xml:space="preserve">      样品损坏，保证检测结果的可靠性。</w:t>
      </w:r>
    </w:p>
    <w:p>
      <w:pPr>
        <w:spacing w:line="400" w:lineRule="exact"/>
        <w:ind w:left="723" w:hanging="723" w:hangingChars="300"/>
        <w:rPr>
          <w:rFonts w:asciiTheme="minorEastAsia" w:hAnsiTheme="minorEastAsia" w:eastAsiaTheme="minorEastAsia"/>
          <w:b/>
          <w:bCs/>
          <w:sz w:val="24"/>
          <w:szCs w:val="24"/>
        </w:rPr>
      </w:pPr>
      <w:r>
        <w:rPr>
          <w:rFonts w:hint="eastAsia" w:asciiTheme="minorEastAsia" w:hAnsiTheme="minorEastAsia" w:eastAsiaTheme="minorEastAsia"/>
          <w:b/>
          <w:bCs/>
          <w:sz w:val="24"/>
          <w:szCs w:val="24"/>
        </w:rPr>
        <w:t>4.6 样品的储存</w:t>
      </w:r>
    </w:p>
    <w:p>
      <w:pPr>
        <w:spacing w:line="400" w:lineRule="exact"/>
        <w:ind w:left="720" w:hanging="720" w:hangingChars="300"/>
        <w:rPr>
          <w:rFonts w:asciiTheme="minorEastAsia" w:hAnsiTheme="minorEastAsia" w:eastAsiaTheme="minorEastAsia"/>
          <w:sz w:val="24"/>
          <w:szCs w:val="24"/>
        </w:rPr>
      </w:pPr>
      <w:r>
        <w:rPr>
          <w:rFonts w:hint="eastAsia" w:asciiTheme="minorEastAsia" w:hAnsiTheme="minorEastAsia" w:eastAsiaTheme="minorEastAsia"/>
          <w:sz w:val="24"/>
          <w:szCs w:val="24"/>
        </w:rPr>
        <w:t>4.6.1 样品应存放在适宜的场所，样品室配备相应的设施，符合《设施与环境条件控制和维护程序》的要求，样品分类存放、防止火灾、丢失、损坏和混淆的发生。如发生样品损坏、丢失等情况应及时调查原因，由责任人或部门填写《样品损坏、丢失报告表》，并质量负责人作出处置意见，技术负责人审批，并做出相应处理。</w:t>
      </w:r>
    </w:p>
    <w:p>
      <w:pPr>
        <w:spacing w:line="400" w:lineRule="exact"/>
        <w:ind w:left="720" w:hanging="720" w:hangingChars="300"/>
        <w:rPr>
          <w:rFonts w:asciiTheme="minorEastAsia" w:hAnsiTheme="minorEastAsia" w:eastAsiaTheme="minorEastAsia"/>
          <w:sz w:val="24"/>
          <w:szCs w:val="24"/>
        </w:rPr>
      </w:pPr>
      <w:r>
        <w:rPr>
          <w:rFonts w:hint="eastAsia" w:asciiTheme="minorEastAsia" w:hAnsiTheme="minorEastAsia" w:eastAsiaTheme="minorEastAsia"/>
          <w:sz w:val="24"/>
          <w:szCs w:val="24"/>
        </w:rPr>
        <w:t>4.6.2 对储存有特定要求的样品，应严格控制环境条件，管理人员应按规范要求调整检查并记录控制状况。</w:t>
      </w:r>
    </w:p>
    <w:p>
      <w:pPr>
        <w:spacing w:line="400" w:lineRule="exact"/>
        <w:ind w:left="720" w:hanging="720" w:hangingChars="300"/>
        <w:rPr>
          <w:rFonts w:asciiTheme="minorEastAsia" w:hAnsiTheme="minorEastAsia" w:eastAsiaTheme="minorEastAsia"/>
          <w:sz w:val="24"/>
          <w:szCs w:val="24"/>
        </w:rPr>
      </w:pPr>
      <w:r>
        <w:rPr>
          <w:rFonts w:hint="eastAsia" w:asciiTheme="minorEastAsia" w:hAnsiTheme="minorEastAsia" w:eastAsiaTheme="minorEastAsia"/>
          <w:sz w:val="24"/>
          <w:szCs w:val="24"/>
        </w:rPr>
        <w:t>4.6.3 本公司有严格的保安措施，尽量缩短高价值样品的检验和保存时间。</w:t>
      </w:r>
    </w:p>
    <w:p>
      <w:pPr>
        <w:spacing w:line="400" w:lineRule="exact"/>
        <w:ind w:left="720" w:hanging="720" w:hangingChars="300"/>
        <w:rPr>
          <w:rFonts w:asciiTheme="minorEastAsia" w:hAnsiTheme="minorEastAsia" w:eastAsiaTheme="minorEastAsia"/>
          <w:sz w:val="24"/>
          <w:szCs w:val="24"/>
        </w:rPr>
      </w:pPr>
      <w:r>
        <w:rPr>
          <w:rFonts w:hint="eastAsia" w:asciiTheme="minorEastAsia" w:hAnsiTheme="minorEastAsia" w:eastAsiaTheme="minorEastAsia"/>
          <w:sz w:val="24"/>
          <w:szCs w:val="24"/>
        </w:rPr>
        <w:t>4.6.4 存放样品应标识清楚、帐物一致。</w:t>
      </w:r>
    </w:p>
    <w:p>
      <w:pPr>
        <w:spacing w:line="400" w:lineRule="atLeast"/>
        <w:rPr>
          <w:rFonts w:ascii="宋体" w:hAnsi="宋体"/>
          <w:sz w:val="24"/>
          <w:szCs w:val="21"/>
        </w:rPr>
      </w:pPr>
      <w:r>
        <w:rPr>
          <w:rFonts w:ascii="宋体" w:hAnsi="宋体"/>
          <w:b/>
          <w:bCs/>
          <w:sz w:val="24"/>
          <w:szCs w:val="21"/>
        </w:rPr>
        <w:t xml:space="preserve">4.7 </w:t>
      </w:r>
      <w:r>
        <w:rPr>
          <w:rFonts w:hint="eastAsia" w:ascii="宋体" w:hAnsi="宋体"/>
          <w:b/>
          <w:bCs/>
          <w:sz w:val="24"/>
          <w:szCs w:val="21"/>
        </w:rPr>
        <w:t>样品的处理</w:t>
      </w:r>
    </w:p>
    <w:p>
      <w:pPr>
        <w:spacing w:line="400" w:lineRule="atLeast"/>
        <w:ind w:left="602" w:hanging="602" w:hangingChars="250"/>
        <w:rPr>
          <w:rFonts w:ascii="宋体" w:hAnsi="宋体"/>
          <w:sz w:val="24"/>
          <w:szCs w:val="21"/>
        </w:rPr>
      </w:pPr>
      <w:r>
        <w:rPr>
          <w:rFonts w:ascii="宋体" w:hAnsi="宋体"/>
          <w:b/>
          <w:sz w:val="24"/>
          <w:szCs w:val="21"/>
        </w:rPr>
        <w:t>4.7.1</w:t>
      </w:r>
      <w:r>
        <w:rPr>
          <w:rFonts w:hint="eastAsia" w:ascii="宋体" w:hAnsi="宋体"/>
          <w:sz w:val="24"/>
          <w:szCs w:val="21"/>
        </w:rPr>
        <w:t>检验样品留样期不得少于报告申诉期，留样期一般不超过</w:t>
      </w:r>
      <w:r>
        <w:rPr>
          <w:rFonts w:ascii="宋体" w:hAnsi="宋体"/>
          <w:sz w:val="24"/>
          <w:szCs w:val="21"/>
        </w:rPr>
        <w:t>30</w:t>
      </w:r>
      <w:r>
        <w:rPr>
          <w:rFonts w:hint="eastAsia" w:ascii="宋体" w:hAnsi="宋体"/>
          <w:sz w:val="24"/>
          <w:szCs w:val="21"/>
        </w:rPr>
        <w:t>天，特殊样品根据要求另行商定。需留样样品应移交样品员登记《</w:t>
      </w:r>
      <w:r>
        <w:fldChar w:fldCharType="begin"/>
      </w:r>
      <w:r>
        <w:instrText xml:space="preserve"> HYPERLINK "质量记录\\30样品管理程序\\01样品台帐.xls" </w:instrText>
      </w:r>
      <w:r>
        <w:fldChar w:fldCharType="separate"/>
      </w:r>
      <w:r>
        <w:rPr>
          <w:rStyle w:val="7"/>
          <w:rFonts w:hint="eastAsia" w:ascii="宋体" w:hAnsi="宋体"/>
          <w:color w:val="auto"/>
          <w:sz w:val="24"/>
          <w:szCs w:val="21"/>
          <w:u w:val="none"/>
        </w:rPr>
        <w:t>留样登记</w:t>
      </w:r>
      <w:r>
        <w:rPr>
          <w:rStyle w:val="7"/>
          <w:rFonts w:hint="eastAsia" w:ascii="宋体" w:hAnsi="宋体"/>
          <w:color w:val="auto"/>
          <w:sz w:val="24"/>
          <w:szCs w:val="21"/>
          <w:u w:val="none"/>
        </w:rPr>
        <w:fldChar w:fldCharType="end"/>
      </w:r>
      <w:r>
        <w:rPr>
          <w:rFonts w:hint="eastAsia" w:ascii="宋体" w:hAnsi="宋体"/>
          <w:sz w:val="24"/>
          <w:szCs w:val="21"/>
        </w:rPr>
        <w:t>表》并保存；</w:t>
      </w:r>
    </w:p>
    <w:p>
      <w:pPr>
        <w:spacing w:line="400" w:lineRule="atLeast"/>
        <w:ind w:left="602" w:hanging="602" w:hangingChars="250"/>
        <w:rPr>
          <w:rFonts w:ascii="宋体" w:hAnsi="宋体"/>
          <w:sz w:val="24"/>
          <w:szCs w:val="21"/>
        </w:rPr>
      </w:pPr>
      <w:r>
        <w:rPr>
          <w:rFonts w:ascii="宋体" w:hAnsi="宋体"/>
          <w:b/>
          <w:sz w:val="24"/>
          <w:szCs w:val="21"/>
        </w:rPr>
        <w:t>4.7.2</w:t>
      </w:r>
      <w:r>
        <w:rPr>
          <w:rFonts w:hint="eastAsia" w:ascii="宋体" w:hAnsi="宋体"/>
          <w:sz w:val="24"/>
          <w:szCs w:val="21"/>
        </w:rPr>
        <w:t>客户要求领回的样品，在留样期满后，样品员应通知客户及时领回。客户或供样单位需提前（留样期内）领回样品时，应标明“对本检验结果无异议”之后，方可由样品员办理退样手续；</w:t>
      </w:r>
    </w:p>
    <w:p>
      <w:pPr>
        <w:spacing w:line="400" w:lineRule="atLeast"/>
        <w:ind w:left="602" w:hanging="602" w:hangingChars="250"/>
        <w:rPr>
          <w:rFonts w:ascii="宋体" w:hAnsi="宋体"/>
          <w:sz w:val="24"/>
          <w:szCs w:val="21"/>
        </w:rPr>
      </w:pPr>
      <w:r>
        <w:rPr>
          <w:rFonts w:ascii="宋体" w:hAnsi="宋体"/>
          <w:b/>
          <w:sz w:val="24"/>
          <w:szCs w:val="21"/>
        </w:rPr>
        <w:t>4.7.3</w:t>
      </w:r>
      <w:r>
        <w:rPr>
          <w:rFonts w:hint="eastAsia" w:ascii="宋体" w:hAnsi="宋体"/>
          <w:sz w:val="24"/>
          <w:szCs w:val="21"/>
        </w:rPr>
        <w:t>留样期已过的客户不要求领回的有利用价值的样品（包括部分报废、报损样品），样品员应报公司总经理批准后方可进行处理；</w:t>
      </w:r>
    </w:p>
    <w:p>
      <w:pPr>
        <w:spacing w:line="400" w:lineRule="atLeast"/>
        <w:rPr>
          <w:rFonts w:ascii="宋体" w:hAnsi="宋体"/>
          <w:sz w:val="24"/>
          <w:szCs w:val="21"/>
        </w:rPr>
      </w:pPr>
      <w:r>
        <w:rPr>
          <w:rFonts w:ascii="宋体" w:hAnsi="宋体"/>
          <w:b/>
          <w:sz w:val="24"/>
          <w:szCs w:val="21"/>
        </w:rPr>
        <w:t>4.7.4</w:t>
      </w:r>
      <w:r>
        <w:rPr>
          <w:rFonts w:hint="eastAsia" w:ascii="宋体" w:hAnsi="宋体"/>
          <w:sz w:val="24"/>
          <w:szCs w:val="21"/>
        </w:rPr>
        <w:t>客户暂不领回的已过留样期的样品，应与客户协商，限期领回或拿出处理意见；</w:t>
      </w:r>
    </w:p>
    <w:p>
      <w:pPr>
        <w:spacing w:line="400" w:lineRule="atLeast"/>
        <w:rPr>
          <w:rFonts w:ascii="宋体" w:hAnsi="宋体"/>
          <w:sz w:val="24"/>
          <w:szCs w:val="21"/>
        </w:rPr>
      </w:pPr>
      <w:r>
        <w:rPr>
          <w:rFonts w:ascii="宋体" w:hAnsi="宋体"/>
          <w:b/>
          <w:sz w:val="24"/>
          <w:szCs w:val="21"/>
        </w:rPr>
        <w:t>4.7.5</w:t>
      </w:r>
      <w:r>
        <w:rPr>
          <w:rFonts w:hint="eastAsia" w:ascii="宋体" w:hAnsi="宋体"/>
          <w:sz w:val="24"/>
          <w:szCs w:val="21"/>
        </w:rPr>
        <w:t>分包和实验室外检验样品的管理；</w:t>
      </w:r>
    </w:p>
    <w:p>
      <w:pPr>
        <w:spacing w:line="400" w:lineRule="atLeast"/>
        <w:ind w:left="643" w:hanging="643" w:hangingChars="267"/>
        <w:rPr>
          <w:rFonts w:ascii="宋体" w:hAnsi="宋体"/>
          <w:sz w:val="24"/>
        </w:rPr>
      </w:pPr>
      <w:r>
        <w:rPr>
          <w:rFonts w:ascii="宋体" w:hAnsi="宋体"/>
          <w:b/>
          <w:sz w:val="24"/>
          <w:szCs w:val="21"/>
        </w:rPr>
        <w:t>4.7.6</w:t>
      </w:r>
      <w:r>
        <w:rPr>
          <w:rFonts w:hint="eastAsia" w:ascii="宋体" w:hAnsi="宋体"/>
          <w:sz w:val="24"/>
          <w:szCs w:val="21"/>
        </w:rPr>
        <w:t>检测员对提供分包实验室的样品，在交付前应检查样品的完好性。检测员应根据专业要求做好样品的管理工作。</w:t>
      </w:r>
    </w:p>
    <w:p>
      <w:pPr>
        <w:spacing w:line="400" w:lineRule="exact"/>
        <w:ind w:left="960" w:hanging="960" w:hangingChars="400"/>
        <w:rPr>
          <w:rFonts w:asciiTheme="minorEastAsia" w:hAnsiTheme="minorEastAsia" w:eastAsiaTheme="minorEastAsia"/>
          <w:sz w:val="24"/>
          <w:szCs w:val="24"/>
        </w:rPr>
      </w:pPr>
    </w:p>
    <w:p>
      <w:pPr>
        <w:spacing w:line="400" w:lineRule="exact"/>
        <w:ind w:left="723" w:hanging="723" w:hangingChars="300"/>
        <w:rPr>
          <w:rFonts w:asciiTheme="minorEastAsia" w:hAnsiTheme="minorEastAsia" w:eastAsiaTheme="minorEastAsia"/>
          <w:b/>
          <w:bCs/>
          <w:sz w:val="24"/>
          <w:szCs w:val="24"/>
        </w:rPr>
      </w:pPr>
      <w:r>
        <w:rPr>
          <w:rFonts w:hint="eastAsia" w:asciiTheme="minorEastAsia" w:hAnsiTheme="minorEastAsia" w:eastAsiaTheme="minorEastAsia"/>
          <w:b/>
          <w:bCs/>
          <w:sz w:val="24"/>
          <w:szCs w:val="24"/>
        </w:rPr>
        <w:t>4.7 样品的保密</w:t>
      </w:r>
    </w:p>
    <w:p>
      <w:pPr>
        <w:spacing w:line="400" w:lineRule="exact"/>
        <w:ind w:left="720" w:hanging="720" w:hangingChars="300"/>
        <w:rPr>
          <w:rFonts w:asciiTheme="minorEastAsia" w:hAnsiTheme="minorEastAsia" w:eastAsiaTheme="minorEastAsia"/>
          <w:sz w:val="24"/>
          <w:szCs w:val="24"/>
        </w:rPr>
      </w:pPr>
      <w:r>
        <w:rPr>
          <w:rFonts w:hint="eastAsia" w:asciiTheme="minorEastAsia" w:hAnsiTheme="minorEastAsia" w:eastAsiaTheme="minorEastAsia"/>
          <w:sz w:val="24"/>
          <w:szCs w:val="24"/>
        </w:rPr>
        <w:t>4.7.1 按委托要求和《保护客户机密信息程序》的规定，对客户的样品和有关资料信息予以保密。</w:t>
      </w:r>
    </w:p>
    <w:p>
      <w:pPr>
        <w:jc w:val="center"/>
        <w:rPr>
          <w:rFonts w:asciiTheme="majorEastAsia" w:hAnsiTheme="majorEastAsia" w:eastAsiaTheme="majorEastAsia" w:cstheme="majorEastAsia"/>
          <w:b/>
          <w:bCs/>
          <w:sz w:val="36"/>
          <w:szCs w:val="36"/>
        </w:rPr>
      </w:pPr>
      <w:r>
        <w:rPr>
          <w:rFonts w:hint="eastAsia" w:asciiTheme="majorEastAsia" w:hAnsiTheme="majorEastAsia" w:eastAsiaTheme="majorEastAsia" w:cstheme="majorEastAsia"/>
          <w:b/>
          <w:bCs/>
          <w:sz w:val="36"/>
          <w:szCs w:val="36"/>
        </w:rPr>
        <w:t>样品处置和管理程序</w:t>
      </w:r>
    </w:p>
    <w:p>
      <w:pPr>
        <w:spacing w:line="400" w:lineRule="exact"/>
        <w:ind w:left="720" w:hanging="720" w:hangingChars="300"/>
        <w:rPr>
          <w:rFonts w:asciiTheme="minorEastAsia" w:hAnsiTheme="minorEastAsia" w:eastAsiaTheme="minorEastAsia"/>
          <w:sz w:val="24"/>
          <w:szCs w:val="24"/>
        </w:rPr>
      </w:pPr>
      <w:r>
        <w:rPr>
          <w:rFonts w:hint="eastAsia" w:ascii="黑体" w:hAnsi="黑体" w:eastAsia="黑体" w:cs="黑体"/>
          <w:sz w:val="24"/>
          <w:szCs w:val="24"/>
          <w:u w:val="single"/>
        </w:rPr>
        <w:t>程序文件   编号：XZTC/CX-28-</w:t>
      </w:r>
      <w:r>
        <w:rPr>
          <w:rFonts w:hint="eastAsia" w:ascii="黑体" w:hAnsi="黑体" w:eastAsia="黑体" w:cs="黑体"/>
          <w:sz w:val="24"/>
          <w:szCs w:val="24"/>
          <w:u w:val="single"/>
          <w:lang w:eastAsia="zh-CN"/>
        </w:rPr>
        <w:t>2022</w:t>
      </w:r>
      <w:r>
        <w:rPr>
          <w:rFonts w:hint="eastAsia" w:ascii="黑体" w:hAnsi="黑体" w:eastAsia="黑体" w:cs="黑体"/>
          <w:sz w:val="24"/>
          <w:szCs w:val="24"/>
          <w:u w:val="single"/>
        </w:rPr>
        <w:t xml:space="preserve">         版本：</w:t>
      </w:r>
      <w:r>
        <w:rPr>
          <w:rFonts w:hint="eastAsia" w:ascii="黑体" w:hAnsi="黑体" w:eastAsia="黑体" w:cs="黑体"/>
          <w:sz w:val="24"/>
          <w:szCs w:val="24"/>
          <w:u w:val="single"/>
          <w:lang w:eastAsia="zh-CN"/>
        </w:rPr>
        <w:t>第3版 第0次修订</w:t>
      </w:r>
      <w:r>
        <w:rPr>
          <w:rFonts w:hint="eastAsia" w:ascii="黑体" w:hAnsi="黑体" w:eastAsia="黑体" w:cs="黑体"/>
          <w:sz w:val="24"/>
          <w:szCs w:val="24"/>
          <w:u w:val="single"/>
        </w:rPr>
        <w:t xml:space="preserve">  （4/4）</w:t>
      </w:r>
      <w:r>
        <w:rPr>
          <w:rFonts w:hint="eastAsia" w:asciiTheme="minorEastAsia" w:hAnsiTheme="minorEastAsia" w:eastAsiaTheme="minorEastAsia"/>
          <w:sz w:val="24"/>
          <w:szCs w:val="24"/>
        </w:rPr>
        <w:t>4.7.2 与检测无关的其他人员均不得查看样品.</w:t>
      </w:r>
    </w:p>
    <w:p>
      <w:pPr>
        <w:spacing w:line="400" w:lineRule="exact"/>
        <w:ind w:left="720" w:hanging="720" w:hangingChars="300"/>
        <w:rPr>
          <w:rFonts w:hint="eastAsia" w:asciiTheme="minorEastAsia" w:hAnsiTheme="minorEastAsia" w:eastAsiaTheme="minorEastAsia"/>
          <w:sz w:val="24"/>
          <w:szCs w:val="24"/>
        </w:rPr>
      </w:pPr>
      <w:r>
        <w:rPr>
          <w:rFonts w:hint="eastAsia" w:asciiTheme="minorEastAsia" w:hAnsiTheme="minorEastAsia" w:eastAsiaTheme="minorEastAsia"/>
          <w:sz w:val="24"/>
          <w:szCs w:val="24"/>
        </w:rPr>
        <w:t>4.7.3 对客户提出的特别保密要求，各岗位人员按相应的保密措施控制实施。</w:t>
      </w:r>
    </w:p>
    <w:p>
      <w:pPr>
        <w:spacing w:line="400" w:lineRule="exact"/>
        <w:ind w:left="720" w:hanging="720" w:hangingChars="300"/>
        <w:rPr>
          <w:rFonts w:hint="eastAsia" w:asciiTheme="minorEastAsia" w:hAnsiTheme="minorEastAsia" w:eastAsiaTheme="minorEastAsia"/>
          <w:sz w:val="24"/>
          <w:szCs w:val="24"/>
        </w:rPr>
      </w:pPr>
    </w:p>
    <w:p>
      <w:pPr>
        <w:numPr>
          <w:ilvl w:val="0"/>
          <w:numId w:val="1"/>
        </w:numPr>
        <w:spacing w:line="400" w:lineRule="exact"/>
        <w:rPr>
          <w:rFonts w:asciiTheme="minorEastAsia" w:hAnsiTheme="minorEastAsia" w:eastAsiaTheme="minorEastAsia"/>
          <w:sz w:val="24"/>
          <w:szCs w:val="24"/>
        </w:rPr>
      </w:pPr>
      <w:r>
        <w:rPr>
          <w:rFonts w:hint="eastAsia" w:asciiTheme="minorEastAsia" w:hAnsiTheme="minorEastAsia" w:eastAsiaTheme="minorEastAsia"/>
          <w:b/>
          <w:sz w:val="28"/>
          <w:szCs w:val="28"/>
        </w:rPr>
        <w:t>相关文件</w:t>
      </w:r>
    </w:p>
    <w:p>
      <w:pPr>
        <w:spacing w:line="400" w:lineRule="exact"/>
        <w:rPr>
          <w:rFonts w:hint="eastAsia" w:asciiTheme="minorEastAsia" w:hAnsiTheme="minorEastAsia" w:eastAsiaTheme="minorEastAsia"/>
          <w:sz w:val="24"/>
          <w:szCs w:val="24"/>
          <w:lang w:eastAsia="zh-CN"/>
        </w:rPr>
      </w:pPr>
      <w:r>
        <w:rPr>
          <w:rFonts w:hint="eastAsia" w:asciiTheme="minorEastAsia" w:hAnsiTheme="minorEastAsia" w:eastAsiaTheme="minorEastAsia"/>
          <w:sz w:val="24"/>
          <w:szCs w:val="24"/>
        </w:rPr>
        <w:t>《保护客户机密信息程序》                 XZTC/CX-06-</w:t>
      </w:r>
      <w:r>
        <w:rPr>
          <w:rFonts w:hint="eastAsia" w:asciiTheme="minorEastAsia" w:hAnsiTheme="minorEastAsia" w:eastAsiaTheme="minorEastAsia"/>
          <w:sz w:val="24"/>
          <w:szCs w:val="24"/>
          <w:lang w:eastAsia="zh-CN"/>
        </w:rPr>
        <w:t>2022</w:t>
      </w:r>
    </w:p>
    <w:p>
      <w:pPr>
        <w:spacing w:line="400" w:lineRule="exact"/>
        <w:rPr>
          <w:rFonts w:hint="eastAsia" w:asciiTheme="minorEastAsia" w:hAnsiTheme="minorEastAsia" w:eastAsiaTheme="minorEastAsia"/>
          <w:sz w:val="24"/>
          <w:szCs w:val="24"/>
          <w:lang w:eastAsia="zh-CN"/>
        </w:rPr>
      </w:pPr>
      <w:r>
        <w:rPr>
          <w:rFonts w:hint="eastAsia" w:asciiTheme="minorEastAsia" w:hAnsiTheme="minorEastAsia" w:eastAsiaTheme="minorEastAsia"/>
          <w:sz w:val="24"/>
          <w:szCs w:val="24"/>
        </w:rPr>
        <w:t>《设施与环境条件控制和维护程序》         XZTC/CX-02-</w:t>
      </w:r>
      <w:r>
        <w:rPr>
          <w:rFonts w:hint="eastAsia" w:asciiTheme="minorEastAsia" w:hAnsiTheme="minorEastAsia" w:eastAsiaTheme="minorEastAsia"/>
          <w:sz w:val="24"/>
          <w:szCs w:val="24"/>
          <w:lang w:eastAsia="zh-CN"/>
        </w:rPr>
        <w:t>2022</w:t>
      </w:r>
    </w:p>
    <w:p>
      <w:pPr>
        <w:spacing w:line="400" w:lineRule="exact"/>
        <w:rPr>
          <w:rFonts w:asciiTheme="minorEastAsia" w:hAnsiTheme="minorEastAsia" w:eastAsiaTheme="minorEastAsia"/>
          <w:sz w:val="24"/>
          <w:szCs w:val="24"/>
        </w:rPr>
      </w:pPr>
    </w:p>
    <w:p>
      <w:pPr>
        <w:spacing w:line="400" w:lineRule="exact"/>
        <w:rPr>
          <w:rFonts w:asciiTheme="minorEastAsia" w:hAnsiTheme="minorEastAsia" w:eastAsiaTheme="minorEastAsia"/>
          <w:b/>
          <w:sz w:val="28"/>
          <w:szCs w:val="28"/>
        </w:rPr>
      </w:pPr>
      <w:r>
        <w:rPr>
          <w:rFonts w:hint="eastAsia" w:asciiTheme="minorEastAsia" w:hAnsiTheme="minorEastAsia" w:eastAsiaTheme="minorEastAsia"/>
          <w:b/>
          <w:sz w:val="28"/>
          <w:szCs w:val="28"/>
        </w:rPr>
        <w:t>6.记录</w:t>
      </w:r>
    </w:p>
    <w:p>
      <w:pPr>
        <w:spacing w:line="400" w:lineRule="exact"/>
        <w:rPr>
          <w:rFonts w:asciiTheme="minorEastAsia" w:hAnsiTheme="minorEastAsia" w:eastAsiaTheme="minorEastAsia"/>
          <w:sz w:val="24"/>
          <w:szCs w:val="24"/>
        </w:rPr>
      </w:pPr>
      <w:r>
        <w:rPr>
          <w:rFonts w:hint="eastAsia" w:asciiTheme="minorEastAsia" w:hAnsiTheme="minorEastAsia" w:eastAsiaTheme="minorEastAsia"/>
          <w:sz w:val="24"/>
          <w:szCs w:val="24"/>
        </w:rPr>
        <w:t>《样品台账》                             XZTC/BG-28-01</w:t>
      </w:r>
    </w:p>
    <w:p>
      <w:pPr>
        <w:spacing w:line="400" w:lineRule="exact"/>
        <w:rPr>
          <w:rFonts w:asciiTheme="minorEastAsia" w:hAnsiTheme="minorEastAsia" w:eastAsiaTheme="minorEastAsia"/>
          <w:sz w:val="24"/>
          <w:szCs w:val="24"/>
        </w:rPr>
      </w:pPr>
      <w:r>
        <w:rPr>
          <w:rFonts w:hint="eastAsia" w:asciiTheme="minorEastAsia" w:hAnsiTheme="minorEastAsia" w:eastAsiaTheme="minorEastAsia"/>
          <w:sz w:val="24"/>
          <w:szCs w:val="24"/>
        </w:rPr>
        <w:t>《样品标识卡》                           XZTC/BG-28-02</w:t>
      </w:r>
    </w:p>
    <w:p>
      <w:pPr>
        <w:spacing w:line="400" w:lineRule="exact"/>
        <w:rPr>
          <w:rFonts w:asciiTheme="minorEastAsia" w:hAnsiTheme="minorEastAsia" w:eastAsiaTheme="minorEastAsia"/>
          <w:sz w:val="24"/>
          <w:szCs w:val="24"/>
        </w:rPr>
      </w:pPr>
      <w:r>
        <w:rPr>
          <w:rFonts w:hint="eastAsia" w:asciiTheme="minorEastAsia" w:hAnsiTheme="minorEastAsia" w:eastAsiaTheme="minorEastAsia"/>
          <w:sz w:val="24"/>
          <w:szCs w:val="24"/>
        </w:rPr>
        <w:t>《样品损坏、丢失报告表》                 XZTC/BG-28-03</w:t>
      </w:r>
    </w:p>
    <w:p>
      <w:pPr>
        <w:spacing w:line="400" w:lineRule="exact"/>
        <w:rPr>
          <w:rFonts w:asciiTheme="minorEastAsia" w:hAnsiTheme="minorEastAsia" w:eastAsiaTheme="minorEastAsia"/>
          <w:sz w:val="24"/>
          <w:szCs w:val="24"/>
        </w:rPr>
      </w:pP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91D8AA2"/>
    <w:multiLevelType w:val="singleLevel"/>
    <w:tmpl w:val="591D8AA2"/>
    <w:lvl w:ilvl="0" w:tentative="0">
      <w:start w:val="5"/>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ZjI2MzhjODE3MjE3YjUxM2FiN2NlYjkwOGExMjkzNmYifQ=="/>
  </w:docVars>
  <w:rsids>
    <w:rsidRoot w:val="3FC97F03"/>
    <w:rsid w:val="001D61E6"/>
    <w:rsid w:val="00822588"/>
    <w:rsid w:val="00A901BA"/>
    <w:rsid w:val="00B54EC3"/>
    <w:rsid w:val="00C11130"/>
    <w:rsid w:val="00D87CAE"/>
    <w:rsid w:val="11EB6B5A"/>
    <w:rsid w:val="1BEF2D2E"/>
    <w:rsid w:val="280F7E4E"/>
    <w:rsid w:val="29A318E7"/>
    <w:rsid w:val="3197777E"/>
    <w:rsid w:val="3263779C"/>
    <w:rsid w:val="33DA37F1"/>
    <w:rsid w:val="3631657B"/>
    <w:rsid w:val="3E504C8E"/>
    <w:rsid w:val="3FC97F03"/>
    <w:rsid w:val="439D1C2A"/>
    <w:rsid w:val="48CC3DE2"/>
    <w:rsid w:val="4D840D0A"/>
    <w:rsid w:val="56A608EA"/>
    <w:rsid w:val="5CC85088"/>
    <w:rsid w:val="6387512C"/>
    <w:rsid w:val="6B7829ED"/>
    <w:rsid w:val="73F90BC8"/>
    <w:rsid w:val="7CE179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6">
    <w:name w:val="Default Paragraph Font"/>
    <w:semiHidden/>
    <w:unhideWhenUsed/>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Date"/>
    <w:basedOn w:val="1"/>
    <w:next w:val="1"/>
    <w:link w:val="9"/>
    <w:qFormat/>
    <w:uiPriority w:val="0"/>
    <w:pPr>
      <w:ind w:left="100" w:leftChars="2500"/>
    </w:pPr>
    <w:rPr>
      <w:rFonts w:ascii="Times New Roman" w:hAnsi="Times New Roman"/>
      <w:kern w:val="13"/>
      <w:sz w:val="24"/>
      <w:szCs w:val="24"/>
    </w:rPr>
  </w:style>
  <w:style w:type="paragraph" w:styleId="3">
    <w:name w:val="footer"/>
    <w:basedOn w:val="1"/>
    <w:link w:val="11"/>
    <w:uiPriority w:val="0"/>
    <w:pPr>
      <w:tabs>
        <w:tab w:val="center" w:pos="4153"/>
        <w:tab w:val="right" w:pos="8306"/>
      </w:tabs>
      <w:snapToGrid w:val="0"/>
      <w:jc w:val="left"/>
    </w:pPr>
    <w:rPr>
      <w:sz w:val="18"/>
      <w:szCs w:val="18"/>
    </w:rPr>
  </w:style>
  <w:style w:type="paragraph" w:styleId="4">
    <w:name w:val="header"/>
    <w:basedOn w:val="1"/>
    <w:link w:val="10"/>
    <w:uiPriority w:val="0"/>
    <w:pPr>
      <w:pBdr>
        <w:bottom w:val="single" w:color="auto" w:sz="6" w:space="1"/>
      </w:pBdr>
      <w:tabs>
        <w:tab w:val="center" w:pos="4153"/>
        <w:tab w:val="right" w:pos="8306"/>
      </w:tabs>
      <w:snapToGrid w:val="0"/>
      <w:jc w:val="center"/>
    </w:pPr>
    <w:rPr>
      <w:sz w:val="18"/>
      <w:szCs w:val="18"/>
    </w:rPr>
  </w:style>
  <w:style w:type="character" w:styleId="7">
    <w:name w:val="Hyperlink"/>
    <w:qFormat/>
    <w:uiPriority w:val="0"/>
    <w:rPr>
      <w:color w:val="0000FF"/>
      <w:u w:val="single"/>
    </w:rPr>
  </w:style>
  <w:style w:type="paragraph" w:customStyle="1" w:styleId="8">
    <w:name w:val="列出段落1"/>
    <w:basedOn w:val="1"/>
    <w:qFormat/>
    <w:uiPriority w:val="34"/>
    <w:pPr>
      <w:ind w:firstLine="420" w:firstLineChars="200"/>
    </w:pPr>
  </w:style>
  <w:style w:type="character" w:customStyle="1" w:styleId="9">
    <w:name w:val="日期 Char"/>
    <w:basedOn w:val="6"/>
    <w:link w:val="2"/>
    <w:qFormat/>
    <w:uiPriority w:val="0"/>
    <w:rPr>
      <w:kern w:val="13"/>
      <w:sz w:val="24"/>
      <w:szCs w:val="24"/>
    </w:rPr>
  </w:style>
  <w:style w:type="character" w:customStyle="1" w:styleId="10">
    <w:name w:val="页眉 Char"/>
    <w:basedOn w:val="6"/>
    <w:link w:val="4"/>
    <w:qFormat/>
    <w:uiPriority w:val="0"/>
    <w:rPr>
      <w:rFonts w:ascii="Calibri" w:hAnsi="Calibri"/>
      <w:kern w:val="2"/>
      <w:sz w:val="18"/>
      <w:szCs w:val="18"/>
    </w:rPr>
  </w:style>
  <w:style w:type="character" w:customStyle="1" w:styleId="11">
    <w:name w:val="页脚 Char"/>
    <w:basedOn w:val="6"/>
    <w:link w:val="3"/>
    <w:uiPriority w:val="0"/>
    <w:rPr>
      <w:rFonts w:ascii="Calibri" w:hAnsi="Calibri"/>
      <w:kern w:val="2"/>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4</Pages>
  <Words>2270</Words>
  <Characters>2578</Characters>
  <Lines>20</Lines>
  <Paragraphs>5</Paragraphs>
  <TotalTime>2</TotalTime>
  <ScaleCrop>false</ScaleCrop>
  <LinksUpToDate>false</LinksUpToDate>
  <CharactersWithSpaces>2805</CharactersWithSpaces>
  <Application>WPS Office_11.1.0.11744_F1E327BC-269C-435d-A152-05C5408002CA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2017-05-18T09:45:00Z</dcterms:created>
  <dc:creator>xjzhj</dc:creator>
  <cp:lastModifiedBy>曹红</cp:lastModifiedBy>
  <dcterms:modified xsi:type="dcterms:W3CDTF">2022-06-07T07:27:26Z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2052-11.1.0.11744</vt:lpwstr>
  </property>
  <property fmtid="{D5CDD505-2E9C-101B-9397-08002B2CF9AE}" pid="3" name="ICV">
    <vt:lpwstr>4E48A549A8BB4BFC8CE6364D3C76B591</vt:lpwstr>
  </property>
</Properties>
</file>