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4-draft"/>
    <w:p>
      <w:pPr>
        <w:pStyle w:val="Heading1"/>
      </w:pPr>
      <w:r>
        <w:t xml:space="preserve">Book 2 · Chapter 4 — DRAFT</w:t>
      </w:r>
    </w:p>
    <w:p>
      <w:pPr>
        <w:pStyle w:val="FirstParagraph"/>
      </w:pPr>
      <w:r>
        <w:rPr>
          <w:bCs/>
          <w:b/>
        </w:rPr>
        <w:t xml:space="preserve">CHAPTER 4</w:t>
      </w:r>
      <w:r>
        <w:t xml:space="preserve"> </w:t>
      </w:r>
      <w:r>
        <w:t xml:space="preserve">## Hagar — The God Who Sees</w:t>
      </w:r>
    </w:p>
    <w:p>
      <w:pPr>
        <w:pStyle w:val="BodyText"/>
      </w:pPr>
      <w:r>
        <w:t xml:space="preserve">“</w:t>
      </w:r>
      <w:r>
        <w:t xml:space="preserve">Grandma,</w:t>
      </w:r>
      <w:r>
        <w:t xml:space="preserve">”</w:t>
      </w:r>
      <w:r>
        <w:t xml:space="preserve"> </w:t>
      </w:r>
      <w:r>
        <w:t xml:space="preserve">Joesiah asked,</w:t>
      </w:r>
      <w:r>
        <w:t xml:space="preserve"> </w:t>
      </w:r>
      <w:r>
        <w:t xml:space="preserve">“</w:t>
      </w:r>
      <w:r>
        <w:t xml:space="preserve">what happened during all those years of waiting?</w:t>
      </w:r>
      <w:r>
        <w:t xml:space="preserve">”</w:t>
      </w:r>
    </w:p>
    <w:p>
      <w:pPr>
        <w:pStyle w:val="BodyText"/>
      </w:pPr>
      <w:r>
        <w:t xml:space="preserve">Grandma’s voice grew gentle.</w:t>
      </w:r>
      <w:r>
        <w:t xml:space="preserve"> </w:t>
      </w:r>
      <w:r>
        <w:t xml:space="preserve">“</w:t>
      </w:r>
      <w:r>
        <w:t xml:space="preserve">Something hard. And the Bible doesn’t hide it.</w:t>
      </w:r>
      <w:r>
        <w:t xml:space="preserve">”</w:t>
      </w:r>
    </w:p>
    <w:p>
      <w:pPr>
        <w:pStyle w:val="BodyText"/>
      </w:pPr>
      <w:r>
        <w:t xml:space="preserve">Sarai had a servant named</w:t>
      </w:r>
      <w:r>
        <w:t xml:space="preserve"> </w:t>
      </w:r>
      <w:r>
        <w:rPr>
          <w:bCs/>
          <w:b/>
        </w:rPr>
        <w:t xml:space="preserve">Hagar</w:t>
      </w:r>
      <w:r>
        <w:t xml:space="preserve">. Scripture tells us she was</w:t>
      </w:r>
      <w:r>
        <w:t xml:space="preserve"> </w:t>
      </w:r>
      <w:r>
        <w:rPr>
          <w:bCs/>
          <w:b/>
        </w:rPr>
        <w:t xml:space="preserve">Egyptian</w:t>
      </w:r>
      <w:r>
        <w:t xml:space="preserve">, and she was not free; she was an enslaved woman in Abram’s household. Sarai grew tired of waiting for God’s promise, so she decided to build a family her own way. She gave Hagar to Abram as a wife, and Hagar became pregnant.</w:t>
      </w:r>
    </w:p>
    <w:p>
      <w:pPr>
        <w:pStyle w:val="BodyText"/>
      </w:pPr>
      <w:r>
        <w:t xml:space="preserve">Soon there was trouble in the home. Sarai mistreated Hagar, and Hagar ran away into the wilderness.</w:t>
      </w:r>
    </w:p>
    <w:p>
      <w:pPr>
        <w:pStyle w:val="BodyText"/>
      </w:pPr>
      <w:r>
        <w:t xml:space="preserve">Malani’s face fell.</w:t>
      </w:r>
      <w:r>
        <w:t xml:space="preserve"> </w:t>
      </w:r>
      <w:r>
        <w:t xml:space="preserve">“</w:t>
      </w:r>
      <w:r>
        <w:t xml:space="preserve">All alone?</w:t>
      </w:r>
      <w:r>
        <w:t xml:space="preserve">”</w:t>
      </w:r>
    </w:p>
    <w:p>
      <w:pPr>
        <w:pStyle w:val="BodyText"/>
      </w:pPr>
      <w:r>
        <w:t xml:space="preserve">“</w:t>
      </w:r>
      <w:r>
        <w:t xml:space="preserve">She thought she was alone,</w:t>
      </w:r>
      <w:r>
        <w:t xml:space="preserve">”</w:t>
      </w:r>
      <w:r>
        <w:t xml:space="preserve"> </w:t>
      </w:r>
      <w:r>
        <w:t xml:space="preserve">Grandma said.</w:t>
      </w:r>
      <w:r>
        <w:t xml:space="preserve"> </w:t>
      </w:r>
      <w:r>
        <w:t xml:space="preserve">“</w:t>
      </w:r>
      <w:r>
        <w:t xml:space="preserve">But she wasn’t.</w:t>
      </w:r>
      <w:r>
        <w:t xml:space="preserve">”</w:t>
      </w:r>
    </w:p>
    <w:p>
      <w:pPr>
        <w:pStyle w:val="BodyText"/>
      </w:pPr>
      <w:r>
        <w:t xml:space="preserve">By a spring of water on the road toward Shur, the angel of the Lord found Hagar. He called her by name. He told her that God would give her more descendants than anyone could count, and that her son should be named</w:t>
      </w:r>
      <w:r>
        <w:t xml:space="preserve"> </w:t>
      </w:r>
      <w:r>
        <w:rPr>
          <w:bCs/>
          <w:b/>
        </w:rPr>
        <w:t xml:space="preserve">Ishmael</w:t>
      </w:r>
      <w:r>
        <w:t xml:space="preserve">, which means</w:t>
      </w:r>
      <w:r>
        <w:t xml:space="preserve"> </w:t>
      </w:r>
      <w:r>
        <w:t xml:space="preserve">“</w:t>
      </w:r>
      <w:r>
        <w:t xml:space="preserve">God hears,</w:t>
      </w:r>
      <w:r>
        <w:t xml:space="preserve">”</w:t>
      </w:r>
      <w:r>
        <w:t xml:space="preserve"> </w:t>
      </w:r>
      <w:r>
        <w:t xml:space="preserve">because the Lord had heard of her misery.</w:t>
      </w:r>
    </w:p>
    <w:p>
      <w:pPr>
        <w:pStyle w:val="BodyText"/>
      </w:pPr>
      <w:r>
        <w:t xml:space="preserve">Then Hagar did something amazing. She gave God a name:</w:t>
      </w:r>
    </w:p>
    <w:p>
      <w:pPr>
        <w:pStyle w:val="BlockText"/>
      </w:pPr>
      <w:r>
        <w:t xml:space="preserve">“</w:t>
      </w:r>
      <w:r>
        <w:t xml:space="preserve">You are the God who sees me.</w:t>
      </w:r>
      <w:r>
        <w:t xml:space="preserve">”</w:t>
      </w:r>
      <w:r>
        <w:t xml:space="preserve"> </w:t>
      </w:r>
      <w:r>
        <w:t xml:space="preserve">—Genesis 16:13</w:t>
      </w:r>
    </w:p>
    <w:p>
      <w:pPr>
        <w:pStyle w:val="FirstParagraph"/>
      </w:pPr>
      <w:r>
        <w:t xml:space="preserve">In Hebrew, this name is</w:t>
      </w:r>
      <w:r>
        <w:t xml:space="preserve"> </w:t>
      </w:r>
      <w:r>
        <w:rPr>
          <w:bCs/>
          <w:b/>
        </w:rPr>
        <w:t xml:space="preserve">El Roi</w:t>
      </w:r>
      <w:r>
        <w:t xml:space="preserve">.</w:t>
      </w:r>
    </w:p>
    <w:p>
      <w:pPr>
        <w:pStyle w:val="BodyText"/>
      </w:pPr>
      <w:r>
        <w:t xml:space="preserve">Joesiah was quiet for a moment.</w:t>
      </w:r>
      <w:r>
        <w:t xml:space="preserve"> </w:t>
      </w:r>
      <w:r>
        <w:t xml:space="preserve">“</w:t>
      </w:r>
      <w:r>
        <w:t xml:space="preserve">Nobody saw what was happening to her. But God did.</w:t>
      </w:r>
      <w:r>
        <w:t xml:space="preserve">”</w:t>
      </w:r>
    </w:p>
    <w:p>
      <w:pPr>
        <w:pStyle w:val="BodyText"/>
      </w:pPr>
      <w:r>
        <w:t xml:space="preserve">“</w:t>
      </w:r>
      <w:r>
        <w:t xml:space="preserve">That’s right,</w:t>
      </w:r>
      <w:r>
        <w:t xml:space="preserve">”</w:t>
      </w:r>
      <w:r>
        <w:t xml:space="preserve"> </w:t>
      </w:r>
      <w:r>
        <w:t xml:space="preserve">Grandma said.</w:t>
      </w:r>
      <w:r>
        <w:t xml:space="preserve"> </w:t>
      </w:r>
      <w:r>
        <w:t xml:space="preserve">“</w:t>
      </w:r>
      <w:r>
        <w:t xml:space="preserve">People overlooked Hagar. God did not.</w:t>
      </w:r>
      <w:r>
        <w:t xml:space="preserve">”</w:t>
      </w:r>
    </w:p>
    <w:p>
      <w:pPr>
        <w:pStyle w:val="BodyText"/>
      </w:pPr>
      <w:r>
        <w:t xml:space="preserve">Years later, Hagar and Ishmael found themselves in the wilderness again, near Beersheba. Their water ran out, and Ishmael was crying. But Scripture says God heard the boy, and God opened Hagar’s eyes to see a well of water. God was with Ishmael as he grew up.</w:t>
      </w:r>
    </w:p>
    <w:p>
      <w:pPr>
        <w:pStyle w:val="BodyText"/>
      </w:pPr>
      <w:r>
        <w:t xml:space="preserve">Grandma squeezed both their hands.</w:t>
      </w:r>
      <w:r>
        <w:t xml:space="preserve"> </w:t>
      </w:r>
      <w:r>
        <w:t xml:space="preserve">“</w:t>
      </w:r>
      <w:r>
        <w:t xml:space="preserve">Notice something else. One of the very first people in the Bible to give God a name was an Egyptian woman from Africa.</w:t>
      </w:r>
      <w:r>
        <w:t xml:space="preserve">”</w:t>
      </w:r>
    </w:p>
    <w:p>
      <w:pPr>
        <w:pStyle w:val="BodyText"/>
      </w:pPr>
      <w:r>
        <w:rPr>
          <w:bCs/>
          <w:b/>
        </w:rPr>
        <w:t xml:space="preserve">ON TODAY’S MAP</w:t>
      </w:r>
      <w:r>
        <w:t xml:space="preserve"> </w:t>
      </w:r>
      <w:r>
        <w:t xml:space="preserve">-</w:t>
      </w:r>
      <w:r>
        <w:t xml:space="preserve"> </w:t>
      </w:r>
      <w:r>
        <w:rPr>
          <w:bCs/>
          <w:b/>
        </w:rPr>
        <w:t xml:space="preserve">Shur:</w:t>
      </w:r>
      <w:r>
        <w:t xml:space="preserve"> </w:t>
      </w:r>
      <w:r>
        <w:t xml:space="preserve">a desert region in the northern Sinai Peninsula, between Egypt and Canaan.</w:t>
      </w:r>
      <w:r>
        <w:t xml:space="preserve"> </w:t>
      </w:r>
      <w:r>
        <w:t xml:space="preserve">-</w:t>
      </w:r>
      <w:r>
        <w:t xml:space="preserve"> </w:t>
      </w:r>
      <w:r>
        <w:rPr>
          <w:bCs/>
          <w:b/>
        </w:rPr>
        <w:t xml:space="preserve">Beersheba:</w:t>
      </w:r>
      <w:r>
        <w:t xml:space="preserve"> </w:t>
      </w:r>
      <w:r>
        <w:t xml:space="preserve">still a city today, in southern Israel.</w:t>
      </w:r>
    </w:p>
    <w:p>
      <w:pPr>
        <w:pStyle w:val="BodyText"/>
      </w:pPr>
      <w:r>
        <w:t xml:space="preserve">Whoever you are, wherever you are, God sees you.</w:t>
      </w:r>
    </w:p>
    <w:p>
      <w:pPr>
        <w:pStyle w:val="BodyText"/>
      </w:pPr>
      <w:r>
        <w:rPr>
          <w:bCs/>
          <w:b/>
        </w:rPr>
        <w:t xml:space="preserve">READ IT FOR YOURSELF:</w:t>
      </w:r>
      <w:r>
        <w:t xml:space="preserve"> </w:t>
      </w:r>
      <w:r>
        <w:t xml:space="preserve">Genesis 16 and Genesis 21:8–21</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380 words. If the page runs long once it’s laid out, the map box is the easiest thing to trim.</w:t>
      </w:r>
    </w:p>
    <w:p>
      <w:pPr>
        <w:numPr>
          <w:ilvl w:val="0"/>
          <w:numId w:val="1001"/>
        </w:numPr>
        <w:pStyle w:val="Compact"/>
      </w:pPr>
      <w:r>
        <w:rPr>
          <w:bCs/>
          <w:b/>
        </w:rPr>
        <w:t xml:space="preserve">Scripture:</w:t>
      </w:r>
      <w:r>
        <w:t xml:space="preserve"> </w:t>
      </w:r>
      <w:r>
        <w:t xml:space="preserve">Genesis 16:13 is quoted from the NIV. Everything else follows Genesis 16:1–15 and 21:8–21. Ishmael means</w:t>
      </w:r>
      <w:r>
        <w:t xml:space="preserve"> </w:t>
      </w:r>
      <w:r>
        <w:t xml:space="preserve">“</w:t>
      </w:r>
      <w:r>
        <w:t xml:space="preserve">God hears</w:t>
      </w:r>
      <w:r>
        <w:t xml:space="preserve">”</w:t>
      </w:r>
      <w:r>
        <w:t xml:space="preserve"> </w:t>
      </w:r>
      <w:r>
        <w:t xml:space="preserve">(Genesis 16:11).</w:t>
      </w:r>
    </w:p>
    <w:p>
      <w:pPr>
        <w:numPr>
          <w:ilvl w:val="0"/>
          <w:numId w:val="1001"/>
        </w:numPr>
        <w:pStyle w:val="Compact"/>
      </w:pPr>
      <w:r>
        <w:rPr>
          <w:bCs/>
          <w:b/>
        </w:rPr>
        <w:t xml:space="preserve">Hagar’s status:</w:t>
      </w:r>
      <w:r>
        <w:t xml:space="preserve"> </w:t>
      </w:r>
      <w:r>
        <w:t xml:space="preserve">the NIV calls her Sarai’s</w:t>
      </w:r>
      <w:r>
        <w:t xml:space="preserve"> </w:t>
      </w:r>
      <w:r>
        <w:t xml:space="preserve">“</w:t>
      </w:r>
      <w:r>
        <w:t xml:space="preserve">slave</w:t>
      </w:r>
      <w:r>
        <w:t xml:space="preserve">”</w:t>
      </w:r>
      <w:r>
        <w:t xml:space="preserve">. I wrote</w:t>
      </w:r>
      <w:r>
        <w:t xml:space="preserve"> </w:t>
      </w:r>
      <w:r>
        <w:t xml:space="preserve">“</w:t>
      </w:r>
      <w:r>
        <w:t xml:space="preserve">an enslaved woman</w:t>
      </w:r>
      <w:r>
        <w:t xml:space="preserve">”</w:t>
      </w:r>
      <w:r>
        <w:t xml:space="preserve">, which is honest, age-appropriate, and connects with Book 1’s careful handling of slavery.</w:t>
      </w:r>
    </w:p>
    <w:p>
      <w:pPr>
        <w:numPr>
          <w:ilvl w:val="0"/>
          <w:numId w:val="1001"/>
        </w:numPr>
        <w:pStyle w:val="Compact"/>
      </w:pPr>
      <w:r>
        <w:rPr>
          <w:bCs/>
          <w:b/>
        </w:rPr>
        <w:t xml:space="preserve">Timeline:</w:t>
      </w:r>
      <w:r>
        <w:t xml:space="preserve"> </w:t>
      </w:r>
      <w:r>
        <w:t xml:space="preserve">Genesis 21 happens after Isaac is born, so this chapter says</w:t>
      </w:r>
      <w:r>
        <w:t xml:space="preserve"> </w:t>
      </w:r>
      <w:r>
        <w:t xml:space="preserve">“</w:t>
      </w:r>
      <w:r>
        <w:t xml:space="preserve">years later</w:t>
      </w:r>
      <w:r>
        <w:t xml:space="preserve">”</w:t>
      </w:r>
      <w:r>
        <w:t xml:space="preserve"> </w:t>
      </w:r>
      <w:r>
        <w:t xml:space="preserve">and doesn’t mention Isaac. That leaves his birth for Chapter 5.</w:t>
      </w:r>
    </w:p>
    <w:p>
      <w:pPr>
        <w:numPr>
          <w:ilvl w:val="0"/>
          <w:numId w:val="1001"/>
        </w:numPr>
        <w:pStyle w:val="Compact"/>
      </w:pPr>
      <w:r>
        <w:rPr>
          <w:bCs/>
          <w:b/>
        </w:rPr>
        <w:t xml:space="preserve">“</w:t>
      </w:r>
      <w:r>
        <w:rPr>
          <w:bCs/>
          <w:b/>
        </w:rPr>
        <w:t xml:space="preserve">One of the very first people to give God a name</w:t>
      </w:r>
      <w:r>
        <w:rPr>
          <w:bCs/>
          <w:b/>
        </w:rPr>
        <w:t xml:space="preserve">”</w:t>
      </w:r>
      <w:r>
        <w:rPr>
          <w:bCs/>
          <w:b/>
        </w:rPr>
        <w:t xml:space="preserve">:</w:t>
      </w:r>
      <w:r>
        <w:t xml:space="preserve"> </w:t>
      </w:r>
      <w:r>
        <w:t xml:space="preserve">Hagar is usually described as the first person in the Bible to give God a name. I softened it to</w:t>
      </w:r>
      <w:r>
        <w:t xml:space="preserve"> </w:t>
      </w:r>
      <w:r>
        <w:t xml:space="preserve">“</w:t>
      </w:r>
      <w:r>
        <w:t xml:space="preserve">one of the very first</w:t>
      </w:r>
      <w:r>
        <w:t xml:space="preserve">”</w:t>
      </w:r>
      <w:r>
        <w:t xml:space="preserve"> </w:t>
      </w:r>
      <w:r>
        <w:t xml:space="preserve">to be safe; you can use</w:t>
      </w:r>
      <w:r>
        <w:t xml:space="preserve"> </w:t>
      </w:r>
      <w:r>
        <w:t xml:space="preserve">“</w:t>
      </w:r>
      <w:r>
        <w:t xml:space="preserve">the first</w:t>
      </w:r>
      <w:r>
        <w:t xml:space="preserve">”</w:t>
      </w:r>
      <w:r>
        <w:t xml:space="preserve"> </w:t>
      </w:r>
      <w:r>
        <w:t xml:space="preserve">if you prefer.</w:t>
      </w:r>
    </w:p>
    <w:p>
      <w:pPr>
        <w:numPr>
          <w:ilvl w:val="0"/>
          <w:numId w:val="1001"/>
        </w:numPr>
        <w:pStyle w:val="Compact"/>
      </w:pPr>
      <w:r>
        <w:rPr>
          <w:bCs/>
          <w:b/>
        </w:rPr>
        <w:t xml:space="preserve">Illustration idea:</w:t>
      </w:r>
      <w:r>
        <w:t xml:space="preserve"> </w:t>
      </w:r>
      <w:r>
        <w:t xml:space="preserve">Hagar kneeling by the desert spring, with a soft light and the angel. Grandma, Joesiah and Malani watch from a respectful distance.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2026-10-16T18:54:07Z</dcterms:created>
  <dcterms:modified xsi:type="dcterms:W3CDTF">2026-10-16T18:54:07Z</dcterms:modified>
</cp:coreProperties>
</file>

<file path=docProps/custom.xml><?xml version="1.0" encoding="utf-8"?>
<Properties xmlns="http://schemas.openxmlformats.org/officeDocument/2006/custom-properties" xmlns:vt="http://schemas.openxmlformats.org/officeDocument/2006/docPropsVTypes"/>
</file>