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6729B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023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D023B">
              <w:rPr>
                <w:rFonts w:ascii="宋体" w:eastAsia="宋体" w:hAnsi="宋体" w:hint="eastAsia"/>
                <w:b/>
                <w:sz w:val="24"/>
                <w:szCs w:val="24"/>
              </w:rPr>
              <w:t>姚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8D023B">
              <w:rPr>
                <w:rFonts w:ascii="宋体" w:eastAsia="宋体" w:hAnsi="宋体" w:hint="eastAsia"/>
                <w:b/>
                <w:sz w:val="24"/>
                <w:szCs w:val="24"/>
              </w:rPr>
              <w:t>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023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D023B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023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023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D023B">
              <w:rPr>
                <w:rFonts w:hint="eastAsia"/>
              </w:rPr>
              <w:t xml:space="preserve"> </w:t>
            </w:r>
            <w:r w:rsidR="008D023B" w:rsidRPr="008D023B">
              <w:rPr>
                <w:rFonts w:ascii="宋体" w:eastAsia="宋体" w:hAnsi="宋体" w:hint="eastAsia"/>
                <w:sz w:val="24"/>
                <w:szCs w:val="24"/>
              </w:rPr>
              <w:t>8月4日6时10分至6时48分，京广场助理值班员在办理接发列车作业中精神不振，未按规定执行列列抹销制度。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02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班前休息不足，劳动纪律放松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02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班前充分休息，批评教育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02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CD0B19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A1D" w:rsidRDefault="008E2A1D" w:rsidP="00923908">
      <w:r>
        <w:separator/>
      </w:r>
    </w:p>
  </w:endnote>
  <w:endnote w:type="continuationSeparator" w:id="1">
    <w:p w:rsidR="008E2A1D" w:rsidRDefault="008E2A1D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A1D" w:rsidRDefault="008E2A1D" w:rsidP="00923908">
      <w:r>
        <w:separator/>
      </w:r>
    </w:p>
  </w:footnote>
  <w:footnote w:type="continuationSeparator" w:id="1">
    <w:p w:rsidR="008E2A1D" w:rsidRDefault="008E2A1D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54A2E"/>
    <w:rsid w:val="00285ABF"/>
    <w:rsid w:val="00285EB7"/>
    <w:rsid w:val="002924FD"/>
    <w:rsid w:val="00310571"/>
    <w:rsid w:val="00360EF1"/>
    <w:rsid w:val="00380A8D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8D023B"/>
    <w:rsid w:val="008E2A1D"/>
    <w:rsid w:val="00923498"/>
    <w:rsid w:val="00923908"/>
    <w:rsid w:val="00936E67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D0B19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2020-09-03T06:45:00Z</dcterms:created>
  <dcterms:modified xsi:type="dcterms:W3CDTF">2020-09-07T08:43:00Z</dcterms:modified>
</cp:coreProperties>
</file>