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2021-04-14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卢珊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检查郑州东站徐兰场电子运统-46登记，4月12日22时35分郑州高铁基础设施段供电专业登记，要点240分钟，而所需时分栏错误填记为220分钟。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运统-46签认流程不规范，车站值班员把关不严。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强化电子运统-46签认流程，批评教育，按规定考核。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