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2021-04-14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王亚超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检查郑州东站徐兰场电子运统-46登记，4月13日23时12分郑州高铁基础设施段工务登记，列车调度员下令时间为23时38分，而车站值班员审核登记签认时间为23时41分，晚于调度命令下发时间。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交接不认真,未按标准进行交班核对。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强化交接班管理，批评教育，按规定考核。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