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2021-04-03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姜涛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寺后线路所3月12日通信部门天窗统计数据漏统计。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作业执行不标准，统计流程不严密。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强化统计流程标准，批评教育，按规定考核。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