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E27AFF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</w:t>
            </w:r>
            <w:r w:rsidR="00641450">
              <w:rPr>
                <w:rFonts w:ascii="宋体" w:eastAsia="宋体" w:hAnsi="宋体" w:cs="宋体" w:hint="eastAsia"/>
                <w:sz w:val="24"/>
              </w:rPr>
              <w:t>9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 w:rsidR="00641450">
              <w:rPr>
                <w:rFonts w:ascii="宋体" w:eastAsia="宋体" w:hAnsi="宋体" w:cs="宋体" w:hint="eastAsia"/>
                <w:sz w:val="24"/>
              </w:rPr>
              <w:t>09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64145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苏楠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641450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</w:t>
            </w:r>
            <w:r>
              <w:rPr>
                <w:rFonts w:ascii="宋体" w:eastAsia="宋体" w:hAnsi="宋体" w:cs="宋体" w:hint="eastAsia"/>
                <w:sz w:val="24"/>
              </w:rPr>
              <w:t>东所一班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E27AF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</w:t>
            </w:r>
            <w:r w:rsidR="00641450">
              <w:rPr>
                <w:rFonts w:ascii="宋体" w:eastAsia="宋体" w:hAnsi="宋体" w:cs="宋体" w:hint="eastAsia"/>
                <w:sz w:val="24"/>
              </w:rPr>
              <w:t>状林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64145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刘状林，</w:t>
            </w:r>
            <w:r w:rsidRPr="00A94236">
              <w:rPr>
                <w:rFonts w:ascii="宋体" w:eastAsia="宋体" w:hAnsi="宋体" w:cs="宋体" w:hint="eastAsia"/>
                <w:sz w:val="24"/>
              </w:rPr>
              <w:t>苏楠，</w:t>
            </w:r>
            <w:r>
              <w:rPr>
                <w:rFonts w:ascii="宋体" w:eastAsia="宋体" w:hAnsi="宋体" w:cs="宋体" w:hint="eastAsia"/>
                <w:sz w:val="24"/>
              </w:rPr>
              <w:t>熊健慧，黄鼎旭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6414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 w:rsidR="00641450">
              <w:rPr>
                <w:rFonts w:ascii="宋体" w:eastAsia="宋体" w:hAnsi="宋体" w:cs="宋体" w:hint="eastAsia"/>
                <w:sz w:val="24"/>
              </w:rPr>
              <w:t>经检查发现</w:t>
            </w:r>
            <w:r w:rsidR="00641450" w:rsidRPr="00641450">
              <w:rPr>
                <w:rFonts w:ascii="宋体" w:eastAsia="宋体" w:hAnsi="宋体" w:cs="宋体" w:hint="eastAsia"/>
                <w:sz w:val="24"/>
              </w:rPr>
              <w:t>9月8日12时07分郑州高铁基础设施段登记使用手摇把2把签认时间错误登记15时54分，郑州东站运转车间郑州东动车所值班员未按规定审核，盲目签认。违反《郑州站安全红线、管理失职、作业违标考核管理办法》2.通用部分一般违标范围。</w:t>
            </w: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6414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分析：作业标准低，</w:t>
            </w:r>
            <w:r w:rsidR="008039D5">
              <w:rPr>
                <w:rFonts w:ascii="宋体" w:eastAsia="宋体" w:hAnsi="宋体" w:cs="宋体" w:hint="eastAsia"/>
                <w:sz w:val="24"/>
                <w:szCs w:val="24"/>
              </w:rPr>
              <w:t>对设备单位登销记审核态度模糊不严谨，作业中盲目信任，缺乏自身判断力。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强化</w:t>
            </w:r>
            <w:r>
              <w:rPr>
                <w:rFonts w:ascii="宋体" w:eastAsia="宋体" w:hAnsi="宋体" w:cs="宋体" w:hint="eastAsia"/>
                <w:sz w:val="24"/>
              </w:rPr>
              <w:t>业务学习培训，加强作业标准</w:t>
            </w:r>
            <w:r>
              <w:rPr>
                <w:rFonts w:ascii="宋体" w:eastAsia="宋体" w:hAnsi="宋体" w:cs="宋体"/>
                <w:sz w:val="24"/>
              </w:rPr>
              <w:t>，批评教育，按规定考核</w:t>
            </w:r>
            <w:r w:rsidR="008039D5">
              <w:rPr>
                <w:rFonts w:ascii="宋体" w:eastAsia="宋体" w:hAnsi="宋体" w:cs="宋体" w:hint="eastAsia"/>
                <w:sz w:val="24"/>
              </w:rPr>
              <w:t>，</w:t>
            </w:r>
            <w:r w:rsidR="008039D5">
              <w:rPr>
                <w:rFonts w:ascii="宋体" w:eastAsia="宋体" w:hAnsi="宋体" w:cs="宋体"/>
                <w:sz w:val="24"/>
              </w:rPr>
              <w:t>加强风险防控</w:t>
            </w:r>
            <w:r w:rsidR="008039D5">
              <w:rPr>
                <w:rFonts w:ascii="宋体" w:eastAsia="宋体" w:hAnsi="宋体" w:cs="宋体" w:hint="eastAsia"/>
                <w:sz w:val="24"/>
              </w:rPr>
              <w:t>，</w:t>
            </w:r>
            <w:r w:rsidR="008039D5">
              <w:rPr>
                <w:rFonts w:ascii="宋体" w:eastAsia="宋体" w:hAnsi="宋体" w:cs="宋体"/>
                <w:sz w:val="24"/>
              </w:rPr>
              <w:t>消除安全隐患</w:t>
            </w:r>
            <w:r w:rsidR="008039D5"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按一般违标，扣款100元，纳入星级职工考核。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6E68F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</w:compat>
  <w:rsids>
    <w:rsidRoot w:val="00163894"/>
    <w:rsid w:val="00163894"/>
    <w:rsid w:val="006378EB"/>
    <w:rsid w:val="00641450"/>
    <w:rsid w:val="006E68FF"/>
    <w:rsid w:val="007A6F41"/>
    <w:rsid w:val="008039D5"/>
    <w:rsid w:val="00A34B82"/>
    <w:rsid w:val="00C14480"/>
    <w:rsid w:val="00E27AFF"/>
    <w:rsid w:val="00ED2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8FF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6E68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6E68FF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6E68FF"/>
    <w:rPr>
      <w:sz w:val="18"/>
      <w:szCs w:val="18"/>
    </w:rPr>
  </w:style>
  <w:style w:type="paragraph" w:styleId="a6">
    <w:name w:val="footer"/>
    <w:basedOn w:val="a"/>
    <w:semiHidden/>
    <w:unhideWhenUsed/>
    <w:rsid w:val="006E68FF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6E68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285</Characters>
  <Application>Microsoft Office Word</Application>
  <DocSecurity>0</DocSecurity>
  <Lines>2</Lines>
  <Paragraphs>1</Paragraphs>
  <ScaleCrop>false</ScaleCrop>
  <Company>china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8</cp:revision>
  <dcterms:created xsi:type="dcterms:W3CDTF">2021-07-02T01:04:00Z</dcterms:created>
  <dcterms:modified xsi:type="dcterms:W3CDTF">2021-10-19T08:44:00Z</dcterms:modified>
</cp:coreProperties>
</file>