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05月02日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张卫东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线路所行车组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检查发现4月27日天窗修作业，疏解区线路所值班员1时36分至2时21分未在岗位值守。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劳动纪律放松，标准执行不严。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