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659EC" w:rsidP="00F73E9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F73E90"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73E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73E90">
              <w:rPr>
                <w:rFonts w:ascii="宋体" w:eastAsia="宋体" w:hAnsi="宋体" w:hint="eastAsia"/>
                <w:b/>
                <w:sz w:val="24"/>
                <w:szCs w:val="24"/>
              </w:rPr>
              <w:t>李 晨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73E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73E90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73E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73E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73E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F73E90" w:rsidRPr="00F73E90">
              <w:rPr>
                <w:rFonts w:ascii="宋体" w:eastAsia="宋体" w:hAnsi="宋体" w:hint="eastAsia"/>
                <w:sz w:val="24"/>
                <w:szCs w:val="24"/>
              </w:rPr>
              <w:t>11月2日5时05分至5时35分，徐兰场助理值班员在接发列车作业时，未按作业标准规定执行岗位呼唤应答制度。违反《郑州站安全红线、管理失职、作业违标考核管理办法》1.4车务系统轻微违标范围。 1.4.4.4条规定：办理接发列车不执行岗位呼唤应答。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劳动纪律松懈，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作业纪律执行不严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强化作业标准，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批评教育，要求整改，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73E9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73E9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73E90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8A6" w:rsidRDefault="00EA28A6" w:rsidP="00923908">
      <w:r>
        <w:separator/>
      </w:r>
    </w:p>
  </w:endnote>
  <w:endnote w:type="continuationSeparator" w:id="1">
    <w:p w:rsidR="00EA28A6" w:rsidRDefault="00EA28A6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8A6" w:rsidRDefault="00EA28A6" w:rsidP="00923908">
      <w:r>
        <w:separator/>
      </w:r>
    </w:p>
  </w:footnote>
  <w:footnote w:type="continuationSeparator" w:id="1">
    <w:p w:rsidR="00EA28A6" w:rsidRDefault="00EA28A6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7659EC"/>
    <w:rsid w:val="00841886"/>
    <w:rsid w:val="00842F35"/>
    <w:rsid w:val="00891C1A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E4EF0"/>
    <w:rsid w:val="00CB1EEB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EA28A6"/>
    <w:rsid w:val="00F26F5F"/>
    <w:rsid w:val="00F73E90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>china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</cp:revision>
  <dcterms:created xsi:type="dcterms:W3CDTF">2020-09-02T06:54:00Z</dcterms:created>
  <dcterms:modified xsi:type="dcterms:W3CDTF">2020-12-17T01:46:00Z</dcterms:modified>
</cp:coreProperties>
</file>