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吕佳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刘海涛，杜帅，付建兵，吕佳，聂子涵，张靖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10月22日检查徐兰场综合维修运统46登销记内容发现，车站值班员审核设备管理单位运统46登记不认真，造成签名作废，违反郑站劳（2020）183第2.3.10款。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