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05月05日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孙友昆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城际行车组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查宋城路站运统46,4月20日4:12分补录4月27日23:00时纸质运统46，工务、电务天窗维修作业，施工开通检查，销记栏，销记期间错误登记4时18分。违反郑站劳（2020）183号第2.3.10条规定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业务不熟练，安全意识不足。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强化劳动纪律，加强业务培训，按要求整改。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