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02月05日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路顺之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罗思聪，苏彬，路顺之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检查1月28日警示教育视频发现一名客运人员玩手机现象，违反郑站劳（2020）183号《郑州站安全红线、管理失职、作业违标考核管理办法》2.1.2其他工种作业人员手机违反本单位手机管理规定。列一般违标一件。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1.违反管理规定，影响他人休息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措施：1.对当事人进行批评教育，2.加强值班干部和值班员对岗位的巡视检查。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