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napToGrid w:val="0"/>
        <w:spacing w:after="156"/>
        <w:jc w:val="center"/>
        <w:rPr>
          <w:rFonts w:ascii="宋体" w:eastAsia="宋体" w:hAnsi="宋体" w:cs="宋体" w:hint="eastAsia"/>
          <w:b/>
          <w:sz w:val="24"/>
        </w:rPr>
      </w:pPr>
      <w:r>
        <w:rPr>
          <w:rFonts w:ascii="宋体" w:eastAsia="宋体" w:hAnsi="宋体" w:cs="宋体" w:hint="eastAsia"/>
          <w:b/>
          <w:sz w:val="24"/>
        </w:rPr>
        <w:t xml:space="preserve">违标及</w:t>
      </w:r>
      <w:r>
        <w:rPr>
          <w:rFonts w:ascii="宋体" w:eastAsia="宋体" w:hAnsi="宋体" w:cs="宋体" w:hint="eastAsia"/>
          <w:b/>
          <w:sz w:val="24"/>
        </w:rPr>
        <w:t xml:space="preserve">事故登记簿</w:t>
      </w:r>
    </w:p>
    <w:tbl>
      <w:tblPr>
        <w:tblLook w:val="0000" w:firstRow="0" w:lastRow="0" w:firstColumn="0" w:lastColumn="0" w:noHBand="0" w:noVBand="0"/>
        <w:tblDescription w:val=""/>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Layout w:type="fixed"/>
        <w:tblCellMar>
          <w:top w:w="0" w:type="dxa"/>
          <w:left w:w="108" w:type="dxa"/>
          <w:bottom w:w="0" w:type="dxa"/>
          <w:right w:w="108" w:type="dxa"/>
        </w:tblCellMar>
      </w:tblPr>
      <w:tblGrid>
        <w:gridCol w:w="710"/>
        <w:gridCol w:w="1009"/>
        <w:gridCol w:w="866"/>
        <w:gridCol w:w="825"/>
        <w:gridCol w:w="519"/>
        <w:gridCol w:w="695"/>
        <w:gridCol w:w="649"/>
        <w:gridCol w:w="669"/>
        <w:gridCol w:w="945"/>
        <w:gridCol w:w="689"/>
        <w:gridCol w:w="645"/>
        <w:gridCol w:w="785"/>
      </w:tblGrid>
      <w:tr>
        <w:trPr>
          <w:trHeight w:val="1850" w:hRule="atLeast"/>
          <w:jc xmlns:w="http://schemas.openxmlformats.org/wordprocessingml/2006/main" w:val="center"/>
          <w:jc w:val="center"/>
        </w:trPr>
        <w:tc>
          <w:tcPr>
            <w:tcW w:type="dxa" w:w="71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时间</w:t>
            </w:r>
          </w:p>
        </w:tc>
        <w:tc>
          <w:tcPr>
            <w:tcW w:type="dxa" w:w="100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left"/>
              <w:rPr>
                <w:rFonts w:ascii="宋体" w:eastAsia="宋体" w:hAnsi="宋体" w:cs="宋体"/>
                <w:b/>
                <w:sz w:val="24"/>
                <w:szCs w:val="24"/>
              </w:rPr>
            </w:pPr>
            <w:r>
              <w:rPr>
                <w:rFonts w:ascii="宋体" w:eastAsia="宋体" w:hAnsi="宋体" w:cs="宋体"/>
                <w:sz w:val="24"/>
              </w:rPr>
              <w:t xml:space="preserve">02月01日</w:t>
            </w:r>
          </w:p>
        </w:tc>
        <w:tc>
          <w:tcPr>
            <w:tcW w:type="dxa" w:w="86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责任人</w:t>
            </w:r>
          </w:p>
        </w:tc>
        <w:tc>
          <w:tcPr>
            <w:tcW w:type="dxa" w:w="82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rPr>
                <w:rFonts w:ascii="宋体" w:eastAsia="宋体" w:hAnsi="宋体" w:cs="宋体" w:hint="eastAsia"/>
                <w:b/>
                <w:sz w:val="24"/>
                <w:szCs w:val="24"/>
              </w:rPr>
            </w:pPr>
            <w:r>
              <w:rPr>
                <w:rFonts w:ascii="宋体" w:eastAsia="宋体" w:hAnsi="宋体" w:cs="宋体"/>
                <w:sz w:val="24"/>
              </w:rPr>
              <w:t xml:space="preserve">[]</w:t>
            </w:r>
          </w:p>
        </w:tc>
        <w:tc>
          <w:tcPr>
            <w:tcW w:type="dxa" w:w="51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班组</w:t>
            </w:r>
          </w:p>
        </w:tc>
        <w:tc>
          <w:tcPr>
            <w:tcW w:type="dxa" w:w="69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rPr>
                <w:rFonts w:ascii="宋体" w:eastAsia="宋体" w:hAnsi="宋体" w:cs="宋体" w:hint="eastAsia"/>
                <w:b/>
                <w:sz w:val="24"/>
                <w:szCs w:val="24"/>
              </w:rPr>
            </w:pPr>
          </w:p>
        </w:tc>
        <w:tc>
          <w:tcPr>
            <w:tcW w:type="dxa" w:w="64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职名</w:t>
            </w:r>
          </w:p>
        </w:tc>
        <w:tc>
          <w:tcPr>
            <w:tcW w:type="dxa" w:w="66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rPr>
                <w:rFonts w:ascii="宋体" w:eastAsia="宋体" w:hAnsi="宋体" w:cs="宋体" w:hint="eastAsia"/>
                <w:b/>
                <w:sz w:val="24"/>
                <w:szCs w:val="24"/>
              </w:rPr>
            </w:pPr>
          </w:p>
        </w:tc>
        <w:tc>
          <w:tcPr>
            <w:tcW w:type="dxa" w:w="9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政治</w:t>
            </w:r>
          </w:p>
          <w:p>
            <w:pPr>
              <w:spacing/>
              <w:jc w:val="center"/>
              <w:rPr>
                <w:rFonts w:ascii="宋体" w:eastAsia="宋体" w:hAnsi="宋体" w:cs="宋体"/>
                <w:b/>
                <w:sz w:val="24"/>
                <w:szCs w:val="24"/>
              </w:rPr>
            </w:pPr>
            <w:r>
              <w:rPr>
                <w:rFonts w:ascii="宋体" w:eastAsia="宋体" w:hAnsi="宋体" w:cs="宋体" w:hint="eastAsia"/>
                <w:b/>
                <w:sz w:val="24"/>
                <w:szCs w:val="24"/>
              </w:rPr>
              <w:t xml:space="preserve">面貌</w:t>
            </w:r>
          </w:p>
        </w:tc>
        <w:tc>
          <w:tcPr>
            <w:tcW w:type="dxa" w:w="68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b/>
                <w:sz w:val="24"/>
                <w:szCs w:val="24"/>
              </w:rPr>
            </w:pPr>
          </w:p>
        </w:tc>
        <w:tc>
          <w:tcPr>
            <w:tcW w:type="dxa" w:w="64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类别</w:t>
            </w:r>
          </w:p>
        </w:tc>
        <w:tc>
          <w:tcPr>
            <w:tcW w:type="dxa" w:w="785"/>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rPr>
                <w:rFonts w:ascii="宋体" w:eastAsia="宋体" w:hAnsi="宋体" w:cs="宋体" w:hint="eastAsia"/>
                <w:b/>
                <w:sz w:val="24"/>
                <w:szCs w:val="24"/>
              </w:rPr>
            </w:pPr>
            <w:r>
              <w:rPr>
                <w:rFonts w:ascii="宋体" w:eastAsia="宋体" w:hAnsi="宋体" w:cs="宋体"/>
                <w:sz w:val="24"/>
              </w:rPr>
              <w:t xml:space="preserve">一般违标</w:t>
            </w:r>
          </w:p>
        </w:tc>
      </w:tr>
      <w:tr>
        <w:trPr>
          <w:trHeight w:val="1711" w:hRule="atLeast"/>
          <w:jc xmlns:w="http://schemas.openxmlformats.org/wordprocessingml/2006/main" w:val="center"/>
          <w:jc w:val="center"/>
        </w:trPr>
        <w:tc>
          <w:tcPr>
            <w:tcW w:type="dxa" w:w="710"/>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主持人</w:t>
            </w:r>
          </w:p>
        </w:tc>
        <w:tc>
          <w:tcPr>
            <w:tcW w:type="dxa" w:w="100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hint="eastAsia"/>
                <w:b/>
                <w:sz w:val="24"/>
                <w:szCs w:val="24"/>
              </w:rPr>
            </w:pPr>
            <w:r>
              <w:rPr>
                <w:rFonts w:ascii="宋体" w:eastAsia="宋体" w:hAnsi="宋体" w:cs="宋体"/>
                <w:sz w:val="24"/>
              </w:rPr>
              <w:t xml:space="preserve">罗思聪</w:t>
            </w:r>
          </w:p>
        </w:tc>
        <w:tc>
          <w:tcPr>
            <w:tcW w:type="dxa" w:w="866"/>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jc w:val="center"/>
              <w:rPr>
                <w:rFonts w:ascii="宋体" w:eastAsia="宋体" w:hAnsi="宋体" w:cs="宋体"/>
                <w:b/>
                <w:sz w:val="24"/>
                <w:szCs w:val="24"/>
              </w:rPr>
            </w:pPr>
            <w:r>
              <w:rPr>
                <w:rFonts w:ascii="宋体" w:eastAsia="宋体" w:hAnsi="宋体" w:cs="宋体" w:hint="eastAsia"/>
                <w:b/>
                <w:sz w:val="24"/>
                <w:szCs w:val="24"/>
              </w:rPr>
              <w:t xml:space="preserve">参加</w:t>
            </w:r>
          </w:p>
          <w:p>
            <w:pPr>
              <w:spacing/>
              <w:jc w:val="center"/>
              <w:rPr>
                <w:rFonts w:ascii="宋体" w:eastAsia="宋体" w:hAnsi="宋体" w:cs="宋体"/>
                <w:b/>
                <w:sz w:val="24"/>
                <w:szCs w:val="24"/>
              </w:rPr>
            </w:pPr>
            <w:r>
              <w:rPr>
                <w:rFonts w:ascii="宋体" w:eastAsia="宋体" w:hAnsi="宋体" w:cs="宋体" w:hint="eastAsia"/>
                <w:b/>
                <w:sz w:val="24"/>
                <w:szCs w:val="24"/>
              </w:rPr>
              <w:t xml:space="preserve">人员</w:t>
            </w:r>
          </w:p>
        </w:tc>
        <w:tc>
          <w:tcPr>
            <w:tcW w:type="dxa" w:w="6421"/>
            <w:gridSpan w:val="9"/>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vAlign w:val="center"/>
          </w:tcPr>
          <w:p>
            <w:pPr>
              <w:spacing/>
              <w:ind w:firstLineChars="200" w:firstLine="482"/>
              <w:jc w:val="center"/>
              <w:rPr>
                <w:rFonts w:ascii="宋体" w:eastAsia="宋体" w:hAnsi="宋体" w:cs="宋体"/>
                <w:b/>
                <w:sz w:val="24"/>
                <w:szCs w:val="24"/>
              </w:rPr>
            </w:pPr>
            <w:r>
              <w:rPr>
                <w:rFonts w:ascii="宋体" w:eastAsia="宋体" w:hAnsi="宋体" w:cs="宋体"/>
                <w:sz w:val="24"/>
              </w:rPr>
              <w:t xml:space="preserve">罗思聪</w:t>
            </w:r>
          </w:p>
        </w:tc>
      </w:tr>
      <w:tr>
        <w:trPr>
          <w:trHeight w:val="2267" w:hRule="atLeast"/>
          <w:jc xmlns:w="http://schemas.openxmlformats.org/wordprocessingml/2006/main" w:val="center"/>
          <w:jc w:val="center"/>
        </w:trPr>
        <w:tc>
          <w:tcPr>
            <w:tcW w:type="dxa" w:w="9006"/>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sz w:val="24"/>
                <w:szCs w:val="24"/>
              </w:rPr>
            </w:pPr>
            <w:r>
              <w:rPr>
                <w:rFonts w:ascii="宋体" w:eastAsia="宋体" w:hAnsi="宋体" w:cs="宋体" w:hint="eastAsia"/>
                <w:sz w:val="24"/>
                <w:szCs w:val="24"/>
              </w:rPr>
              <w:t xml:space="preserve">概况：</w:t>
            </w:r>
            <w:r>
              <w:rPr>
                <w:rFonts w:ascii="宋体" w:eastAsia="宋体" w:hAnsi="宋体" w:cs="宋体"/>
                <w:sz w:val="24"/>
                <w:szCs w:val="24"/>
              </w:rPr>
              <w:t xml:space="preserve"> </w:t>
            </w:r>
            <w:r>
              <w:rPr>
                <w:rFonts w:ascii="宋体" w:eastAsia="宋体" w:hAnsi="宋体" w:cs="宋体"/>
                <w:sz w:val="24"/>
              </w:rPr>
              <w:t xml:space="preserve">检查鄢陵站1月30日视频记录仪录制情况，发现G6643次作业时缺少一名站台作业人员视频上传内容。违反郑站设〔2020〕164号《音视频记 录仪使用管理办 法》的通知第四章第十三条 车间主任、中间站站长为记录系统使用管理的第一责任人。运转、客运、供水、行包、设备、旅服和售票等车间及各中间站要安排人员负责对记录仪进行及时数据上 传、整理，保证记录仪正常使用。按照《郑站劳〔2020〕183 号》通用部分一般违标。2.1.5作业人员未按规定携带、使用通信、摄像及录音等设备，或通信、摄像及录音等设备状态不良影响正常使用。未按规定对 音、视频记录进行转储、检索分析。列一般违标一件.</w:t>
            </w:r>
          </w:p>
          <w:p>
            <w:pPr>
              <w:spacing/>
              <w:ind w:firstLineChars="300" w:firstLine="720"/>
              <w:rPr>
                <w:rFonts w:ascii="宋体" w:eastAsia="宋体" w:hAnsi="宋体" w:cs="宋体" w:hint="eastAsia"/>
                <w:sz w:val="24"/>
                <w:szCs w:val="24"/>
              </w:rPr>
            </w:pPr>
          </w:p>
        </w:tc>
      </w:tr>
      <w:tr>
        <w:trPr>
          <w:trHeight w:val="2028" w:hRule="atLeast"/>
          <w:jc xmlns:w="http://schemas.openxmlformats.org/wordprocessingml/2006/main" w:val="center"/>
          <w:jc w:val="center"/>
        </w:trPr>
        <w:tc>
          <w:tcPr>
            <w:tcW w:type="dxa" w:w="9006"/>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hint="eastAsia"/>
                <w:sz w:val="24"/>
                <w:szCs w:val="24"/>
              </w:rPr>
            </w:pPr>
            <w:r>
              <w:rPr>
                <w:rFonts w:ascii="宋体" w:eastAsia="宋体" w:hAnsi="宋体" w:cs="宋体" w:hint="eastAsia"/>
                <w:sz w:val="24"/>
                <w:szCs w:val="24"/>
              </w:rPr>
              <w:t xml:space="preserve">分析：</w:t>
            </w:r>
            <w:r>
              <w:rPr>
                <w:rFonts w:ascii="宋体" w:eastAsia="宋体" w:hAnsi="宋体" w:cs="宋体"/>
                <w:sz w:val="24"/>
              </w:rPr>
              <w:t xml:space="preserve">1.违反管理规定，影响他人休息</w:t>
            </w:r>
          </w:p>
        </w:tc>
      </w:tr>
      <w:tr>
        <w:trPr>
          <w:trHeight w:val="2718" w:hRule="atLeast"/>
          <w:jc xmlns:w="http://schemas.openxmlformats.org/wordprocessingml/2006/main" w:val="center"/>
          <w:jc w:val="center"/>
        </w:trPr>
        <w:tc>
          <w:tcPr>
            <w:tcW w:type="dxa" w:w="9006"/>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hint="eastAsia"/>
                <w:sz w:val="24"/>
                <w:szCs w:val="24"/>
              </w:rPr>
            </w:pPr>
            <w:r>
              <w:rPr>
                <w:rFonts w:ascii="宋体" w:eastAsia="宋体" w:hAnsi="宋体" w:cs="宋体" w:hint="eastAsia"/>
                <w:sz w:val="24"/>
                <w:szCs w:val="24"/>
              </w:rPr>
              <w:t xml:space="preserve">措施：</w:t>
            </w:r>
            <w:r>
              <w:rPr>
                <w:rFonts w:ascii="宋体" w:eastAsia="宋体" w:hAnsi="宋体" w:cs="宋体"/>
                <w:sz w:val="24"/>
              </w:rPr>
              <w:t xml:space="preserve">措施：1.对当事人进行批评教育，2.加强值班干部和值班员对岗位的巡视检查。</w:t>
            </w:r>
          </w:p>
        </w:tc>
      </w:tr>
      <w:tr>
        <w:trPr>
          <w:trHeight w:val="2479" w:hRule="atLeast"/>
          <w:jc xmlns:w="http://schemas.openxmlformats.org/wordprocessingml/2006/main" w:val="center"/>
          <w:jc w:val="center"/>
        </w:trPr>
        <w:tc>
          <w:tcPr>
            <w:tcW w:type="dxa" w:w="9006"/>
            <w:gridSpan w:val="12"/>
            <w:tc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cBorders>
          </w:tcPr>
          <w:p>
            <w:pPr>
              <w:spacing/>
              <w:rPr>
                <w:rFonts w:ascii="宋体" w:eastAsia="宋体" w:hAnsi="宋体" w:cs="宋体" w:hint="eastAsia"/>
                <w:sz w:val="24"/>
                <w:szCs w:val="24"/>
              </w:rPr>
            </w:pPr>
            <w:r>
              <w:rPr>
                <w:rFonts w:ascii="宋体" w:eastAsia="宋体" w:hAnsi="宋体" w:cs="宋体" w:hint="eastAsia"/>
                <w:sz w:val="24"/>
                <w:szCs w:val="24"/>
              </w:rPr>
              <w:t xml:space="preserve">处理：</w:t>
            </w:r>
            <w:r>
              <w:rPr>
                <w:rFonts w:ascii="宋体" w:eastAsia="宋体" w:hAnsi="宋体" w:cs="宋体" w:hint="eastAsia"/>
                <w:sz w:val="24"/>
                <w:szCs w:val="24"/>
              </w:rPr>
              <w:t xml:space="preserve"> </w:t>
            </w:r>
            <w:r>
              <w:rPr>
                <w:rFonts w:ascii="宋体" w:eastAsia="宋体" w:hAnsi="宋体" w:cs="宋体"/>
                <w:sz w:val="24"/>
              </w:rPr>
              <w:t xml:space="preserve">按一般违标，扣款100元，纳入星级职工考核。</w:t>
            </w:r>
          </w:p>
        </w:tc>
      </w:tr>
    </w:tbl>
    <w:p>
      <w:pPr>
        <w:spacing/>
        <w:rPr/>
      </w:pPr>
    </w:p>
    <w:sectPr>
      <w:type w:val="nextPage"/>
      <w:pgSz w:w="11906" w:h="16838"/>
      <w:pgMar w:top="1440" w:right="1800" w:bottom="1440" w:left="1800" w:footer="992" w:header="851"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宋体">
    <w:altName w:val="SimSun"/>
    <w:panose1 w:val="02010600030101010101"/>
    <w:charset w:val="86"/>
    <w:family w:val="Auto"/>
    <w:pitch w:val="variable"/>
    <w:sig w:usb0="00000203" w:usb1="288F0000" w:usb2="00000016" w:usb3="00000000" w:csb0="00000203" w:csb1="288F0000"/>
  </w:font>
  <w:font w:name="Calibri">
    <w:panose1 w:val="020F0502020204030204"/>
    <w:charset w:val="00"/>
    <w:family w:val="Auto"/>
    <w:pitch w:val="variable"/>
    <w:sig w:usb0="E4002EFF" w:usb1="C200247B" w:usb2="00000009" w:usb3="00000000" w:csb0="E4002EFF" w:csb1="C200247B"/>
  </w:font>
  <w:font w:name="等线 Light">
    <w:panose1 w:val="02010600030101010101"/>
    <w:charset w:val="86"/>
    <w:family w:val="Auto"/>
    <w:pitch w:val="variable"/>
    <w:sig w:usb0="A00002BF" w:usb1="38CF7CFA" w:usb2="00000016" w:usb3="00000000" w:csb0="A00002BF" w:csb1="38CF7CFA"/>
  </w:font>
  <w:font w:name="等线">
    <w:altName w:val="DengXian"/>
    <w:panose1 w:val="02010600030101010101"/>
    <w:charset w:val="86"/>
    <w:family w:val="Auto"/>
    <w:pitch w:val="variable"/>
    <w:sig w:usb0="A00002BF" w:usb1="38CF7CFA" w:usb2="00000016" w:usb3="00000000" w:csb0="A00002BF" w:csb1="38CF7CFA"/>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suff w:val="tab"/>
      <w:lvlText w:val="%1."/>
      <w:pPr>
        <w:tabs>
          <w:tab w:pos="312" w:val="num"/>
        </w:tabs>
        <w:spacing/>
      </w:pPr>
      <w:rPr/>
    </w:lvl>
  </w:abstractNum>
  <w:abstractNum w:abstractNumId="3">
    <w:multiLevelType w:val="singleLevel"/>
    <w:lvl w:ilvl="0">
      <w:start w:val="1"/>
      <w:numFmt w:val="decimal"/>
      <w:suff w:val="tab"/>
      <w:lvlText w:val="%1."/>
      <w:pPr>
        <w:tabs>
          <w:tab w:pos="312" w:val="num"/>
        </w:tabs>
        <w:spacing/>
      </w:pPr>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0"/>
  <w:proofState w:grammar="clean"/>
  <w:defaultTabStop w:val="420"/>
  <w:characterSpacingControl w:val="compressPunctuation"/>
  <w:footnotePr>
    <w:pos w:val="pageBottom"/>
    <w:numFmt w:val="decimal"/>
    <w:numRestart w:val="continuous"/>
    <w:numStart w:val="1"/>
  </w:footnotePr>
  <w:endnotePr>
    <w:pos w:val="docEnd"/>
    <w:numFmt w:val="lowerRoman"/>
    <w:numRestart w:val="continuous"/>
    <w:numStart w:val="1"/>
  </w:endnotePr>
  <w:drawingGridVerticalSpacing xmlns:w="http://schemas.openxmlformats.org/wordprocessingml/2006/main" w:val="156"/>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14:docId xmlns:w14="http://schemas.microsoft.com/office/word/2010/wordml" w14:val="5D2FA402"/>
  <w15:chartTrackingRefBased xmlns:w15="http://schemas.microsoft.com/office/word/2012/wordml"/>
  <w15:docId xmlns:w15="http://schemas.microsoft.com/office/word/2012/wordml" w15:val="{4423A16F-7F94-45DC-AC17-EE7755A8A2DA}"/>
  <w:compat>
    <w:spaceForUL/>
    <w:balanceSingleByteDoubleByteWidth/>
    <w:doNotExpandShiftReturn/>
    <w:adjustLineHeightInTable/>
    <w:useFELayout xmlns:w="http://schemas.openxmlformats.org/wordprocessingml/2006/mai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pPr>
    </w:pPrDefault>
  </w:docDefaults>
  <w:latentStyles xmlns:w="http://schemas.openxmlformats.org/wordprocessingml/2006/main"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 w:default="1">
    <w:name w:val="Normal"/>
    <w:next w:val="Normal"/>
    <w:qFormat/>
    <w:pPr>
      <w:widowControl w:val="0"/>
      <w:spacing/>
      <w:jc w:val="both"/>
    </w:pPr>
    <w:rPr>
      <w:rFonts w:ascii="Calibri" w:eastAsia="Calibri" w:hAnsi="Calibri" w:cs="Calibri"/>
      <w:sz w:val="21"/>
      <w:szCs w:val="22"/>
    </w:rPr>
  </w:style>
  <w:style w:type="character" w:styleId="a0" w:default="1">
    <w:name w:val="Default Paragraph Font"/>
    <w:semiHidden/>
    <w:rPr/>
  </w:style>
  <w:style w:type="table" w:styleId="a1" w:default="1">
    <w:name w:val="Normal Table"/>
    <w:semiHidden/>
    <w:tblPr>
      <w:tblCellMar>
        <w:top w:w="0" w:type="dxa"/>
        <w:left w:w="108" w:type="dxa"/>
        <w:bottom w:w="0" w:type="dxa"/>
        <w:right w:w="108" w:type="dxa"/>
      </w:tblCellMar>
    </w:tbl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fontTable" Target="fontTable.xml" /><Relationship Id="rId5"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0</TotalTime>
  <Pages>1</Pages>
  <Words>11</Words>
  <Characters>64</Characters>
  <CharactersWithSpaces>74</CharactersWithSpaces>
  <Application>Microsoft Office Word</Application>
  <DocSecurity>0</DocSecurity>
  <Lines>1</Lines>
  <Paragraphs>1</Paragraphs>
  <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思聪 罗</cp:lastModifiedBy>
  <cp:lastPrinted>2022-11-07T07:01:00Z</cp:lastPrinted>
  <cp:revision>2</cp:revision>
  <dcterms:created xsi:type="dcterms:W3CDTF">2023-04-17T08:11:00Z</dcterms:created>
  <dcterms:modified xsi:type="dcterms:W3CDTF">2023-04-17T08:11:00Z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KSOProductBuildVer" pid="2">
    <vt:lpstr>2052-11.1.0.7989</vt:lpstr>
  </property>
</Properties>
</file>