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01月30日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朱秋慧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罗思聪，朱秋慧，王艳丽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检索鄢陵站1月28日视频记录仪录制及存储情况，7时至14时未见候车厅检票口作业视频上传。违反郑站设〔2020〕164号《音视频记 录仪使用管理办 法》的通知第二章第九条 按照《郑站劳〔2020〕183 号》通用部分一般违标。2.1.5作业人员未按规定携带、使用通信、摄像及录音等设备，或通信、摄像及录音等设备状态不良影响正常使用。未按规定对 音、视频记录进行转储、检索分析。列一般违标一件。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4.强化站台的客运组织，规范使用记录仪，加大对旅客的安全宣传，尤其是城际站要针对城际列车无车厢号的情况，宣传引导旅客分车厢排队，防止旅客和携带行李侵入安全线，做好对旅客的组织引导，杜绝旅客随车奔跑，加强站台清站工作，加强站台两端防护，防止旅客误入区间，确保旅客安全。做好旅服设备、引导、广播系统的维护管理，确保运行良好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