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04月05日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彭立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赵攻战，张亚辉，彭立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查二郎庙线路所，3月15日0:07分CTC操作方式转换，值守人员无确认填记车站控制“四清”登记簿。违反郑站劳（2020）183号第1.3.2.10.9条规定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作业标准有所放松，业务不熟练。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批评教育，加强业务学习，按规定考核。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