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王亚超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刘方乾，崔晨旭，李宾，陶心语，王亚超，王一言，张晓雪，邹瑜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检查郑州东站徐兰场电子运统-46登记，4月13日23时12分郑州高铁基础设施段工务登记，列车调度员下令时间为23时38分，而车站值班员审核登记签认时间为23时41分，晚于调度命令下发时间。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天窗施工维修销记内容填写错误，车站值班员审核不认真。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强化运统-46管理办法落实，按规定考核。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