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04月28日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黄鼎旭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东动车所行车四组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群众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轻微违标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吕文涛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吕文涛，黄鼎旭，苏楠，熊健慧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检查3月8日郑州东动车所I场运统46登记，发现登记栏车站值班员未签名，车站值班员黄鼎旭列轻微违标一件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天窗施工维修作业登销记审核不认真，填写不规范。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加强运统-46管理办法的掌握执行，按规定考核。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按轻微违标，扣款50元，纳入星级职工考核。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