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05月02日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张浩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线路所行车组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4月24日检查曹古寺线路所，计数器交接班簿，发现2月12日交接日期填写错误，实际应为2月12日错误填写为2月11日，按照《郑州站安全红线、管理失职、作业违标考核管理办法》（郑站劳[2020]183号）中1.4.4.10交接本漏填姓名、代签名、漏交有关内容，错填日期、时间。列责任人轻微违标一件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计数器交接登记不认真，作业流程不严密。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强化计数器交接管理，按规定考核。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