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04月28日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张跃宏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线路所行车组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4月24日检查曹古寺线路所，调度命令粘贴簿，发现车站值班员张跃宏存在多次漏保存维修天窗调度命令情况，按照《郑州站安全红线、管理失职、作业违标考核管理办法》（郑站劳[2020]183号）中1.4.1.15 未按规定保存调度命令，列责任人轻微违标一件。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交接登记不认真，管理不规范。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强化交接管理，按规定考核。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