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张卫东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检查发现4月27日天窗修作业，疏解区线路所值班员1时36分至2时21分未在岗位值守。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